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6173514" w:displacedByCustomXml="next"/>
    <w:bookmarkStart w:id="1" w:name="_Hlk37669812" w:displacedByCustomXml="next"/>
    <w:sdt>
      <w:sdtPr>
        <w:id w:val="963086094"/>
        <w:docPartObj>
          <w:docPartGallery w:val="Cover Pages"/>
          <w:docPartUnique/>
        </w:docPartObj>
      </w:sdtPr>
      <w:sdtEndPr>
        <w:rPr>
          <w:rFonts w:ascii="Arial" w:hAnsi="Arial" w:cs="Arial"/>
          <w:b/>
          <w:bCs/>
          <w:sz w:val="40"/>
          <w:szCs w:val="40"/>
        </w:rPr>
      </w:sdtEndPr>
      <w:sdtContent>
        <w:p w14:paraId="655693C6" w14:textId="3CDCCBC9" w:rsidR="003F64A1" w:rsidRDefault="003F64A1"/>
        <w:p w14:paraId="06B07523" w14:textId="6EC6E0A0" w:rsidR="003F64A1" w:rsidRDefault="00A14100">
          <w:pPr>
            <w:rPr>
              <w:rFonts w:ascii="Arial" w:hAnsi="Arial" w:cs="Arial"/>
              <w:b/>
              <w:bCs/>
              <w:sz w:val="40"/>
              <w:szCs w:val="40"/>
            </w:rPr>
          </w:pPr>
          <w:r>
            <w:rPr>
              <w:noProof/>
            </w:rPr>
            <w:drawing>
              <wp:anchor distT="0" distB="0" distL="114300" distR="114300" simplePos="0" relativeHeight="251666432" behindDoc="0" locked="0" layoutInCell="1" hidden="0" allowOverlap="1" wp14:anchorId="1324271D" wp14:editId="499E369B">
                <wp:simplePos x="0" y="0"/>
                <wp:positionH relativeFrom="page">
                  <wp:align>center</wp:align>
                </wp:positionH>
                <wp:positionV relativeFrom="paragraph">
                  <wp:posOffset>1685290</wp:posOffset>
                </wp:positionV>
                <wp:extent cx="2638425" cy="1271718"/>
                <wp:effectExtent l="0" t="0" r="0" b="5080"/>
                <wp:wrapNone/>
                <wp:docPr id="12"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9"/>
                        <a:srcRect/>
                        <a:stretch>
                          <a:fillRect/>
                        </a:stretch>
                      </pic:blipFill>
                      <pic:spPr>
                        <a:xfrm>
                          <a:off x="0" y="0"/>
                          <a:ext cx="2638425" cy="1271718"/>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b/>
              <w:bCs/>
              <w:noProof/>
              <w:sz w:val="40"/>
              <w:szCs w:val="40"/>
            </w:rPr>
            <mc:AlternateContent>
              <mc:Choice Requires="wps">
                <w:drawing>
                  <wp:anchor distT="0" distB="0" distL="114300" distR="114300" simplePos="0" relativeHeight="251673600" behindDoc="0" locked="0" layoutInCell="1" allowOverlap="1" wp14:anchorId="14B1272F" wp14:editId="072B93A7">
                    <wp:simplePos x="0" y="0"/>
                    <wp:positionH relativeFrom="column">
                      <wp:posOffset>1721069</wp:posOffset>
                    </wp:positionH>
                    <wp:positionV relativeFrom="paragraph">
                      <wp:posOffset>6257947</wp:posOffset>
                    </wp:positionV>
                    <wp:extent cx="4385704" cy="0"/>
                    <wp:effectExtent l="0" t="19050" r="53340" b="38100"/>
                    <wp:wrapNone/>
                    <wp:docPr id="15" name="Conector recto 15"/>
                    <wp:cNvGraphicFramePr/>
                    <a:graphic xmlns:a="http://schemas.openxmlformats.org/drawingml/2006/main">
                      <a:graphicData uri="http://schemas.microsoft.com/office/word/2010/wordprocessingShape">
                        <wps:wsp>
                          <wps:cNvCnPr/>
                          <wps:spPr>
                            <a:xfrm flipV="1">
                              <a:off x="0" y="0"/>
                              <a:ext cx="4385704" cy="0"/>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C801B" id="Conector recto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492.75pt" to="480.85pt,4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" strokecolor="#f68c36 [3049]" strokeweight="4pt"/>
                </w:pict>
              </mc:Fallback>
            </mc:AlternateContent>
          </w:r>
          <w:r w:rsidR="00D012F1" w:rsidRPr="00D012F1">
            <w:rPr>
              <w:rFonts w:ascii="Arial" w:hAnsi="Arial" w:cs="Arial"/>
              <w:b/>
              <w:bCs/>
              <w:noProof/>
              <w:sz w:val="40"/>
              <w:szCs w:val="40"/>
            </w:rPr>
            <mc:AlternateContent>
              <mc:Choice Requires="wps">
                <w:drawing>
                  <wp:anchor distT="45720" distB="45720" distL="114300" distR="114300" simplePos="0" relativeHeight="251675648" behindDoc="0" locked="0" layoutInCell="1" allowOverlap="1" wp14:anchorId="1EF4B66E" wp14:editId="170DA643">
                    <wp:simplePos x="0" y="0"/>
                    <wp:positionH relativeFrom="column">
                      <wp:posOffset>1358265</wp:posOffset>
                    </wp:positionH>
                    <wp:positionV relativeFrom="paragraph">
                      <wp:posOffset>6301740</wp:posOffset>
                    </wp:positionV>
                    <wp:extent cx="4815840" cy="140462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370B8E5D" w14:textId="073722D1" w:rsidR="00F8614F" w:rsidRPr="00D012F1" w:rsidRDefault="00F8614F" w:rsidP="00D012F1">
                                <w:pPr>
                                  <w:pStyle w:val="Sinespaciado"/>
                                  <w:ind w:left="0" w:firstLine="0"/>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4B66E" id="_x0000_t202" coordsize="21600,21600" o:spt="202" path="m,l,21600r21600,l21600,xe">
                    <v:stroke joinstyle="miter"/>
                    <v:path gradientshapeok="t" o:connecttype="rect"/>
                  </v:shapetype>
                  <v:shape id="Cuadro de texto 2" o:spid="_x0000_s1026" type="#_x0000_t202" style="position:absolute;margin-left:106.95pt;margin-top:496.2pt;width:379.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" filled="f" stroked="f">
                    <v:textbox style="mso-fit-shape-to-text:t">
                      <w:txbxContent>
                        <w:p w14:paraId="370B8E5D" w14:textId="073722D1" w:rsidR="00F8614F" w:rsidRPr="00D012F1" w:rsidRDefault="00F8614F" w:rsidP="00D012F1">
                          <w:pPr>
                            <w:pStyle w:val="Sinespaciado"/>
                            <w:ind w:left="0" w:firstLine="0"/>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sidR="00D012F1" w:rsidRPr="00D012F1">
            <w:rPr>
              <w:rFonts w:ascii="Arial" w:hAnsi="Arial" w:cs="Arial"/>
              <w:b/>
              <w:bCs/>
              <w:noProof/>
              <w:sz w:val="40"/>
              <w:szCs w:val="40"/>
            </w:rPr>
            <mc:AlternateContent>
              <mc:Choice Requires="wps">
                <w:drawing>
                  <wp:anchor distT="45720" distB="45720" distL="114300" distR="114300" simplePos="0" relativeHeight="251668480" behindDoc="0" locked="0" layoutInCell="1" allowOverlap="1" wp14:anchorId="1AA51E02" wp14:editId="456BD39E">
                    <wp:simplePos x="0" y="0"/>
                    <wp:positionH relativeFrom="column">
                      <wp:posOffset>2398308</wp:posOffset>
                    </wp:positionH>
                    <wp:positionV relativeFrom="paragraph">
                      <wp:posOffset>5324475</wp:posOffset>
                    </wp:positionV>
                    <wp:extent cx="375158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1404620"/>
                            </a:xfrm>
                            <a:prstGeom prst="rect">
                              <a:avLst/>
                            </a:prstGeom>
                            <a:noFill/>
                            <a:ln w="9525">
                              <a:noFill/>
                              <a:miter lim="800000"/>
                              <a:headEnd/>
                              <a:tailEnd/>
                            </a:ln>
                          </wps:spPr>
                          <wps:txbx>
                            <w:txbxContent>
                              <w:p w14:paraId="094C9146" w14:textId="77777777" w:rsidR="00F8614F" w:rsidRPr="00D012F1" w:rsidRDefault="00F8614F" w:rsidP="00D012F1">
                                <w:pPr>
                                  <w:jc w:val="right"/>
                                  <w:rPr>
                                    <w:rFonts w:ascii="Arial" w:hAnsi="Arial" w:cs="Arial"/>
                                    <w:b/>
                                    <w:bCs/>
                                    <w:color w:val="000099" w:themeColor="background2"/>
                                    <w:sz w:val="52"/>
                                    <w:szCs w:val="52"/>
                                  </w:rPr>
                                </w:pPr>
                                <w:r w:rsidRPr="00D012F1">
                                  <w:rPr>
                                    <w:rFonts w:ascii="Arial" w:hAnsi="Arial" w:cs="Arial"/>
                                    <w:b/>
                                    <w:bCs/>
                                    <w:color w:val="000099" w:themeColor="background2"/>
                                    <w:sz w:val="52"/>
                                    <w:szCs w:val="52"/>
                                  </w:rPr>
                                  <w:t xml:space="preserve">SISTEMA INTEGRADO </w:t>
                                </w:r>
                              </w:p>
                              <w:p w14:paraId="2E26C982" w14:textId="0236BF11" w:rsidR="00F8614F" w:rsidRPr="00D012F1" w:rsidRDefault="00F8614F" w:rsidP="00D012F1">
                                <w:pPr>
                                  <w:jc w:val="right"/>
                                  <w:rPr>
                                    <w:rFonts w:ascii="Arial" w:hAnsi="Arial" w:cs="Arial"/>
                                    <w:b/>
                                    <w:bCs/>
                                    <w:color w:val="000099" w:themeColor="background2"/>
                                    <w:sz w:val="52"/>
                                    <w:szCs w:val="52"/>
                                  </w:rPr>
                                </w:pPr>
                                <w:r w:rsidRPr="00D012F1">
                                  <w:rPr>
                                    <w:rFonts w:ascii="Arial" w:hAnsi="Arial" w:cs="Arial"/>
                                    <w:b/>
                                    <w:bCs/>
                                    <w:color w:val="000099" w:themeColor="background2"/>
                                    <w:sz w:val="52"/>
                                    <w:szCs w:val="52"/>
                                  </w:rPr>
                                  <w:t>DE CONSERVACIÓN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51E02" id="_x0000_s1027" type="#_x0000_t202" style="position:absolute;margin-left:188.85pt;margin-top:419.25pt;width:295.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" filled="f" stroked="f">
                    <v:textbox style="mso-fit-shape-to-text:t">
                      <w:txbxContent>
                        <w:p w14:paraId="094C9146" w14:textId="77777777" w:rsidR="00F8614F" w:rsidRPr="00D012F1" w:rsidRDefault="00F8614F" w:rsidP="00D012F1">
                          <w:pPr>
                            <w:jc w:val="right"/>
                            <w:rPr>
                              <w:rFonts w:ascii="Arial" w:hAnsi="Arial" w:cs="Arial"/>
                              <w:b/>
                              <w:bCs/>
                              <w:color w:val="000099" w:themeColor="background2"/>
                              <w:sz w:val="52"/>
                              <w:szCs w:val="52"/>
                            </w:rPr>
                          </w:pPr>
                          <w:r w:rsidRPr="00D012F1">
                            <w:rPr>
                              <w:rFonts w:ascii="Arial" w:hAnsi="Arial" w:cs="Arial"/>
                              <w:b/>
                              <w:bCs/>
                              <w:color w:val="000099" w:themeColor="background2"/>
                              <w:sz w:val="52"/>
                              <w:szCs w:val="52"/>
                            </w:rPr>
                            <w:t xml:space="preserve">SISTEMA INTEGRADO </w:t>
                          </w:r>
                        </w:p>
                        <w:p w14:paraId="2E26C982" w14:textId="0236BF11" w:rsidR="00F8614F" w:rsidRPr="00D012F1" w:rsidRDefault="00F8614F" w:rsidP="00D012F1">
                          <w:pPr>
                            <w:jc w:val="right"/>
                            <w:rPr>
                              <w:rFonts w:ascii="Arial" w:hAnsi="Arial" w:cs="Arial"/>
                              <w:b/>
                              <w:bCs/>
                              <w:color w:val="000099" w:themeColor="background2"/>
                              <w:sz w:val="52"/>
                              <w:szCs w:val="52"/>
                            </w:rPr>
                          </w:pPr>
                          <w:r w:rsidRPr="00D012F1">
                            <w:rPr>
                              <w:rFonts w:ascii="Arial" w:hAnsi="Arial" w:cs="Arial"/>
                              <w:b/>
                              <w:bCs/>
                              <w:color w:val="000099" w:themeColor="background2"/>
                              <w:sz w:val="52"/>
                              <w:szCs w:val="52"/>
                            </w:rPr>
                            <w:t>DE CONSERVACIÓN</w:t>
                          </w:r>
                        </w:p>
                      </w:txbxContent>
                    </v:textbox>
                    <w10:wrap type="square"/>
                  </v:shape>
                </w:pict>
              </mc:Fallback>
            </mc:AlternateContent>
          </w:r>
          <w:r w:rsidR="003F64A1">
            <w:rPr>
              <w:noProof/>
            </w:rPr>
            <mc:AlternateContent>
              <mc:Choice Requires="wps">
                <w:drawing>
                  <wp:anchor distT="0" distB="0" distL="114300" distR="114300" simplePos="0" relativeHeight="251664384" behindDoc="0" locked="0" layoutInCell="1" allowOverlap="1" wp14:anchorId="745EF644" wp14:editId="0AD9759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3A8A8074" w14:textId="7C47FEFB" w:rsidR="00F8614F" w:rsidRPr="00D012F1" w:rsidRDefault="00F8614F">
                                    <w:pPr>
                                      <w:pStyle w:val="Sinespaciado"/>
                                      <w:jc w:val="right"/>
                                      <w:rPr>
                                        <w:rFonts w:ascii="Arial" w:hAnsi="Arial" w:cs="Arial"/>
                                        <w:caps/>
                                        <w:color w:val="404040" w:themeColor="text1" w:themeTint="BF"/>
                                        <w:sz w:val="36"/>
                                        <w:szCs w:val="36"/>
                                      </w:rPr>
                                    </w:pPr>
                                    <w:r w:rsidRPr="00D012F1">
                                      <w:rPr>
                                        <w:rFonts w:ascii="Arial" w:hAnsi="Arial" w:cs="Arial"/>
                                        <w:color w:val="404040" w:themeColor="text1" w:themeTint="BF"/>
                                        <w:sz w:val="36"/>
                                        <w:szCs w:val="36"/>
                                      </w:rPr>
                                      <w:t>Bogotá,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45EF644" id="Cuadro de texto 111" o:spid="_x0000_s1028" type="#_x0000_t202" style="position:absolute;margin-left:0;margin-top:0;width:288.25pt;height:287.5pt;z-index:251664384;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3A8A8074" w14:textId="7C47FEFB" w:rsidR="00F8614F" w:rsidRPr="00D012F1" w:rsidRDefault="00F8614F">
                              <w:pPr>
                                <w:pStyle w:val="Sinespaciado"/>
                                <w:jc w:val="right"/>
                                <w:rPr>
                                  <w:rFonts w:ascii="Arial" w:hAnsi="Arial" w:cs="Arial"/>
                                  <w:caps/>
                                  <w:color w:val="404040" w:themeColor="text1" w:themeTint="BF"/>
                                  <w:sz w:val="36"/>
                                  <w:szCs w:val="36"/>
                                </w:rPr>
                              </w:pPr>
                              <w:r w:rsidRPr="00D012F1">
                                <w:rPr>
                                  <w:rFonts w:ascii="Arial" w:hAnsi="Arial" w:cs="Arial"/>
                                  <w:color w:val="404040" w:themeColor="text1" w:themeTint="BF"/>
                                  <w:sz w:val="36"/>
                                  <w:szCs w:val="36"/>
                                </w:rPr>
                                <w:t>Bogotá, 2020</w:t>
                              </w:r>
                            </w:p>
                          </w:sdtContent>
                        </w:sdt>
                      </w:txbxContent>
                    </v:textbox>
                    <w10:wrap type="square" anchorx="page" anchory="page"/>
                  </v:shape>
                </w:pict>
              </mc:Fallback>
            </mc:AlternateContent>
          </w:r>
          <w:r w:rsidR="003F64A1">
            <w:rPr>
              <w:noProof/>
            </w:rPr>
            <mc:AlternateContent>
              <mc:Choice Requires="wpg">
                <w:drawing>
                  <wp:anchor distT="0" distB="0" distL="114300" distR="114300" simplePos="0" relativeHeight="251661312" behindDoc="0" locked="0" layoutInCell="1" allowOverlap="1" wp14:anchorId="3D53DAEA" wp14:editId="5B40AF25">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B71918E" id="Grupo 114" o:spid="_x0000_s1026"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LuAGXI8AwAA6w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" fillcolor="#f79646 [3209]" stroked="f" strokeweight="2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" fillcolor="#009 [3214]" stroked="f" strokeweight="2pt">
                      <o:lock v:ext="edit" aspectratio="t"/>
                    </v:rect>
                    <w10:wrap anchorx="page" anchory="page"/>
                  </v:group>
                </w:pict>
              </mc:Fallback>
            </mc:AlternateContent>
          </w:r>
          <w:r w:rsidR="003F64A1">
            <w:rPr>
              <w:rFonts w:ascii="Arial" w:hAnsi="Arial" w:cs="Arial"/>
              <w:b/>
              <w:bCs/>
              <w:sz w:val="40"/>
              <w:szCs w:val="40"/>
            </w:rPr>
            <w:br w:type="page"/>
          </w:r>
        </w:p>
      </w:sdtContent>
    </w:sdt>
    <w:sdt>
      <w:sdtPr>
        <w:rPr>
          <w:rFonts w:ascii="Arial" w:eastAsiaTheme="minorEastAsia" w:hAnsi="Arial" w:cs="Arial"/>
          <w:color w:val="auto"/>
          <w:sz w:val="24"/>
          <w:szCs w:val="24"/>
          <w:lang w:val="es-ES" w:eastAsia="es-ES"/>
        </w:rPr>
        <w:id w:val="284861475"/>
        <w:docPartObj>
          <w:docPartGallery w:val="Table of Contents"/>
          <w:docPartUnique/>
        </w:docPartObj>
      </w:sdtPr>
      <w:sdtContent>
        <w:p w14:paraId="43146C5D" w14:textId="576988C3" w:rsidR="00E84B79" w:rsidRPr="00D20335" w:rsidRDefault="00E84B79" w:rsidP="00E84B79">
          <w:pPr>
            <w:pStyle w:val="TtuloTDC"/>
            <w:jc w:val="center"/>
            <w:rPr>
              <w:rFonts w:ascii="Arial" w:hAnsi="Arial" w:cs="Arial"/>
              <w:b/>
              <w:bCs/>
              <w:color w:val="000000" w:themeColor="text1"/>
              <w:sz w:val="24"/>
              <w:szCs w:val="24"/>
              <w:lang w:val="es-ES"/>
            </w:rPr>
          </w:pPr>
          <w:r w:rsidRPr="00D20335">
            <w:rPr>
              <w:rFonts w:ascii="Arial" w:hAnsi="Arial" w:cs="Arial"/>
              <w:b/>
              <w:bCs/>
              <w:color w:val="000000" w:themeColor="text1"/>
              <w:sz w:val="24"/>
              <w:szCs w:val="24"/>
              <w:lang w:val="es-ES"/>
            </w:rPr>
            <w:t>CONTENIDO</w:t>
          </w:r>
        </w:p>
        <w:p w14:paraId="584E88BF" w14:textId="77777777" w:rsidR="00E84B79" w:rsidRPr="00FD4667" w:rsidRDefault="00E84B79" w:rsidP="00E84B79">
          <w:pPr>
            <w:rPr>
              <w:rFonts w:ascii="Arial" w:hAnsi="Arial" w:cs="Arial"/>
              <w:lang w:val="es-ES" w:eastAsia="es-CO"/>
            </w:rPr>
          </w:pPr>
        </w:p>
        <w:p w14:paraId="616BBCF8" w14:textId="58EB59BF" w:rsidR="00D96D90" w:rsidRPr="00D96D90" w:rsidRDefault="00E84B79" w:rsidP="00D96D90">
          <w:pPr>
            <w:pStyle w:val="TDC1"/>
            <w:spacing w:before="0"/>
            <w:rPr>
              <w:rFonts w:ascii="Arial" w:eastAsiaTheme="minorEastAsia" w:hAnsi="Arial" w:cs="Arial"/>
              <w:noProof/>
              <w:sz w:val="24"/>
              <w:szCs w:val="24"/>
              <w:lang w:eastAsia="es-CO"/>
            </w:rPr>
          </w:pPr>
          <w:r w:rsidRPr="00103E95">
            <w:rPr>
              <w:rFonts w:ascii="Arial" w:hAnsi="Arial" w:cs="Arial"/>
              <w:sz w:val="24"/>
              <w:szCs w:val="24"/>
            </w:rPr>
            <w:fldChar w:fldCharType="begin"/>
          </w:r>
          <w:r w:rsidRPr="00103E95">
            <w:rPr>
              <w:rFonts w:ascii="Arial" w:hAnsi="Arial" w:cs="Arial"/>
              <w:sz w:val="24"/>
              <w:szCs w:val="24"/>
            </w:rPr>
            <w:instrText xml:space="preserve"> TOC \o "1-3" \h \z \u </w:instrText>
          </w:r>
          <w:r w:rsidRPr="00103E95">
            <w:rPr>
              <w:rFonts w:ascii="Arial" w:hAnsi="Arial" w:cs="Arial"/>
              <w:sz w:val="24"/>
              <w:szCs w:val="24"/>
            </w:rPr>
            <w:fldChar w:fldCharType="separate"/>
          </w:r>
          <w:hyperlink w:anchor="_Toc51581984" w:history="1">
            <w:r w:rsidR="00D96D90" w:rsidRPr="00D96D90">
              <w:rPr>
                <w:rStyle w:val="Hipervnculo"/>
                <w:rFonts w:ascii="Arial" w:hAnsi="Arial" w:cs="Arial"/>
                <w:noProof/>
                <w:sz w:val="24"/>
                <w:szCs w:val="24"/>
                <w:lang w:eastAsia="es-CO"/>
              </w:rPr>
              <w:t>1.</w:t>
            </w:r>
            <w:r w:rsidR="00D96D90" w:rsidRPr="00D96D90">
              <w:rPr>
                <w:rFonts w:ascii="Arial" w:eastAsiaTheme="minorEastAsia" w:hAnsi="Arial" w:cs="Arial"/>
                <w:noProof/>
                <w:sz w:val="24"/>
                <w:szCs w:val="24"/>
                <w:lang w:eastAsia="es-CO"/>
              </w:rPr>
              <w:tab/>
            </w:r>
            <w:r w:rsidR="00D96D90" w:rsidRPr="00D96D90">
              <w:rPr>
                <w:rStyle w:val="Hipervnculo"/>
                <w:rFonts w:ascii="Arial" w:hAnsi="Arial" w:cs="Arial"/>
                <w:noProof/>
                <w:sz w:val="24"/>
                <w:szCs w:val="24"/>
                <w:lang w:eastAsia="es-CO"/>
              </w:rPr>
              <w:t>INTRODUCCIÓN</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_Toc51581984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3</w:t>
            </w:r>
            <w:r w:rsidR="00D96D90" w:rsidRPr="00D96D90">
              <w:rPr>
                <w:rFonts w:ascii="Arial" w:hAnsi="Arial" w:cs="Arial"/>
                <w:noProof/>
                <w:webHidden/>
                <w:sz w:val="24"/>
                <w:szCs w:val="24"/>
              </w:rPr>
              <w:fldChar w:fldCharType="end"/>
            </w:r>
          </w:hyperlink>
        </w:p>
        <w:p w14:paraId="7D3D4F2E" w14:textId="3B285AA4" w:rsidR="00D96D90" w:rsidRPr="00D96D90" w:rsidRDefault="00F8614F" w:rsidP="00D96D90">
          <w:pPr>
            <w:pStyle w:val="TDC1"/>
            <w:spacing w:before="0"/>
            <w:rPr>
              <w:rFonts w:ascii="Arial" w:eastAsiaTheme="minorEastAsia" w:hAnsi="Arial" w:cs="Arial"/>
              <w:noProof/>
              <w:sz w:val="24"/>
              <w:szCs w:val="24"/>
              <w:lang w:eastAsia="es-CO"/>
            </w:rPr>
          </w:pPr>
          <w:hyperlink w:anchor="_Toc51581985" w:history="1">
            <w:r w:rsidR="00D96D90" w:rsidRPr="00D96D90">
              <w:rPr>
                <w:rStyle w:val="Hipervnculo"/>
                <w:rFonts w:ascii="Arial" w:hAnsi="Arial" w:cs="Arial"/>
                <w:noProof/>
                <w:sz w:val="24"/>
                <w:szCs w:val="24"/>
                <w:lang w:eastAsia="es-CO"/>
              </w:rPr>
              <w:t>2.</w:t>
            </w:r>
            <w:r w:rsidR="00D96D90" w:rsidRPr="00D96D90">
              <w:rPr>
                <w:rFonts w:ascii="Arial" w:eastAsiaTheme="minorEastAsia" w:hAnsi="Arial" w:cs="Arial"/>
                <w:noProof/>
                <w:sz w:val="24"/>
                <w:szCs w:val="24"/>
                <w:lang w:eastAsia="es-CO"/>
              </w:rPr>
              <w:tab/>
            </w:r>
            <w:r w:rsidR="00D96D90" w:rsidRPr="00D96D90">
              <w:rPr>
                <w:rStyle w:val="Hipervnculo"/>
                <w:rFonts w:ascii="Arial" w:hAnsi="Arial" w:cs="Arial"/>
                <w:noProof/>
                <w:sz w:val="24"/>
                <w:szCs w:val="24"/>
                <w:lang w:eastAsia="es-CO"/>
              </w:rPr>
              <w:t>OBJETIVO GENERAL</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_Toc51581985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5</w:t>
            </w:r>
            <w:r w:rsidR="00D96D90" w:rsidRPr="00D96D90">
              <w:rPr>
                <w:rFonts w:ascii="Arial" w:hAnsi="Arial" w:cs="Arial"/>
                <w:noProof/>
                <w:webHidden/>
                <w:sz w:val="24"/>
                <w:szCs w:val="24"/>
              </w:rPr>
              <w:fldChar w:fldCharType="end"/>
            </w:r>
          </w:hyperlink>
        </w:p>
        <w:p w14:paraId="341396CA" w14:textId="10F5DAF0" w:rsidR="00D96D90" w:rsidRPr="00D96D90" w:rsidRDefault="00F8614F" w:rsidP="00D96D90">
          <w:pPr>
            <w:pStyle w:val="TDC2"/>
            <w:spacing w:before="0"/>
            <w:rPr>
              <w:rFonts w:ascii="Arial" w:eastAsiaTheme="minorEastAsia" w:hAnsi="Arial" w:cs="Arial"/>
              <w:noProof/>
              <w:sz w:val="24"/>
              <w:szCs w:val="24"/>
              <w:lang w:eastAsia="es-CO"/>
            </w:rPr>
          </w:pPr>
          <w:hyperlink w:anchor="_Toc51581986" w:history="1">
            <w:r w:rsidR="00D96D90" w:rsidRPr="00D96D90">
              <w:rPr>
                <w:rStyle w:val="Hipervnculo"/>
                <w:rFonts w:ascii="Arial" w:hAnsi="Arial" w:cs="Arial"/>
                <w:noProof/>
                <w:sz w:val="24"/>
                <w:szCs w:val="24"/>
                <w:lang w:eastAsia="es-CO"/>
              </w:rPr>
              <w:t>2.1.</w:t>
            </w:r>
            <w:r w:rsidR="00D96D90" w:rsidRPr="00D96D90">
              <w:rPr>
                <w:rFonts w:ascii="Arial" w:eastAsiaTheme="minorEastAsia" w:hAnsi="Arial" w:cs="Arial"/>
                <w:noProof/>
                <w:sz w:val="24"/>
                <w:szCs w:val="24"/>
                <w:lang w:eastAsia="es-CO"/>
              </w:rPr>
              <w:tab/>
            </w:r>
            <w:r w:rsidR="00D96D90" w:rsidRPr="00D96D90">
              <w:rPr>
                <w:rStyle w:val="Hipervnculo"/>
                <w:rFonts w:ascii="Arial" w:hAnsi="Arial" w:cs="Arial"/>
                <w:noProof/>
                <w:sz w:val="24"/>
                <w:szCs w:val="24"/>
                <w:lang w:eastAsia="es-CO"/>
              </w:rPr>
              <w:t>OBJETIVOS ESPECÍFICOS</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_Toc51581986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5</w:t>
            </w:r>
            <w:r w:rsidR="00D96D90" w:rsidRPr="00D96D90">
              <w:rPr>
                <w:rFonts w:ascii="Arial" w:hAnsi="Arial" w:cs="Arial"/>
                <w:noProof/>
                <w:webHidden/>
                <w:sz w:val="24"/>
                <w:szCs w:val="24"/>
              </w:rPr>
              <w:fldChar w:fldCharType="end"/>
            </w:r>
          </w:hyperlink>
        </w:p>
        <w:p w14:paraId="6E8C9F9E" w14:textId="1381678D" w:rsidR="00D96D90" w:rsidRPr="00D96D90" w:rsidRDefault="00F8614F" w:rsidP="00D96D90">
          <w:pPr>
            <w:pStyle w:val="TDC1"/>
            <w:spacing w:before="0"/>
            <w:rPr>
              <w:rFonts w:ascii="Arial" w:eastAsiaTheme="minorEastAsia" w:hAnsi="Arial" w:cs="Arial"/>
              <w:noProof/>
              <w:sz w:val="24"/>
              <w:szCs w:val="24"/>
              <w:lang w:eastAsia="es-CO"/>
            </w:rPr>
          </w:pPr>
          <w:hyperlink w:anchor="_Toc51581987" w:history="1">
            <w:r w:rsidR="00D96D90" w:rsidRPr="00D96D90">
              <w:rPr>
                <w:rStyle w:val="Hipervnculo"/>
                <w:rFonts w:ascii="Arial" w:hAnsi="Arial" w:cs="Arial"/>
                <w:noProof/>
                <w:sz w:val="24"/>
                <w:szCs w:val="24"/>
                <w:lang w:eastAsia="es-CO"/>
              </w:rPr>
              <w:t>3.</w:t>
            </w:r>
            <w:r w:rsidR="00D96D90" w:rsidRPr="00D96D90">
              <w:rPr>
                <w:rFonts w:ascii="Arial" w:eastAsiaTheme="minorEastAsia" w:hAnsi="Arial" w:cs="Arial"/>
                <w:noProof/>
                <w:sz w:val="24"/>
                <w:szCs w:val="24"/>
                <w:lang w:eastAsia="es-CO"/>
              </w:rPr>
              <w:tab/>
            </w:r>
            <w:r w:rsidR="00D96D90" w:rsidRPr="00D96D90">
              <w:rPr>
                <w:rStyle w:val="Hipervnculo"/>
                <w:rFonts w:ascii="Arial" w:hAnsi="Arial" w:cs="Arial"/>
                <w:noProof/>
                <w:sz w:val="24"/>
                <w:szCs w:val="24"/>
                <w:lang w:eastAsia="es-CO"/>
              </w:rPr>
              <w:t>ALCANCE</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_Toc51581987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5</w:t>
            </w:r>
            <w:r w:rsidR="00D96D90" w:rsidRPr="00D96D90">
              <w:rPr>
                <w:rFonts w:ascii="Arial" w:hAnsi="Arial" w:cs="Arial"/>
                <w:noProof/>
                <w:webHidden/>
                <w:sz w:val="24"/>
                <w:szCs w:val="24"/>
              </w:rPr>
              <w:fldChar w:fldCharType="end"/>
            </w:r>
          </w:hyperlink>
        </w:p>
        <w:p w14:paraId="23D4613E" w14:textId="73437E51" w:rsidR="00D96D90" w:rsidRPr="00D96D90" w:rsidRDefault="00F8614F" w:rsidP="00D96D90">
          <w:pPr>
            <w:pStyle w:val="TDC1"/>
            <w:spacing w:before="0"/>
            <w:rPr>
              <w:rFonts w:ascii="Arial" w:eastAsiaTheme="minorEastAsia" w:hAnsi="Arial" w:cs="Arial"/>
              <w:noProof/>
              <w:sz w:val="24"/>
              <w:szCs w:val="24"/>
              <w:lang w:eastAsia="es-CO"/>
            </w:rPr>
          </w:pPr>
          <w:hyperlink w:anchor="_Toc51581988" w:history="1">
            <w:r w:rsidR="00D96D90" w:rsidRPr="00D96D90">
              <w:rPr>
                <w:rStyle w:val="Hipervnculo"/>
                <w:rFonts w:ascii="Arial" w:hAnsi="Arial" w:cs="Arial"/>
                <w:noProof/>
                <w:sz w:val="24"/>
                <w:szCs w:val="24"/>
                <w:lang w:eastAsia="es-CO"/>
              </w:rPr>
              <w:t>4.</w:t>
            </w:r>
            <w:r w:rsidR="00D96D90" w:rsidRPr="00D96D90">
              <w:rPr>
                <w:rFonts w:ascii="Arial" w:eastAsiaTheme="minorEastAsia" w:hAnsi="Arial" w:cs="Arial"/>
                <w:noProof/>
                <w:sz w:val="24"/>
                <w:szCs w:val="24"/>
                <w:lang w:eastAsia="es-CO"/>
              </w:rPr>
              <w:tab/>
            </w:r>
            <w:r w:rsidR="00D96D90" w:rsidRPr="00D96D90">
              <w:rPr>
                <w:rStyle w:val="Hipervnculo"/>
                <w:rFonts w:ascii="Arial" w:hAnsi="Arial" w:cs="Arial"/>
                <w:noProof/>
                <w:sz w:val="24"/>
                <w:szCs w:val="24"/>
                <w:lang w:eastAsia="es-CO"/>
              </w:rPr>
              <w:t>RESPONSABLES</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_Toc51581988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6</w:t>
            </w:r>
            <w:r w:rsidR="00D96D90" w:rsidRPr="00D96D90">
              <w:rPr>
                <w:rFonts w:ascii="Arial" w:hAnsi="Arial" w:cs="Arial"/>
                <w:noProof/>
                <w:webHidden/>
                <w:sz w:val="24"/>
                <w:szCs w:val="24"/>
              </w:rPr>
              <w:fldChar w:fldCharType="end"/>
            </w:r>
          </w:hyperlink>
        </w:p>
        <w:p w14:paraId="25A35048" w14:textId="2F1B26A2" w:rsidR="00D96D90" w:rsidRPr="00D96D90" w:rsidRDefault="00F8614F" w:rsidP="00D96D90">
          <w:pPr>
            <w:pStyle w:val="TDC1"/>
            <w:spacing w:before="0"/>
            <w:rPr>
              <w:rFonts w:ascii="Arial" w:eastAsiaTheme="minorEastAsia" w:hAnsi="Arial" w:cs="Arial"/>
              <w:noProof/>
              <w:sz w:val="24"/>
              <w:szCs w:val="24"/>
              <w:lang w:eastAsia="es-CO"/>
            </w:rPr>
          </w:pPr>
          <w:hyperlink w:anchor="_Toc51581989" w:history="1">
            <w:r w:rsidR="00D96D90" w:rsidRPr="00D96D90">
              <w:rPr>
                <w:rStyle w:val="Hipervnculo"/>
                <w:rFonts w:ascii="Arial" w:hAnsi="Arial" w:cs="Arial"/>
                <w:noProof/>
                <w:sz w:val="24"/>
                <w:szCs w:val="24"/>
                <w:lang w:eastAsia="es-CO"/>
              </w:rPr>
              <w:t>5.</w:t>
            </w:r>
            <w:r w:rsidR="00D96D90" w:rsidRPr="00D96D90">
              <w:rPr>
                <w:rFonts w:ascii="Arial" w:eastAsiaTheme="minorEastAsia" w:hAnsi="Arial" w:cs="Arial"/>
                <w:noProof/>
                <w:sz w:val="24"/>
                <w:szCs w:val="24"/>
                <w:lang w:eastAsia="es-CO"/>
              </w:rPr>
              <w:tab/>
            </w:r>
            <w:r w:rsidR="00D96D90" w:rsidRPr="00D96D90">
              <w:rPr>
                <w:rStyle w:val="Hipervnculo"/>
                <w:rFonts w:ascii="Arial" w:hAnsi="Arial" w:cs="Arial"/>
                <w:noProof/>
                <w:sz w:val="24"/>
                <w:szCs w:val="24"/>
                <w:lang w:eastAsia="es-CO"/>
              </w:rPr>
              <w:t>REFERENCIAS NORMATIVAS</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_Toc51581989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9</w:t>
            </w:r>
            <w:r w:rsidR="00D96D90" w:rsidRPr="00D96D90">
              <w:rPr>
                <w:rFonts w:ascii="Arial" w:hAnsi="Arial" w:cs="Arial"/>
                <w:noProof/>
                <w:webHidden/>
                <w:sz w:val="24"/>
                <w:szCs w:val="24"/>
              </w:rPr>
              <w:fldChar w:fldCharType="end"/>
            </w:r>
          </w:hyperlink>
        </w:p>
        <w:p w14:paraId="054B9BF2" w14:textId="47C428AC" w:rsidR="00D96D90" w:rsidRPr="00D96D90" w:rsidRDefault="00F8614F" w:rsidP="00D96D90">
          <w:pPr>
            <w:pStyle w:val="TDC1"/>
            <w:spacing w:before="0"/>
            <w:rPr>
              <w:rFonts w:ascii="Arial" w:eastAsiaTheme="minorEastAsia" w:hAnsi="Arial" w:cs="Arial"/>
              <w:noProof/>
              <w:sz w:val="24"/>
              <w:szCs w:val="24"/>
              <w:lang w:eastAsia="es-CO"/>
            </w:rPr>
          </w:pPr>
          <w:hyperlink w:anchor="_Toc51581990" w:history="1">
            <w:r w:rsidR="00D96D90" w:rsidRPr="00D96D90">
              <w:rPr>
                <w:rStyle w:val="Hipervnculo"/>
                <w:rFonts w:ascii="Arial" w:eastAsia="Times New Roman" w:hAnsi="Arial" w:cs="Arial"/>
                <w:noProof/>
                <w:sz w:val="24"/>
                <w:szCs w:val="24"/>
                <w:lang w:eastAsia="es-CO"/>
              </w:rPr>
              <w:t>6.</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shd w:val="clear" w:color="auto" w:fill="FFFFFF"/>
                <w:lang w:eastAsia="es-CO"/>
              </w:rPr>
              <w:t>GLOSARIO</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_Toc51581990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12</w:t>
            </w:r>
            <w:r w:rsidR="00D96D90" w:rsidRPr="00D96D90">
              <w:rPr>
                <w:rFonts w:ascii="Arial" w:hAnsi="Arial" w:cs="Arial"/>
                <w:noProof/>
                <w:webHidden/>
                <w:sz w:val="24"/>
                <w:szCs w:val="24"/>
              </w:rPr>
              <w:fldChar w:fldCharType="end"/>
            </w:r>
          </w:hyperlink>
        </w:p>
        <w:p w14:paraId="40AA58D3" w14:textId="6C96C524" w:rsidR="00D96D90" w:rsidRPr="00D96D90" w:rsidRDefault="00F8614F" w:rsidP="00D96D90">
          <w:pPr>
            <w:pStyle w:val="TDC1"/>
            <w:spacing w:before="0"/>
            <w:rPr>
              <w:rFonts w:ascii="Arial" w:eastAsiaTheme="minorEastAsia" w:hAnsi="Arial" w:cs="Arial"/>
              <w:noProof/>
              <w:sz w:val="24"/>
              <w:szCs w:val="24"/>
              <w:lang w:eastAsia="es-CO"/>
            </w:rPr>
          </w:pPr>
          <w:hyperlink w:anchor="_Toc51581991" w:history="1">
            <w:r w:rsidR="00D96D90" w:rsidRPr="00D96D90">
              <w:rPr>
                <w:rStyle w:val="Hipervnculo"/>
                <w:rFonts w:ascii="Arial" w:hAnsi="Arial" w:cs="Arial"/>
                <w:noProof/>
                <w:sz w:val="24"/>
                <w:szCs w:val="24"/>
                <w:lang w:eastAsia="es-CO"/>
              </w:rPr>
              <w:t>7.</w:t>
            </w:r>
            <w:r w:rsidR="00D96D90" w:rsidRPr="00D96D90">
              <w:rPr>
                <w:rFonts w:ascii="Arial" w:eastAsiaTheme="minorEastAsia" w:hAnsi="Arial" w:cs="Arial"/>
                <w:noProof/>
                <w:sz w:val="24"/>
                <w:szCs w:val="24"/>
                <w:lang w:eastAsia="es-CO"/>
              </w:rPr>
              <w:tab/>
            </w:r>
            <w:r w:rsidR="00D96D90" w:rsidRPr="00D96D90">
              <w:rPr>
                <w:rStyle w:val="Hipervnculo"/>
                <w:rFonts w:ascii="Arial" w:hAnsi="Arial" w:cs="Arial"/>
                <w:noProof/>
                <w:sz w:val="24"/>
                <w:szCs w:val="24"/>
                <w:lang w:eastAsia="es-CO"/>
              </w:rPr>
              <w:t>METODOLOGÍA</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_Toc51581991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22</w:t>
            </w:r>
            <w:r w:rsidR="00D96D90" w:rsidRPr="00D96D90">
              <w:rPr>
                <w:rFonts w:ascii="Arial" w:hAnsi="Arial" w:cs="Arial"/>
                <w:noProof/>
                <w:webHidden/>
                <w:sz w:val="24"/>
                <w:szCs w:val="24"/>
              </w:rPr>
              <w:fldChar w:fldCharType="end"/>
            </w:r>
          </w:hyperlink>
        </w:p>
        <w:p w14:paraId="621E5C2F" w14:textId="0CA68EA3" w:rsidR="00D96D90" w:rsidRPr="00D96D90" w:rsidRDefault="00F8614F" w:rsidP="00D96D90">
          <w:pPr>
            <w:pStyle w:val="TDC2"/>
            <w:spacing w:before="0"/>
            <w:rPr>
              <w:rFonts w:ascii="Arial" w:eastAsiaTheme="minorEastAsia" w:hAnsi="Arial" w:cs="Arial"/>
              <w:noProof/>
              <w:sz w:val="24"/>
              <w:szCs w:val="24"/>
              <w:lang w:eastAsia="es-CO"/>
            </w:rPr>
          </w:pPr>
          <w:hyperlink w:anchor="_Toc51581992" w:history="1">
            <w:r w:rsidR="00D96D90" w:rsidRPr="00D96D90">
              <w:rPr>
                <w:rStyle w:val="Hipervnculo"/>
                <w:rFonts w:ascii="Arial" w:eastAsia="Times New Roman" w:hAnsi="Arial" w:cs="Arial"/>
                <w:noProof/>
                <w:sz w:val="24"/>
                <w:szCs w:val="24"/>
                <w:lang w:eastAsia="es-CO"/>
              </w:rPr>
              <w:t>7.1.</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lang w:eastAsia="es-CO"/>
              </w:rPr>
              <w:t>PLAN DE CONSERVACIÓN DOCUMENTAL</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_Toc51581992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25</w:t>
            </w:r>
            <w:r w:rsidR="00D96D90" w:rsidRPr="00D96D90">
              <w:rPr>
                <w:rFonts w:ascii="Arial" w:hAnsi="Arial" w:cs="Arial"/>
                <w:noProof/>
                <w:webHidden/>
                <w:sz w:val="24"/>
                <w:szCs w:val="24"/>
              </w:rPr>
              <w:fldChar w:fldCharType="end"/>
            </w:r>
          </w:hyperlink>
        </w:p>
        <w:p w14:paraId="41C3667E" w14:textId="7F9786D7" w:rsidR="00D96D90" w:rsidRPr="00D96D90" w:rsidRDefault="00F8614F" w:rsidP="00D96D90">
          <w:pPr>
            <w:pStyle w:val="TDC2"/>
            <w:spacing w:before="0"/>
            <w:rPr>
              <w:rFonts w:ascii="Arial" w:eastAsiaTheme="minorEastAsia" w:hAnsi="Arial" w:cs="Arial"/>
              <w:noProof/>
              <w:sz w:val="24"/>
              <w:szCs w:val="24"/>
              <w:lang w:eastAsia="es-CO"/>
            </w:rPr>
          </w:pPr>
          <w:hyperlink w:anchor="_Toc51581993" w:history="1">
            <w:r w:rsidR="00D96D90" w:rsidRPr="00D96D90">
              <w:rPr>
                <w:rStyle w:val="Hipervnculo"/>
                <w:rFonts w:ascii="Arial" w:hAnsi="Arial" w:cs="Arial"/>
                <w:noProof/>
                <w:sz w:val="24"/>
                <w:szCs w:val="24"/>
              </w:rPr>
              <w:t>7.2.</w:t>
            </w:r>
            <w:r w:rsidR="00D96D90" w:rsidRPr="00D96D90">
              <w:rPr>
                <w:rFonts w:ascii="Arial" w:eastAsiaTheme="minorEastAsia" w:hAnsi="Arial" w:cs="Arial"/>
                <w:noProof/>
                <w:sz w:val="24"/>
                <w:szCs w:val="24"/>
                <w:lang w:eastAsia="es-CO"/>
              </w:rPr>
              <w:tab/>
            </w:r>
            <w:r w:rsidR="00D96D90" w:rsidRPr="00D96D90">
              <w:rPr>
                <w:rStyle w:val="Hipervnculo"/>
                <w:rFonts w:ascii="Arial" w:hAnsi="Arial" w:cs="Arial"/>
                <w:noProof/>
                <w:sz w:val="24"/>
                <w:szCs w:val="24"/>
              </w:rPr>
              <w:t>PLAN DE PRESERVACIÓN DIGITAL A LARGO PLAZO</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_Toc51581993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26</w:t>
            </w:r>
            <w:r w:rsidR="00D96D90" w:rsidRPr="00D96D90">
              <w:rPr>
                <w:rFonts w:ascii="Arial" w:hAnsi="Arial" w:cs="Arial"/>
                <w:noProof/>
                <w:webHidden/>
                <w:sz w:val="24"/>
                <w:szCs w:val="24"/>
              </w:rPr>
              <w:fldChar w:fldCharType="end"/>
            </w:r>
          </w:hyperlink>
        </w:p>
        <w:p w14:paraId="003FCD70" w14:textId="24925A5F" w:rsidR="00D96D90" w:rsidRPr="00D96D90" w:rsidRDefault="00F8614F" w:rsidP="00D96D90">
          <w:pPr>
            <w:pStyle w:val="TDC2"/>
            <w:spacing w:before="0"/>
            <w:rPr>
              <w:rFonts w:ascii="Arial" w:eastAsiaTheme="minorEastAsia" w:hAnsi="Arial" w:cs="Arial"/>
              <w:noProof/>
              <w:sz w:val="24"/>
              <w:szCs w:val="24"/>
              <w:lang w:eastAsia="es-CO"/>
            </w:rPr>
          </w:pPr>
          <w:hyperlink w:anchor="_Toc51581994" w:history="1">
            <w:r w:rsidR="00D96D90" w:rsidRPr="00D96D90">
              <w:rPr>
                <w:rStyle w:val="Hipervnculo"/>
                <w:rFonts w:ascii="Arial" w:hAnsi="Arial" w:cs="Arial"/>
                <w:noProof/>
                <w:sz w:val="24"/>
                <w:szCs w:val="24"/>
              </w:rPr>
              <w:t>7.3.</w:t>
            </w:r>
            <w:r w:rsidR="00D96D90" w:rsidRPr="00D96D90">
              <w:rPr>
                <w:rFonts w:ascii="Arial" w:eastAsiaTheme="minorEastAsia" w:hAnsi="Arial" w:cs="Arial"/>
                <w:noProof/>
                <w:sz w:val="24"/>
                <w:szCs w:val="24"/>
                <w:lang w:eastAsia="es-CO"/>
              </w:rPr>
              <w:tab/>
            </w:r>
            <w:r w:rsidR="00D96D90" w:rsidRPr="00D96D90">
              <w:rPr>
                <w:rStyle w:val="Hipervnculo"/>
                <w:rFonts w:ascii="Arial" w:hAnsi="Arial" w:cs="Arial"/>
                <w:noProof/>
                <w:sz w:val="24"/>
                <w:szCs w:val="24"/>
              </w:rPr>
              <w:t>PROGRAMAS DE CONSERVACIÓN PREVENTIVA</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_Toc51581994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28</w:t>
            </w:r>
            <w:r w:rsidR="00D96D90" w:rsidRPr="00D96D90">
              <w:rPr>
                <w:rFonts w:ascii="Arial" w:hAnsi="Arial" w:cs="Arial"/>
                <w:noProof/>
                <w:webHidden/>
                <w:sz w:val="24"/>
                <w:szCs w:val="24"/>
              </w:rPr>
              <w:fldChar w:fldCharType="end"/>
            </w:r>
          </w:hyperlink>
        </w:p>
        <w:p w14:paraId="2AB8F71D" w14:textId="196C2042" w:rsidR="00D96D90" w:rsidRPr="00D96D90" w:rsidRDefault="00F8614F" w:rsidP="00D96D90">
          <w:pPr>
            <w:pStyle w:val="TDC3"/>
            <w:spacing w:before="0"/>
            <w:rPr>
              <w:rFonts w:ascii="Arial" w:eastAsiaTheme="minorEastAsia" w:hAnsi="Arial" w:cs="Arial"/>
              <w:noProof/>
              <w:sz w:val="24"/>
              <w:szCs w:val="24"/>
              <w:lang w:eastAsia="es-CO"/>
            </w:rPr>
          </w:pPr>
          <w:hyperlink w:anchor="_Toc51581995" w:history="1">
            <w:r w:rsidR="00D96D90" w:rsidRPr="00D96D90">
              <w:rPr>
                <w:rStyle w:val="Hipervnculo"/>
                <w:rFonts w:ascii="Arial" w:eastAsia="Times New Roman" w:hAnsi="Arial" w:cs="Arial"/>
                <w:noProof/>
                <w:sz w:val="24"/>
                <w:szCs w:val="24"/>
                <w:lang w:eastAsia="es-CO"/>
              </w:rPr>
              <w:t>7.3.1.</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lang w:eastAsia="es-CO"/>
              </w:rPr>
              <w:t>PROGRAMA DE CAPACITACIÓN Y SENSIBILIZACIÓN</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_Toc51581995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28</w:t>
            </w:r>
            <w:r w:rsidR="00D96D90" w:rsidRPr="00D96D90">
              <w:rPr>
                <w:rFonts w:ascii="Arial" w:hAnsi="Arial" w:cs="Arial"/>
                <w:noProof/>
                <w:webHidden/>
                <w:sz w:val="24"/>
                <w:szCs w:val="24"/>
              </w:rPr>
              <w:fldChar w:fldCharType="end"/>
            </w:r>
          </w:hyperlink>
        </w:p>
        <w:p w14:paraId="14ECDA92" w14:textId="770FA396" w:rsidR="00D96D90" w:rsidRPr="00D96D90" w:rsidRDefault="00F8614F" w:rsidP="00D96D90">
          <w:pPr>
            <w:pStyle w:val="TDC3"/>
            <w:spacing w:before="0"/>
            <w:rPr>
              <w:rFonts w:ascii="Arial" w:eastAsiaTheme="minorEastAsia" w:hAnsi="Arial" w:cs="Arial"/>
              <w:noProof/>
              <w:sz w:val="24"/>
              <w:szCs w:val="24"/>
              <w:lang w:eastAsia="es-CO"/>
            </w:rPr>
          </w:pPr>
          <w:hyperlink w:anchor="_Toc51581996" w:history="1">
            <w:r w:rsidR="00D96D90" w:rsidRPr="00D96D90">
              <w:rPr>
                <w:rStyle w:val="Hipervnculo"/>
                <w:rFonts w:ascii="Arial" w:eastAsia="Times New Roman" w:hAnsi="Arial" w:cs="Arial"/>
                <w:noProof/>
                <w:sz w:val="24"/>
                <w:szCs w:val="24"/>
                <w:lang w:eastAsia="es-CO"/>
              </w:rPr>
              <w:t>7.3.2.</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lang w:eastAsia="es-CO"/>
              </w:rPr>
              <w:t>PROGRAMA DE INSPECCIÓN Y MANTENIMIENTO DE SISTEMAS DE ALMACENAMIENTO E INSTALACIONES FÍSICAS</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_Toc51581996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29</w:t>
            </w:r>
            <w:r w:rsidR="00D96D90" w:rsidRPr="00D96D90">
              <w:rPr>
                <w:rFonts w:ascii="Arial" w:hAnsi="Arial" w:cs="Arial"/>
                <w:noProof/>
                <w:webHidden/>
                <w:sz w:val="24"/>
                <w:szCs w:val="24"/>
              </w:rPr>
              <w:fldChar w:fldCharType="end"/>
            </w:r>
          </w:hyperlink>
        </w:p>
        <w:p w14:paraId="5D89DC64" w14:textId="20FDDB7A" w:rsidR="00D96D90" w:rsidRPr="00D96D90" w:rsidRDefault="00F8614F" w:rsidP="00D96D90">
          <w:pPr>
            <w:pStyle w:val="TDC3"/>
            <w:spacing w:before="0"/>
            <w:rPr>
              <w:rFonts w:ascii="Arial" w:eastAsiaTheme="minorEastAsia" w:hAnsi="Arial" w:cs="Arial"/>
              <w:noProof/>
              <w:sz w:val="24"/>
              <w:szCs w:val="24"/>
              <w:lang w:eastAsia="es-CO"/>
            </w:rPr>
          </w:pPr>
          <w:hyperlink w:anchor="_Toc51581997" w:history="1">
            <w:r w:rsidR="00D96D90" w:rsidRPr="00D96D90">
              <w:rPr>
                <w:rStyle w:val="Hipervnculo"/>
                <w:rFonts w:ascii="Arial" w:eastAsia="Times New Roman" w:hAnsi="Arial" w:cs="Arial"/>
                <w:noProof/>
                <w:sz w:val="24"/>
                <w:szCs w:val="24"/>
                <w:lang w:eastAsia="es-CO"/>
              </w:rPr>
              <w:t>7.3.3.</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lang w:eastAsia="es-CO"/>
              </w:rPr>
              <w:t>PROGRAMA DE SANEAMIENTO AMBIENTAL: LIMPIEZA, DESINFECCIÓN, DESRATIZACIÓN Y DESINSECTACIÓN</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_Toc51581997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30</w:t>
            </w:r>
            <w:r w:rsidR="00D96D90" w:rsidRPr="00D96D90">
              <w:rPr>
                <w:rFonts w:ascii="Arial" w:hAnsi="Arial" w:cs="Arial"/>
                <w:noProof/>
                <w:webHidden/>
                <w:sz w:val="24"/>
                <w:szCs w:val="24"/>
              </w:rPr>
              <w:fldChar w:fldCharType="end"/>
            </w:r>
          </w:hyperlink>
        </w:p>
        <w:p w14:paraId="0CD8E1DE" w14:textId="48D3C5DF" w:rsidR="00D96D90" w:rsidRPr="00D96D90" w:rsidRDefault="00F8614F" w:rsidP="00D96D90">
          <w:pPr>
            <w:pStyle w:val="TDC3"/>
            <w:spacing w:before="0"/>
            <w:rPr>
              <w:rFonts w:ascii="Arial" w:eastAsiaTheme="minorEastAsia" w:hAnsi="Arial" w:cs="Arial"/>
              <w:noProof/>
              <w:sz w:val="24"/>
              <w:szCs w:val="24"/>
              <w:lang w:eastAsia="es-CO"/>
            </w:rPr>
          </w:pPr>
          <w:hyperlink w:anchor="_Toc51581998" w:history="1">
            <w:r w:rsidR="00D96D90" w:rsidRPr="00D96D90">
              <w:rPr>
                <w:rStyle w:val="Hipervnculo"/>
                <w:rFonts w:ascii="Arial" w:eastAsia="Times New Roman" w:hAnsi="Arial" w:cs="Arial"/>
                <w:noProof/>
                <w:sz w:val="24"/>
                <w:szCs w:val="24"/>
                <w:lang w:eastAsia="es-CO"/>
              </w:rPr>
              <w:t>7.3.4.</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lang w:eastAsia="es-CO"/>
              </w:rPr>
              <w:t>PROGRAMA DE MONITOREO Y CONTROL DE CONDICIONES AMBIENTALES</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_Toc51581998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32</w:t>
            </w:r>
            <w:r w:rsidR="00D96D90" w:rsidRPr="00D96D90">
              <w:rPr>
                <w:rFonts w:ascii="Arial" w:hAnsi="Arial" w:cs="Arial"/>
                <w:noProof/>
                <w:webHidden/>
                <w:sz w:val="24"/>
                <w:szCs w:val="24"/>
              </w:rPr>
              <w:fldChar w:fldCharType="end"/>
            </w:r>
          </w:hyperlink>
        </w:p>
        <w:p w14:paraId="775DA696" w14:textId="14282022" w:rsidR="00D96D90" w:rsidRPr="00D96D90" w:rsidRDefault="00F8614F" w:rsidP="00D96D90">
          <w:pPr>
            <w:pStyle w:val="TDC3"/>
            <w:spacing w:before="0"/>
            <w:rPr>
              <w:rFonts w:ascii="Arial" w:eastAsiaTheme="minorEastAsia" w:hAnsi="Arial" w:cs="Arial"/>
              <w:noProof/>
              <w:sz w:val="24"/>
              <w:szCs w:val="24"/>
              <w:lang w:eastAsia="es-CO"/>
            </w:rPr>
          </w:pPr>
          <w:hyperlink w:anchor="_Toc51581999" w:history="1">
            <w:r w:rsidR="00D96D90" w:rsidRPr="00D96D90">
              <w:rPr>
                <w:rStyle w:val="Hipervnculo"/>
                <w:rFonts w:ascii="Arial" w:eastAsia="Times New Roman" w:hAnsi="Arial" w:cs="Arial"/>
                <w:noProof/>
                <w:sz w:val="24"/>
                <w:szCs w:val="24"/>
                <w:lang w:eastAsia="es-CO"/>
              </w:rPr>
              <w:t>7.3.5.</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lang w:eastAsia="es-CO"/>
              </w:rPr>
              <w:t>PROGRAMA DE PREVENCIÓN DE EMERGENCIAS Y ATENCIÓN DE DESASTRES PARA MATERIAL DOCUMENTAL</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_Toc51581999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32</w:t>
            </w:r>
            <w:r w:rsidR="00D96D90" w:rsidRPr="00D96D90">
              <w:rPr>
                <w:rFonts w:ascii="Arial" w:hAnsi="Arial" w:cs="Arial"/>
                <w:noProof/>
                <w:webHidden/>
                <w:sz w:val="24"/>
                <w:szCs w:val="24"/>
              </w:rPr>
              <w:fldChar w:fldCharType="end"/>
            </w:r>
          </w:hyperlink>
        </w:p>
        <w:p w14:paraId="5ECCB762" w14:textId="3C90B230" w:rsidR="00D96D90" w:rsidRPr="00D96D90" w:rsidRDefault="00F8614F" w:rsidP="00D96D90">
          <w:pPr>
            <w:pStyle w:val="TDC3"/>
            <w:spacing w:before="0"/>
            <w:rPr>
              <w:rFonts w:ascii="Arial" w:eastAsiaTheme="minorEastAsia" w:hAnsi="Arial" w:cs="Arial"/>
              <w:noProof/>
              <w:sz w:val="24"/>
              <w:szCs w:val="24"/>
              <w:lang w:eastAsia="es-CO"/>
            </w:rPr>
          </w:pPr>
          <w:hyperlink w:anchor="_Toc51582000" w:history="1">
            <w:r w:rsidR="00D96D90" w:rsidRPr="00D96D90">
              <w:rPr>
                <w:rStyle w:val="Hipervnculo"/>
                <w:rFonts w:ascii="Arial" w:eastAsia="Times New Roman" w:hAnsi="Arial" w:cs="Arial"/>
                <w:noProof/>
                <w:sz w:val="24"/>
                <w:szCs w:val="24"/>
                <w:lang w:eastAsia="es-CO"/>
              </w:rPr>
              <w:t>7.3.6.</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lang w:eastAsia="es-CO"/>
              </w:rPr>
              <w:t>PROGRAMA DE ALMACENAMIENTO Y REALMACENAMIENTO</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_Toc51582000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33</w:t>
            </w:r>
            <w:r w:rsidR="00D96D90" w:rsidRPr="00D96D90">
              <w:rPr>
                <w:rFonts w:ascii="Arial" w:hAnsi="Arial" w:cs="Arial"/>
                <w:noProof/>
                <w:webHidden/>
                <w:sz w:val="24"/>
                <w:szCs w:val="24"/>
              </w:rPr>
              <w:fldChar w:fldCharType="end"/>
            </w:r>
          </w:hyperlink>
        </w:p>
        <w:p w14:paraId="6EA42435" w14:textId="3FBE06DC" w:rsidR="00D96D90" w:rsidRPr="00D96D90" w:rsidRDefault="00F8614F" w:rsidP="00D96D90">
          <w:pPr>
            <w:pStyle w:val="TDC1"/>
            <w:spacing w:before="0"/>
            <w:rPr>
              <w:rFonts w:ascii="Arial" w:eastAsiaTheme="minorEastAsia" w:hAnsi="Arial" w:cs="Arial"/>
              <w:noProof/>
              <w:sz w:val="24"/>
              <w:szCs w:val="24"/>
              <w:lang w:eastAsia="es-CO"/>
            </w:rPr>
          </w:pPr>
          <w:hyperlink w:anchor="_Toc51582001" w:history="1">
            <w:r w:rsidR="00D96D90" w:rsidRPr="00D96D90">
              <w:rPr>
                <w:rStyle w:val="Hipervnculo"/>
                <w:rFonts w:ascii="Arial" w:eastAsia="Times New Roman" w:hAnsi="Arial" w:cs="Arial"/>
                <w:noProof/>
                <w:sz w:val="24"/>
                <w:szCs w:val="24"/>
                <w:lang w:eastAsia="es-CO"/>
              </w:rPr>
              <w:t>7.4.</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shd w:val="clear" w:color="auto" w:fill="FFFFFF"/>
                <w:lang w:eastAsia="es-CO"/>
              </w:rPr>
              <w:t>IMPLEMENTACIÓN</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_Toc51582001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34</w:t>
            </w:r>
            <w:r w:rsidR="00D96D90" w:rsidRPr="00D96D90">
              <w:rPr>
                <w:rFonts w:ascii="Arial" w:hAnsi="Arial" w:cs="Arial"/>
                <w:noProof/>
                <w:webHidden/>
                <w:sz w:val="24"/>
                <w:szCs w:val="24"/>
              </w:rPr>
              <w:fldChar w:fldCharType="end"/>
            </w:r>
          </w:hyperlink>
        </w:p>
        <w:p w14:paraId="2A0DFDE4" w14:textId="6D573243" w:rsidR="00D96D90" w:rsidRPr="00D96D90" w:rsidRDefault="00F8614F" w:rsidP="00D96D90">
          <w:pPr>
            <w:pStyle w:val="TDC1"/>
            <w:spacing w:before="0"/>
            <w:rPr>
              <w:rFonts w:ascii="Arial" w:eastAsiaTheme="minorEastAsia" w:hAnsi="Arial" w:cs="Arial"/>
              <w:noProof/>
              <w:sz w:val="24"/>
              <w:szCs w:val="24"/>
              <w:lang w:eastAsia="es-CO"/>
            </w:rPr>
          </w:pPr>
          <w:hyperlink w:anchor="_Toc51582002" w:history="1">
            <w:r w:rsidR="00D96D90" w:rsidRPr="00D96D90">
              <w:rPr>
                <w:rStyle w:val="Hipervnculo"/>
                <w:rFonts w:ascii="Arial" w:eastAsia="Times New Roman" w:hAnsi="Arial" w:cs="Arial"/>
                <w:noProof/>
                <w:sz w:val="24"/>
                <w:szCs w:val="24"/>
                <w:lang w:eastAsia="es-CO"/>
              </w:rPr>
              <w:t>7.5.</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shd w:val="clear" w:color="auto" w:fill="FFFFFF"/>
                <w:lang w:eastAsia="es-CO"/>
              </w:rPr>
              <w:t>SEGUIMIENTO Y CONTROL</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_Toc51582002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35</w:t>
            </w:r>
            <w:r w:rsidR="00D96D90" w:rsidRPr="00D96D90">
              <w:rPr>
                <w:rFonts w:ascii="Arial" w:hAnsi="Arial" w:cs="Arial"/>
                <w:noProof/>
                <w:webHidden/>
                <w:sz w:val="24"/>
                <w:szCs w:val="24"/>
              </w:rPr>
              <w:fldChar w:fldCharType="end"/>
            </w:r>
          </w:hyperlink>
        </w:p>
        <w:p w14:paraId="75D1D862" w14:textId="326A4E8B" w:rsidR="00D96D90" w:rsidRPr="00D96D90" w:rsidRDefault="00F8614F" w:rsidP="00D96D90">
          <w:pPr>
            <w:pStyle w:val="TDC1"/>
            <w:spacing w:before="0"/>
            <w:rPr>
              <w:rFonts w:ascii="Arial" w:eastAsiaTheme="minorEastAsia" w:hAnsi="Arial" w:cs="Arial"/>
              <w:noProof/>
              <w:sz w:val="24"/>
              <w:szCs w:val="24"/>
              <w:lang w:eastAsia="es-CO"/>
            </w:rPr>
          </w:pPr>
          <w:hyperlink w:anchor="_Toc51582003" w:history="1">
            <w:r w:rsidR="00D96D90" w:rsidRPr="00D96D90">
              <w:rPr>
                <w:rStyle w:val="Hipervnculo"/>
                <w:rFonts w:ascii="Arial" w:eastAsia="Times New Roman" w:hAnsi="Arial" w:cs="Arial"/>
                <w:noProof/>
                <w:sz w:val="24"/>
                <w:szCs w:val="24"/>
                <w:lang w:eastAsia="es-CO"/>
              </w:rPr>
              <w:t>8.</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shd w:val="clear" w:color="auto" w:fill="FFFFFF"/>
                <w:lang w:eastAsia="es-CO"/>
              </w:rPr>
              <w:t>CRONOGRAMA</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_Toc51582003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35</w:t>
            </w:r>
            <w:r w:rsidR="00D96D90" w:rsidRPr="00D96D90">
              <w:rPr>
                <w:rFonts w:ascii="Arial" w:hAnsi="Arial" w:cs="Arial"/>
                <w:noProof/>
                <w:webHidden/>
                <w:sz w:val="24"/>
                <w:szCs w:val="24"/>
              </w:rPr>
              <w:fldChar w:fldCharType="end"/>
            </w:r>
          </w:hyperlink>
        </w:p>
        <w:p w14:paraId="0E672F86" w14:textId="30010E5D" w:rsidR="00D96D90" w:rsidRPr="00D96D90" w:rsidRDefault="00F8614F" w:rsidP="00D96D90">
          <w:pPr>
            <w:pStyle w:val="TDC1"/>
            <w:spacing w:before="0"/>
            <w:rPr>
              <w:rFonts w:ascii="Arial" w:eastAsiaTheme="minorEastAsia" w:hAnsi="Arial" w:cs="Arial"/>
              <w:noProof/>
              <w:sz w:val="24"/>
              <w:szCs w:val="24"/>
              <w:lang w:eastAsia="es-CO"/>
            </w:rPr>
          </w:pPr>
          <w:hyperlink w:anchor="_Toc51582004" w:history="1">
            <w:r w:rsidR="00D96D90" w:rsidRPr="00D96D90">
              <w:rPr>
                <w:rStyle w:val="Hipervnculo"/>
                <w:rFonts w:ascii="Arial" w:eastAsia="Times New Roman" w:hAnsi="Arial" w:cs="Arial"/>
                <w:noProof/>
                <w:sz w:val="24"/>
                <w:szCs w:val="24"/>
                <w:lang w:eastAsia="es-CO"/>
              </w:rPr>
              <w:t>9.</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shd w:val="clear" w:color="auto" w:fill="FFFFFF"/>
                <w:lang w:eastAsia="es-CO"/>
              </w:rPr>
              <w:t>PRESUPUESTO</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_Toc51582004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39</w:t>
            </w:r>
            <w:r w:rsidR="00D96D90" w:rsidRPr="00D96D90">
              <w:rPr>
                <w:rFonts w:ascii="Arial" w:hAnsi="Arial" w:cs="Arial"/>
                <w:noProof/>
                <w:webHidden/>
                <w:sz w:val="24"/>
                <w:szCs w:val="24"/>
              </w:rPr>
              <w:fldChar w:fldCharType="end"/>
            </w:r>
          </w:hyperlink>
        </w:p>
        <w:p w14:paraId="2796EE57" w14:textId="1374F849" w:rsidR="00D96D90" w:rsidRPr="00D96D90" w:rsidRDefault="00F8614F" w:rsidP="00D96D90">
          <w:pPr>
            <w:pStyle w:val="TDC1"/>
            <w:spacing w:before="0"/>
            <w:rPr>
              <w:rFonts w:ascii="Arial" w:eastAsiaTheme="minorEastAsia" w:hAnsi="Arial" w:cs="Arial"/>
              <w:noProof/>
              <w:sz w:val="24"/>
              <w:szCs w:val="24"/>
              <w:lang w:eastAsia="es-CO"/>
            </w:rPr>
          </w:pPr>
          <w:hyperlink w:anchor="_Toc51582005" w:history="1">
            <w:r w:rsidR="00D96D90" w:rsidRPr="00D96D90">
              <w:rPr>
                <w:rStyle w:val="Hipervnculo"/>
                <w:rFonts w:ascii="Arial" w:eastAsia="Times New Roman" w:hAnsi="Arial" w:cs="Arial"/>
                <w:noProof/>
                <w:sz w:val="24"/>
                <w:szCs w:val="24"/>
                <w:lang w:eastAsia="es-CO"/>
              </w:rPr>
              <w:t>10.</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shd w:val="clear" w:color="auto" w:fill="FFFFFF"/>
                <w:lang w:eastAsia="es-CO"/>
              </w:rPr>
              <w:t>GESTIÓN DE RIESGOS</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_Toc51582005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40</w:t>
            </w:r>
            <w:r w:rsidR="00D96D90" w:rsidRPr="00D96D90">
              <w:rPr>
                <w:rFonts w:ascii="Arial" w:hAnsi="Arial" w:cs="Arial"/>
                <w:noProof/>
                <w:webHidden/>
                <w:sz w:val="24"/>
                <w:szCs w:val="24"/>
              </w:rPr>
              <w:fldChar w:fldCharType="end"/>
            </w:r>
          </w:hyperlink>
        </w:p>
        <w:p w14:paraId="64423E18" w14:textId="20750008" w:rsidR="00D96D90" w:rsidRDefault="00F8614F" w:rsidP="00D96D90">
          <w:pPr>
            <w:pStyle w:val="TDC1"/>
            <w:spacing w:before="0"/>
            <w:rPr>
              <w:rFonts w:eastAsiaTheme="minorEastAsia"/>
              <w:noProof/>
              <w:lang w:eastAsia="es-CO"/>
            </w:rPr>
          </w:pPr>
          <w:hyperlink w:anchor="_Toc51582006" w:history="1">
            <w:r w:rsidR="00D96D90" w:rsidRPr="00D96D90">
              <w:rPr>
                <w:rStyle w:val="Hipervnculo"/>
                <w:rFonts w:ascii="Arial" w:eastAsia="Times New Roman" w:hAnsi="Arial" w:cs="Arial"/>
                <w:noProof/>
                <w:sz w:val="24"/>
                <w:szCs w:val="24"/>
                <w:lang w:eastAsia="es-CO"/>
              </w:rPr>
              <w:t>11.</w:t>
            </w:r>
            <w:r w:rsidR="00D96D90" w:rsidRPr="00D96D90">
              <w:rPr>
                <w:rFonts w:ascii="Arial" w:eastAsiaTheme="minorEastAsia" w:hAnsi="Arial" w:cs="Arial"/>
                <w:noProof/>
                <w:sz w:val="24"/>
                <w:szCs w:val="24"/>
                <w:lang w:eastAsia="es-CO"/>
              </w:rPr>
              <w:tab/>
            </w:r>
            <w:r w:rsidR="00D96D90" w:rsidRPr="00D96D90">
              <w:rPr>
                <w:rStyle w:val="Hipervnculo"/>
                <w:rFonts w:ascii="Arial" w:eastAsia="Times New Roman" w:hAnsi="Arial" w:cs="Arial"/>
                <w:noProof/>
                <w:sz w:val="24"/>
                <w:szCs w:val="24"/>
                <w:lang w:eastAsia="es-CO"/>
              </w:rPr>
              <w:t>DOCUMENTOS RELACIONADOS</w:t>
            </w:r>
            <w:r w:rsidR="00D96D90" w:rsidRPr="00D96D90">
              <w:rPr>
                <w:rFonts w:ascii="Arial" w:hAnsi="Arial" w:cs="Arial"/>
                <w:noProof/>
                <w:webHidden/>
                <w:sz w:val="24"/>
                <w:szCs w:val="24"/>
              </w:rPr>
              <w:tab/>
            </w:r>
            <w:r w:rsidR="00D96D90" w:rsidRPr="00D96D90">
              <w:rPr>
                <w:rFonts w:ascii="Arial" w:hAnsi="Arial" w:cs="Arial"/>
                <w:noProof/>
                <w:webHidden/>
                <w:sz w:val="24"/>
                <w:szCs w:val="24"/>
              </w:rPr>
              <w:fldChar w:fldCharType="begin"/>
            </w:r>
            <w:r w:rsidR="00D96D90" w:rsidRPr="00D96D90">
              <w:rPr>
                <w:rFonts w:ascii="Arial" w:hAnsi="Arial" w:cs="Arial"/>
                <w:noProof/>
                <w:webHidden/>
                <w:sz w:val="24"/>
                <w:szCs w:val="24"/>
              </w:rPr>
              <w:instrText xml:space="preserve"> PAGEREF _Toc51582006 \h </w:instrText>
            </w:r>
            <w:r w:rsidR="00D96D90" w:rsidRPr="00D96D90">
              <w:rPr>
                <w:rFonts w:ascii="Arial" w:hAnsi="Arial" w:cs="Arial"/>
                <w:noProof/>
                <w:webHidden/>
                <w:sz w:val="24"/>
                <w:szCs w:val="24"/>
              </w:rPr>
            </w:r>
            <w:r w:rsidR="00D96D90" w:rsidRPr="00D96D90">
              <w:rPr>
                <w:rFonts w:ascii="Arial" w:hAnsi="Arial" w:cs="Arial"/>
                <w:noProof/>
                <w:webHidden/>
                <w:sz w:val="24"/>
                <w:szCs w:val="24"/>
              </w:rPr>
              <w:fldChar w:fldCharType="separate"/>
            </w:r>
            <w:r w:rsidR="00C428B5">
              <w:rPr>
                <w:rFonts w:ascii="Arial" w:hAnsi="Arial" w:cs="Arial"/>
                <w:noProof/>
                <w:webHidden/>
                <w:sz w:val="24"/>
                <w:szCs w:val="24"/>
              </w:rPr>
              <w:t>40</w:t>
            </w:r>
            <w:r w:rsidR="00D96D90" w:rsidRPr="00D96D90">
              <w:rPr>
                <w:rFonts w:ascii="Arial" w:hAnsi="Arial" w:cs="Arial"/>
                <w:noProof/>
                <w:webHidden/>
                <w:sz w:val="24"/>
                <w:szCs w:val="24"/>
              </w:rPr>
              <w:fldChar w:fldCharType="end"/>
            </w:r>
          </w:hyperlink>
        </w:p>
        <w:p w14:paraId="018DF645" w14:textId="5C550B4A" w:rsidR="00E84B79" w:rsidRPr="00103E95" w:rsidRDefault="00E84B79" w:rsidP="00103E95">
          <w:pPr>
            <w:tabs>
              <w:tab w:val="left" w:pos="142"/>
              <w:tab w:val="left" w:pos="284"/>
              <w:tab w:val="left" w:pos="426"/>
            </w:tabs>
            <w:spacing w:after="100"/>
            <w:rPr>
              <w:rFonts w:ascii="Arial" w:hAnsi="Arial" w:cs="Arial"/>
            </w:rPr>
          </w:pPr>
          <w:r w:rsidRPr="00103E95">
            <w:rPr>
              <w:rFonts w:ascii="Arial" w:hAnsi="Arial" w:cs="Arial"/>
              <w:lang w:val="es-ES"/>
            </w:rPr>
            <w:fldChar w:fldCharType="end"/>
          </w:r>
        </w:p>
      </w:sdtContent>
    </w:sdt>
    <w:p w14:paraId="48F8CAF5" w14:textId="77777777" w:rsidR="009E0361" w:rsidRPr="002F5071" w:rsidRDefault="009E0361" w:rsidP="00E84B79">
      <w:pPr>
        <w:rPr>
          <w:rFonts w:ascii="Arial" w:hAnsi="Arial" w:cs="Arial"/>
          <w:lang w:eastAsia="es-CO"/>
        </w:rPr>
      </w:pPr>
    </w:p>
    <w:p w14:paraId="0B8EF5EB" w14:textId="2F9D6A47" w:rsidR="009E0361" w:rsidRPr="002F5071" w:rsidRDefault="009E0361" w:rsidP="00E84B79">
      <w:pPr>
        <w:rPr>
          <w:rFonts w:ascii="Arial" w:hAnsi="Arial" w:cs="Arial"/>
          <w:lang w:eastAsia="es-CO"/>
        </w:rPr>
      </w:pPr>
    </w:p>
    <w:p w14:paraId="4502EC9A" w14:textId="1C3B9C60" w:rsidR="00E84B79" w:rsidRPr="002F5071" w:rsidRDefault="00E84B79" w:rsidP="00E84B79">
      <w:pPr>
        <w:rPr>
          <w:rFonts w:ascii="Arial" w:hAnsi="Arial" w:cs="Arial"/>
          <w:lang w:eastAsia="es-CO"/>
        </w:rPr>
      </w:pPr>
    </w:p>
    <w:p w14:paraId="35EACCD7" w14:textId="0BC13644" w:rsidR="00E84B79" w:rsidRPr="002F5071" w:rsidRDefault="00E84B79" w:rsidP="00E84B79">
      <w:pPr>
        <w:rPr>
          <w:rFonts w:ascii="Arial" w:hAnsi="Arial" w:cs="Arial"/>
          <w:lang w:eastAsia="es-CO"/>
        </w:rPr>
      </w:pPr>
    </w:p>
    <w:p w14:paraId="5FE09031" w14:textId="37319BB8" w:rsidR="009E0361" w:rsidRPr="000B0E9F" w:rsidRDefault="009E0361" w:rsidP="00E84B79">
      <w:pPr>
        <w:pStyle w:val="Ttulo1"/>
        <w:numPr>
          <w:ilvl w:val="0"/>
          <w:numId w:val="6"/>
        </w:numPr>
        <w:rPr>
          <w:rFonts w:ascii="Arial" w:hAnsi="Arial" w:cs="Arial"/>
          <w:b/>
          <w:color w:val="auto"/>
          <w:sz w:val="22"/>
          <w:szCs w:val="24"/>
          <w:lang w:eastAsia="es-CO"/>
        </w:rPr>
      </w:pPr>
      <w:bookmarkStart w:id="2" w:name="_Toc42519756"/>
      <w:bookmarkStart w:id="3" w:name="_Toc51581984"/>
      <w:r w:rsidRPr="000B0E9F">
        <w:rPr>
          <w:rFonts w:ascii="Arial" w:hAnsi="Arial" w:cs="Arial"/>
          <w:b/>
          <w:color w:val="auto"/>
          <w:sz w:val="24"/>
          <w:szCs w:val="24"/>
          <w:lang w:eastAsia="es-CO"/>
        </w:rPr>
        <w:lastRenderedPageBreak/>
        <w:t>INTRODUCCIÓN</w:t>
      </w:r>
      <w:bookmarkEnd w:id="0"/>
      <w:bookmarkEnd w:id="2"/>
      <w:bookmarkEnd w:id="3"/>
    </w:p>
    <w:p w14:paraId="45088CCE" w14:textId="77777777" w:rsidR="009E0361" w:rsidRPr="0006225C" w:rsidRDefault="009E0361" w:rsidP="009E0361">
      <w:pPr>
        <w:rPr>
          <w:rFonts w:ascii="Arial" w:hAnsi="Arial" w:cs="Arial"/>
          <w:lang w:eastAsia="es-CO"/>
        </w:rPr>
      </w:pPr>
    </w:p>
    <w:p w14:paraId="740E8EFA" w14:textId="0DFF2112" w:rsidR="009E0361" w:rsidRDefault="009E0361" w:rsidP="0049702A">
      <w:pPr>
        <w:jc w:val="both"/>
        <w:rPr>
          <w:rFonts w:ascii="Arial" w:eastAsia="Times New Roman" w:hAnsi="Arial" w:cs="Arial"/>
          <w:color w:val="000000"/>
          <w:lang w:eastAsia="es-CO"/>
        </w:rPr>
      </w:pPr>
      <w:r>
        <w:rPr>
          <w:rFonts w:ascii="Arial" w:eastAsia="Times New Roman" w:hAnsi="Arial" w:cs="Arial"/>
          <w:color w:val="000000"/>
          <w:lang w:eastAsia="es-CO"/>
        </w:rPr>
        <w:t>La Superintendencia de Industria y Comercio</w:t>
      </w:r>
      <w:r w:rsidR="008A5874">
        <w:rPr>
          <w:rFonts w:ascii="Arial" w:eastAsia="Times New Roman" w:hAnsi="Arial" w:cs="Arial"/>
          <w:color w:val="000000"/>
          <w:lang w:eastAsia="es-CO"/>
        </w:rPr>
        <w:t>-SIC</w:t>
      </w:r>
      <w:r>
        <w:rPr>
          <w:rFonts w:ascii="Arial" w:eastAsia="Times New Roman" w:hAnsi="Arial" w:cs="Arial"/>
          <w:color w:val="000000"/>
          <w:lang w:eastAsia="es-CO"/>
        </w:rPr>
        <w:t xml:space="preserve"> cumpliendo con su misionalidad pública desde el año 1968, relacionada con el buen funcionamiento de los mercados del País, a través de la protección del consumidor, la vigilancia y protección de la libre competencia económica, protección de los derechos de los consumidores, el control y la verificación de reglamentos técnicos y metrología legal, la protección a la competencia, concesión de derechos de propiedad industrial, vigilancia de las Cámaras de Comercio, protección de datos personales, funciones jurisdiccionales de protección al consumidor, entre otros, produce y recibe anualmente un volumen documental significativo, en diferentes soportes como papel, medios ópticos, medios extraíbles, pruebas y/o muestras documentales, que poseen valores primarios y secundarios de acuerdo con lo estipulado en las T</w:t>
      </w:r>
      <w:r w:rsidR="00CB15BE">
        <w:rPr>
          <w:rFonts w:ascii="Arial" w:eastAsia="Times New Roman" w:hAnsi="Arial" w:cs="Arial"/>
          <w:color w:val="000000"/>
          <w:lang w:eastAsia="es-CO"/>
        </w:rPr>
        <w:t>RD</w:t>
      </w:r>
      <w:r w:rsidR="008A5874">
        <w:rPr>
          <w:rFonts w:ascii="Arial" w:eastAsia="Times New Roman" w:hAnsi="Arial" w:cs="Arial"/>
          <w:color w:val="000000"/>
          <w:lang w:eastAsia="es-CO"/>
        </w:rPr>
        <w:t xml:space="preserve"> de la Entidad</w:t>
      </w:r>
      <w:r>
        <w:rPr>
          <w:rFonts w:ascii="Arial" w:eastAsia="Times New Roman" w:hAnsi="Arial" w:cs="Arial"/>
          <w:color w:val="000000"/>
          <w:lang w:eastAsia="es-CO"/>
        </w:rPr>
        <w:t>, a los cuales se les debe dar medidas de conservación, preservación y protección a lo largo de su ciclo vital.</w:t>
      </w:r>
    </w:p>
    <w:p w14:paraId="6D900C59" w14:textId="77777777" w:rsidR="009E0361" w:rsidRDefault="009E0361" w:rsidP="0049702A">
      <w:pPr>
        <w:jc w:val="both"/>
        <w:rPr>
          <w:rFonts w:ascii="Arial" w:eastAsia="Times New Roman" w:hAnsi="Arial" w:cs="Arial"/>
          <w:color w:val="000000"/>
          <w:lang w:eastAsia="es-CO"/>
        </w:rPr>
      </w:pPr>
    </w:p>
    <w:p w14:paraId="4A36922A" w14:textId="46CE6745" w:rsidR="009E0361" w:rsidRDefault="009E0361" w:rsidP="0049702A">
      <w:pPr>
        <w:jc w:val="both"/>
        <w:rPr>
          <w:rFonts w:ascii="Arial" w:hAnsi="Arial" w:cs="Arial"/>
          <w:lang w:eastAsia="es-CO"/>
        </w:rPr>
      </w:pPr>
      <w:r>
        <w:rPr>
          <w:rFonts w:ascii="Arial" w:eastAsia="Times New Roman" w:hAnsi="Arial" w:cs="Arial"/>
          <w:color w:val="000000"/>
          <w:lang w:eastAsia="es-CO"/>
        </w:rPr>
        <w:t xml:space="preserve">Todo lo anterior, va encaminado a que parte de la documentación de la Superintendencia, reviste de importancia para la ciencia, la tecnología, la cultura, la innovación y como testimonio de las actividades específicas y únicas en el País en esta materia, en consecuencia, la Entidad comprometida con la responsabilidad del Patrimonio Documental que produce y recibe en razón de sus funciones y como </w:t>
      </w:r>
      <w:r>
        <w:rPr>
          <w:rFonts w:ascii="Arial" w:hAnsi="Arial" w:cs="Arial"/>
          <w:lang w:eastAsia="es-CO"/>
        </w:rPr>
        <w:t>resultado del proceso de mejoramiento de la gestión institucional, el seguimiento a los resultados del FURAG, la implementación del Modelo Integrado de Planeación y Gestión-MIPG, el Plan Estratégico Sectorial y los objetivos propuestos en el Plan de Acción del G</w:t>
      </w:r>
      <w:r w:rsidR="006A5A89">
        <w:rPr>
          <w:rFonts w:ascii="Arial" w:hAnsi="Arial" w:cs="Arial"/>
          <w:lang w:eastAsia="es-CO"/>
        </w:rPr>
        <w:t>TGDA,</w:t>
      </w:r>
      <w:r>
        <w:rPr>
          <w:rFonts w:ascii="Arial" w:hAnsi="Arial" w:cs="Arial"/>
          <w:lang w:eastAsia="es-CO"/>
        </w:rPr>
        <w:t xml:space="preserve"> </w:t>
      </w:r>
      <w:r w:rsidRPr="0006225C">
        <w:rPr>
          <w:rFonts w:ascii="Arial" w:hAnsi="Arial" w:cs="Arial"/>
          <w:lang w:eastAsia="es-CO"/>
        </w:rPr>
        <w:t xml:space="preserve">formula el Sistema Integrado de </w:t>
      </w:r>
      <w:r w:rsidRPr="00EA0EEA">
        <w:rPr>
          <w:rFonts w:ascii="Arial" w:hAnsi="Arial" w:cs="Arial"/>
          <w:lang w:eastAsia="es-CO"/>
        </w:rPr>
        <w:t xml:space="preserve">Conservación, </w:t>
      </w:r>
      <w:r>
        <w:rPr>
          <w:rFonts w:ascii="Arial" w:hAnsi="Arial" w:cs="Arial"/>
          <w:lang w:eastAsia="es-CO"/>
        </w:rPr>
        <w:t>como una herramienta técnica que asegura la integridad física y funcional de los documentos, independientemente del medio o tecnología en la que se hayan elaborado, producido y/o conservado.</w:t>
      </w:r>
    </w:p>
    <w:p w14:paraId="2A923B63" w14:textId="77777777" w:rsidR="009E0361" w:rsidRDefault="009E0361" w:rsidP="0049702A">
      <w:pPr>
        <w:jc w:val="both"/>
        <w:rPr>
          <w:rFonts w:ascii="Arial" w:hAnsi="Arial" w:cs="Arial"/>
          <w:lang w:eastAsia="es-CO"/>
        </w:rPr>
      </w:pPr>
    </w:p>
    <w:p w14:paraId="46FD0E8B" w14:textId="51122CFE" w:rsidR="009E0361" w:rsidRDefault="009E0361" w:rsidP="0049702A">
      <w:pPr>
        <w:jc w:val="both"/>
        <w:rPr>
          <w:rFonts w:ascii="Arial" w:hAnsi="Arial" w:cs="Arial"/>
          <w:lang w:eastAsia="es-CO"/>
        </w:rPr>
      </w:pPr>
      <w:r w:rsidRPr="0006225C">
        <w:rPr>
          <w:rFonts w:ascii="Arial" w:hAnsi="Arial" w:cs="Arial"/>
          <w:lang w:eastAsia="es-CO"/>
        </w:rPr>
        <w:t xml:space="preserve">La formulación del Sistema Integrado de Conservación se </w:t>
      </w:r>
      <w:r>
        <w:rPr>
          <w:rFonts w:ascii="Arial" w:hAnsi="Arial" w:cs="Arial"/>
          <w:lang w:eastAsia="es-CO"/>
        </w:rPr>
        <w:t>realizó</w:t>
      </w:r>
      <w:r w:rsidRPr="0006225C">
        <w:rPr>
          <w:rFonts w:ascii="Arial" w:hAnsi="Arial" w:cs="Arial"/>
          <w:lang w:eastAsia="es-CO"/>
        </w:rPr>
        <w:t xml:space="preserve"> a partir de los resultados obtenidos en diagnósticos</w:t>
      </w:r>
      <w:r>
        <w:rPr>
          <w:rFonts w:ascii="Arial" w:hAnsi="Arial" w:cs="Arial"/>
          <w:lang w:eastAsia="es-CO"/>
        </w:rPr>
        <w:t xml:space="preserve">, inspecciones, mesas técnicas en conservación y preservación realizadas en las diferentes dependencias y otros mecanismos para la recolección de datos, </w:t>
      </w:r>
      <w:r w:rsidRPr="0006225C">
        <w:rPr>
          <w:rFonts w:ascii="Arial" w:hAnsi="Arial" w:cs="Arial"/>
          <w:lang w:eastAsia="es-CO"/>
        </w:rPr>
        <w:t>a través de los cuales se identifica</w:t>
      </w:r>
      <w:r>
        <w:rPr>
          <w:rFonts w:ascii="Arial" w:hAnsi="Arial" w:cs="Arial"/>
          <w:lang w:eastAsia="es-CO"/>
        </w:rPr>
        <w:t>ron</w:t>
      </w:r>
      <w:r w:rsidRPr="0006225C">
        <w:rPr>
          <w:rFonts w:ascii="Arial" w:hAnsi="Arial" w:cs="Arial"/>
          <w:lang w:eastAsia="es-CO"/>
        </w:rPr>
        <w:t xml:space="preserve"> las debilidades, fortalezas, amenazas y oportunidades en la conservación y preservación de l</w:t>
      </w:r>
      <w:r>
        <w:rPr>
          <w:rFonts w:ascii="Arial" w:hAnsi="Arial" w:cs="Arial"/>
          <w:lang w:eastAsia="es-CO"/>
        </w:rPr>
        <w:t xml:space="preserve">os documentos de </w:t>
      </w:r>
      <w:r w:rsidRPr="0006225C">
        <w:rPr>
          <w:rFonts w:ascii="Arial" w:hAnsi="Arial" w:cs="Arial"/>
          <w:lang w:eastAsia="es-CO"/>
        </w:rPr>
        <w:t>la Superintendencia</w:t>
      </w:r>
      <w:r>
        <w:rPr>
          <w:rFonts w:ascii="Arial" w:hAnsi="Arial" w:cs="Arial"/>
          <w:lang w:eastAsia="es-CO"/>
        </w:rPr>
        <w:t xml:space="preserve">. </w:t>
      </w:r>
    </w:p>
    <w:p w14:paraId="7523D292" w14:textId="77777777" w:rsidR="009E0361" w:rsidRDefault="009E0361" w:rsidP="0049702A">
      <w:pPr>
        <w:jc w:val="both"/>
        <w:rPr>
          <w:rFonts w:ascii="Arial" w:hAnsi="Arial" w:cs="Arial"/>
          <w:lang w:eastAsia="es-CO"/>
        </w:rPr>
      </w:pPr>
    </w:p>
    <w:p w14:paraId="7A521057" w14:textId="444FCF7D" w:rsidR="009E0361" w:rsidRDefault="009E0361" w:rsidP="0049702A">
      <w:pPr>
        <w:jc w:val="both"/>
        <w:rPr>
          <w:rFonts w:ascii="Arial" w:hAnsi="Arial" w:cs="Arial"/>
          <w:lang w:eastAsia="es-CO"/>
        </w:rPr>
      </w:pPr>
      <w:r w:rsidRPr="00014FC2">
        <w:rPr>
          <w:rFonts w:ascii="Arial" w:hAnsi="Arial" w:cs="Arial"/>
          <w:lang w:eastAsia="es-CO"/>
        </w:rPr>
        <w:t xml:space="preserve">También se empleó para la formulación del sistema, </w:t>
      </w:r>
      <w:r w:rsidR="00424B8E">
        <w:rPr>
          <w:rFonts w:ascii="Arial" w:hAnsi="Arial" w:cs="Arial"/>
          <w:lang w:eastAsia="es-CO"/>
        </w:rPr>
        <w:t>la información proporcionada por los</w:t>
      </w:r>
      <w:r w:rsidRPr="00014FC2">
        <w:rPr>
          <w:rFonts w:ascii="Arial" w:hAnsi="Arial" w:cs="Arial"/>
          <w:lang w:eastAsia="es-CO"/>
        </w:rPr>
        <w:t xml:space="preserve"> instrumentos desarrollados por la </w:t>
      </w:r>
      <w:r w:rsidR="00C04453">
        <w:rPr>
          <w:rFonts w:ascii="Arial" w:hAnsi="Arial" w:cs="Arial"/>
          <w:lang w:eastAsia="es-CO"/>
        </w:rPr>
        <w:t>E</w:t>
      </w:r>
      <w:r w:rsidRPr="00014FC2">
        <w:rPr>
          <w:rFonts w:ascii="Arial" w:hAnsi="Arial" w:cs="Arial"/>
          <w:lang w:eastAsia="es-CO"/>
        </w:rPr>
        <w:t xml:space="preserve">ntidad y las acciones implementadas enfocadas a la producción de documentos electrónicos, su seguridad y valor probatorio, lo cual es relevante para la preservación de los documentos electrónicos, entendiendo estos, como parte del </w:t>
      </w:r>
      <w:r w:rsidR="004575D8">
        <w:rPr>
          <w:rFonts w:ascii="Arial" w:hAnsi="Arial" w:cs="Arial"/>
          <w:lang w:eastAsia="es-CO"/>
        </w:rPr>
        <w:t>p</w:t>
      </w:r>
      <w:r w:rsidRPr="00014FC2">
        <w:rPr>
          <w:rFonts w:ascii="Arial" w:hAnsi="Arial" w:cs="Arial"/>
          <w:lang w:eastAsia="es-CO"/>
        </w:rPr>
        <w:t xml:space="preserve">atrimonio </w:t>
      </w:r>
      <w:r w:rsidR="004575D8">
        <w:rPr>
          <w:rFonts w:ascii="Arial" w:hAnsi="Arial" w:cs="Arial"/>
          <w:lang w:eastAsia="es-CO"/>
        </w:rPr>
        <w:t>d</w:t>
      </w:r>
      <w:r w:rsidRPr="00014FC2">
        <w:rPr>
          <w:rFonts w:ascii="Arial" w:hAnsi="Arial" w:cs="Arial"/>
          <w:lang w:eastAsia="es-CO"/>
        </w:rPr>
        <w:t xml:space="preserve">ocumental de la </w:t>
      </w:r>
      <w:r w:rsidR="00C04453">
        <w:rPr>
          <w:rFonts w:ascii="Arial" w:hAnsi="Arial" w:cs="Arial"/>
          <w:lang w:eastAsia="es-CO"/>
        </w:rPr>
        <w:t>E</w:t>
      </w:r>
      <w:r w:rsidRPr="00014FC2">
        <w:rPr>
          <w:rFonts w:ascii="Arial" w:hAnsi="Arial" w:cs="Arial"/>
          <w:lang w:eastAsia="es-CO"/>
        </w:rPr>
        <w:t xml:space="preserve">ntidad. Algunos de estos instrumentos son la Política y el Proceso </w:t>
      </w:r>
      <w:r w:rsidR="008A5874">
        <w:rPr>
          <w:rFonts w:ascii="Arial" w:hAnsi="Arial" w:cs="Arial"/>
          <w:lang w:eastAsia="es-CO"/>
        </w:rPr>
        <w:t xml:space="preserve">SC05 Gestión </w:t>
      </w:r>
      <w:r w:rsidRPr="00014FC2">
        <w:rPr>
          <w:rFonts w:ascii="Arial" w:hAnsi="Arial" w:cs="Arial"/>
          <w:lang w:eastAsia="es-CO"/>
        </w:rPr>
        <w:t xml:space="preserve">de </w:t>
      </w:r>
      <w:r w:rsidR="008A5874">
        <w:rPr>
          <w:rFonts w:ascii="Arial" w:hAnsi="Arial" w:cs="Arial"/>
          <w:lang w:eastAsia="es-CO"/>
        </w:rPr>
        <w:t xml:space="preserve">la </w:t>
      </w:r>
      <w:r w:rsidRPr="00014FC2">
        <w:rPr>
          <w:rFonts w:ascii="Arial" w:hAnsi="Arial" w:cs="Arial"/>
          <w:lang w:eastAsia="es-CO"/>
        </w:rPr>
        <w:t xml:space="preserve">Seguridad de la </w:t>
      </w:r>
      <w:r w:rsidR="00424B8E">
        <w:rPr>
          <w:rFonts w:ascii="Arial" w:hAnsi="Arial" w:cs="Arial"/>
          <w:lang w:eastAsia="es-CO"/>
        </w:rPr>
        <w:t>I</w:t>
      </w:r>
      <w:r w:rsidRPr="00014FC2">
        <w:rPr>
          <w:rFonts w:ascii="Arial" w:hAnsi="Arial" w:cs="Arial"/>
          <w:lang w:eastAsia="es-CO"/>
        </w:rPr>
        <w:t xml:space="preserve">nformación, que incluyen instructivos para la clasificación de la información. Así mismo, se tuvo en </w:t>
      </w:r>
      <w:r w:rsidRPr="00014FC2">
        <w:rPr>
          <w:rFonts w:ascii="Arial" w:hAnsi="Arial" w:cs="Arial"/>
          <w:lang w:eastAsia="es-CO"/>
        </w:rPr>
        <w:lastRenderedPageBreak/>
        <w:t xml:space="preserve">cuenta el Proceso </w:t>
      </w:r>
      <w:r w:rsidR="00D4533D">
        <w:rPr>
          <w:rFonts w:ascii="Arial" w:hAnsi="Arial" w:cs="Arial"/>
          <w:lang w:eastAsia="es-CO"/>
        </w:rPr>
        <w:t xml:space="preserve">GS01 Gestión </w:t>
      </w:r>
      <w:r w:rsidRPr="00014FC2">
        <w:rPr>
          <w:rFonts w:ascii="Arial" w:hAnsi="Arial" w:cs="Arial"/>
          <w:lang w:eastAsia="es-CO"/>
        </w:rPr>
        <w:t xml:space="preserve">de </w:t>
      </w:r>
      <w:r w:rsidR="00D4533D">
        <w:rPr>
          <w:rFonts w:ascii="Arial" w:hAnsi="Arial" w:cs="Arial"/>
          <w:lang w:eastAsia="es-CO"/>
        </w:rPr>
        <w:t>Servicios Tecnológicos</w:t>
      </w:r>
      <w:r w:rsidRPr="00014FC2">
        <w:rPr>
          <w:rFonts w:ascii="Arial" w:hAnsi="Arial" w:cs="Arial"/>
          <w:lang w:eastAsia="es-CO"/>
        </w:rPr>
        <w:t xml:space="preserve">, el cual contiene instructivos </w:t>
      </w:r>
      <w:r w:rsidR="00D4533D">
        <w:rPr>
          <w:rFonts w:ascii="Arial" w:hAnsi="Arial" w:cs="Arial"/>
          <w:lang w:eastAsia="es-CO"/>
        </w:rPr>
        <w:t>relacionados con el</w:t>
      </w:r>
      <w:r w:rsidRPr="00014FC2">
        <w:rPr>
          <w:rFonts w:ascii="Arial" w:hAnsi="Arial" w:cs="Arial"/>
          <w:lang w:eastAsia="es-CO"/>
        </w:rPr>
        <w:t xml:space="preserve"> borrado seguro de la información y toma de copias de seguridad de la información electrónica, actividades relacionadas con la elaboración del  inventario de los medios de almacenamiento óptico, magnético y en estado sólido y un diagnóstico </w:t>
      </w:r>
      <w:r w:rsidR="00424B8E">
        <w:rPr>
          <w:rFonts w:ascii="Arial" w:hAnsi="Arial" w:cs="Arial"/>
          <w:lang w:eastAsia="es-CO"/>
        </w:rPr>
        <w:t xml:space="preserve">del </w:t>
      </w:r>
      <w:r w:rsidRPr="00014FC2">
        <w:rPr>
          <w:rFonts w:ascii="Arial" w:hAnsi="Arial" w:cs="Arial"/>
          <w:lang w:eastAsia="es-CO"/>
        </w:rPr>
        <w:t xml:space="preserve">estado de madurez de la </w:t>
      </w:r>
      <w:r w:rsidR="00C04453">
        <w:rPr>
          <w:rFonts w:ascii="Arial" w:hAnsi="Arial" w:cs="Arial"/>
          <w:lang w:eastAsia="es-CO"/>
        </w:rPr>
        <w:t>E</w:t>
      </w:r>
      <w:r w:rsidRPr="00014FC2">
        <w:rPr>
          <w:rFonts w:ascii="Arial" w:hAnsi="Arial" w:cs="Arial"/>
          <w:lang w:eastAsia="es-CO"/>
        </w:rPr>
        <w:t xml:space="preserve">ntidad respecto a la gestión documental electrónica, todo esto encaminado, a que la Superintendencia se convierta en una </w:t>
      </w:r>
      <w:r w:rsidR="00C04453">
        <w:rPr>
          <w:rFonts w:ascii="Arial" w:hAnsi="Arial" w:cs="Arial"/>
          <w:lang w:eastAsia="es-CO"/>
        </w:rPr>
        <w:t>E</w:t>
      </w:r>
      <w:r w:rsidRPr="00014FC2">
        <w:rPr>
          <w:rFonts w:ascii="Arial" w:hAnsi="Arial" w:cs="Arial"/>
          <w:lang w:eastAsia="es-CO"/>
        </w:rPr>
        <w:t>ntidad que produce y gestiona documentos y expedientes electrónicos con valor probatorio en su Sistema de Gestión de Documentos Electrónicos de Archivo - SGDEA que se encuentra en desarrollo e implementación.</w:t>
      </w:r>
    </w:p>
    <w:p w14:paraId="18662DFE" w14:textId="77777777" w:rsidR="0049702A" w:rsidRPr="00014FC2" w:rsidRDefault="0049702A" w:rsidP="0049702A">
      <w:pPr>
        <w:jc w:val="both"/>
        <w:rPr>
          <w:rFonts w:ascii="Arial" w:hAnsi="Arial" w:cs="Arial"/>
          <w:lang w:eastAsia="es-CO"/>
        </w:rPr>
      </w:pPr>
    </w:p>
    <w:p w14:paraId="3949C9A0" w14:textId="6A185237" w:rsidR="009E0361" w:rsidRDefault="009E0361" w:rsidP="0049702A">
      <w:pPr>
        <w:jc w:val="both"/>
        <w:rPr>
          <w:rFonts w:ascii="Arial" w:hAnsi="Arial" w:cs="Arial"/>
          <w:lang w:eastAsia="es-CO"/>
        </w:rPr>
      </w:pPr>
      <w:r>
        <w:rPr>
          <w:rFonts w:ascii="Arial" w:hAnsi="Arial" w:cs="Arial"/>
          <w:lang w:eastAsia="es-CO"/>
        </w:rPr>
        <w:t xml:space="preserve">Así mismo, este sistema </w:t>
      </w:r>
      <w:r w:rsidRPr="0094387F">
        <w:rPr>
          <w:rFonts w:ascii="Arial" w:hAnsi="Arial" w:cs="Arial"/>
          <w:lang w:eastAsia="es-CO"/>
        </w:rPr>
        <w:t xml:space="preserve">se formula en </w:t>
      </w:r>
      <w:r>
        <w:rPr>
          <w:rFonts w:ascii="Arial" w:hAnsi="Arial" w:cs="Arial"/>
          <w:lang w:eastAsia="es-CO"/>
        </w:rPr>
        <w:t xml:space="preserve">concordancia con los diferentes sistemas de gestión institucional y los instrumentos archivísticos adoptados en la Superintendencia como el </w:t>
      </w:r>
      <w:r w:rsidRPr="0094387F">
        <w:rPr>
          <w:rFonts w:ascii="Arial" w:hAnsi="Arial" w:cs="Arial"/>
          <w:lang w:eastAsia="es-CO"/>
        </w:rPr>
        <w:t xml:space="preserve">PINAR, </w:t>
      </w:r>
      <w:r w:rsidR="00523B4A">
        <w:rPr>
          <w:rFonts w:ascii="Arial" w:hAnsi="Arial" w:cs="Arial"/>
          <w:lang w:eastAsia="es-CO"/>
        </w:rPr>
        <w:t xml:space="preserve">el </w:t>
      </w:r>
      <w:r w:rsidRPr="0094387F">
        <w:rPr>
          <w:rFonts w:ascii="Arial" w:hAnsi="Arial" w:cs="Arial"/>
          <w:lang w:eastAsia="es-CO"/>
        </w:rPr>
        <w:t>PGD,</w:t>
      </w:r>
      <w:r w:rsidR="00523B4A">
        <w:rPr>
          <w:rFonts w:ascii="Arial" w:hAnsi="Arial" w:cs="Arial"/>
          <w:lang w:eastAsia="es-CO"/>
        </w:rPr>
        <w:t xml:space="preserve"> las </w:t>
      </w:r>
      <w:r w:rsidRPr="0094387F">
        <w:rPr>
          <w:rFonts w:ascii="Arial" w:hAnsi="Arial" w:cs="Arial"/>
          <w:lang w:eastAsia="es-CO"/>
        </w:rPr>
        <w:t>TRD</w:t>
      </w:r>
      <w:r>
        <w:rPr>
          <w:rFonts w:ascii="Arial" w:hAnsi="Arial" w:cs="Arial"/>
          <w:lang w:eastAsia="es-CO"/>
        </w:rPr>
        <w:t xml:space="preserve">, Inventarios Documentales (ID) </w:t>
      </w:r>
      <w:r w:rsidRPr="0094387F">
        <w:rPr>
          <w:rFonts w:ascii="Arial" w:hAnsi="Arial" w:cs="Arial"/>
          <w:lang w:eastAsia="es-CO"/>
        </w:rPr>
        <w:t>y demás instrumentos y programas de Gestión Documental</w:t>
      </w:r>
      <w:r>
        <w:rPr>
          <w:rFonts w:ascii="Arial" w:hAnsi="Arial" w:cs="Arial"/>
          <w:lang w:eastAsia="es-CO"/>
        </w:rPr>
        <w:t xml:space="preserve">, </w:t>
      </w:r>
      <w:r w:rsidRPr="0094387F">
        <w:rPr>
          <w:rFonts w:ascii="Arial" w:hAnsi="Arial" w:cs="Arial"/>
          <w:lang w:eastAsia="es-CO"/>
        </w:rPr>
        <w:t>encaminados a la plan</w:t>
      </w:r>
      <w:r>
        <w:rPr>
          <w:rFonts w:ascii="Arial" w:hAnsi="Arial" w:cs="Arial"/>
          <w:lang w:eastAsia="es-CO"/>
        </w:rPr>
        <w:t>eación</w:t>
      </w:r>
      <w:r w:rsidRPr="0094387F">
        <w:rPr>
          <w:rFonts w:ascii="Arial" w:hAnsi="Arial" w:cs="Arial"/>
          <w:lang w:eastAsia="es-CO"/>
        </w:rPr>
        <w:t xml:space="preserve">, </w:t>
      </w:r>
      <w:r>
        <w:rPr>
          <w:rFonts w:ascii="Arial" w:hAnsi="Arial" w:cs="Arial"/>
          <w:lang w:eastAsia="es-CO"/>
        </w:rPr>
        <w:t xml:space="preserve">producción, gestión, trámite, </w:t>
      </w:r>
      <w:r w:rsidRPr="0094387F">
        <w:rPr>
          <w:rFonts w:ascii="Arial" w:hAnsi="Arial" w:cs="Arial"/>
          <w:lang w:eastAsia="es-CO"/>
        </w:rPr>
        <w:t>organización</w:t>
      </w:r>
      <w:r>
        <w:rPr>
          <w:rFonts w:ascii="Arial" w:hAnsi="Arial" w:cs="Arial"/>
          <w:lang w:eastAsia="es-CO"/>
        </w:rPr>
        <w:t xml:space="preserve">, disposición, valoración y preservación </w:t>
      </w:r>
      <w:r w:rsidRPr="0094387F">
        <w:rPr>
          <w:rFonts w:ascii="Arial" w:hAnsi="Arial" w:cs="Arial"/>
          <w:lang w:eastAsia="es-CO"/>
        </w:rPr>
        <w:t>de la documentación, desde su origen hasta su disposición final</w:t>
      </w:r>
      <w:r>
        <w:rPr>
          <w:rFonts w:ascii="Arial" w:hAnsi="Arial" w:cs="Arial"/>
          <w:lang w:eastAsia="es-CO"/>
        </w:rPr>
        <w:t>.</w:t>
      </w:r>
    </w:p>
    <w:p w14:paraId="34293371" w14:textId="77777777" w:rsidR="0049702A" w:rsidRPr="0006225C" w:rsidRDefault="0049702A" w:rsidP="0049702A">
      <w:pPr>
        <w:jc w:val="both"/>
        <w:rPr>
          <w:rFonts w:ascii="Arial" w:hAnsi="Arial" w:cs="Arial"/>
          <w:lang w:eastAsia="es-CO"/>
        </w:rPr>
      </w:pPr>
    </w:p>
    <w:p w14:paraId="51715496" w14:textId="77777777" w:rsidR="00F8614F" w:rsidRDefault="009E0361" w:rsidP="0049702A">
      <w:pPr>
        <w:jc w:val="both"/>
        <w:rPr>
          <w:rFonts w:ascii="Arial" w:hAnsi="Arial" w:cs="Arial"/>
          <w:lang w:eastAsia="es-CO"/>
        </w:rPr>
      </w:pPr>
      <w:r w:rsidRPr="0006225C">
        <w:rPr>
          <w:rFonts w:ascii="Arial" w:hAnsi="Arial" w:cs="Arial"/>
          <w:lang w:eastAsia="es-CO"/>
        </w:rPr>
        <w:t xml:space="preserve">En </w:t>
      </w:r>
      <w:r>
        <w:rPr>
          <w:rFonts w:ascii="Arial" w:hAnsi="Arial" w:cs="Arial"/>
          <w:lang w:eastAsia="es-CO"/>
        </w:rPr>
        <w:t xml:space="preserve">este </w:t>
      </w:r>
      <w:r w:rsidRPr="0006225C">
        <w:rPr>
          <w:rFonts w:ascii="Arial" w:hAnsi="Arial" w:cs="Arial"/>
          <w:lang w:eastAsia="es-CO"/>
        </w:rPr>
        <w:t>documento se establecen</w:t>
      </w:r>
      <w:r w:rsidR="00766008">
        <w:rPr>
          <w:rFonts w:ascii="Arial" w:hAnsi="Arial" w:cs="Arial"/>
          <w:lang w:eastAsia="es-CO"/>
        </w:rPr>
        <w:t xml:space="preserve"> las generalidades de cada uno de los planes y programas de conservación preventiva que hacen parte del Sistema Integrado de Conservación</w:t>
      </w:r>
      <w:r w:rsidR="0000681D">
        <w:rPr>
          <w:rFonts w:ascii="Arial" w:hAnsi="Arial" w:cs="Arial"/>
          <w:lang w:eastAsia="es-CO"/>
        </w:rPr>
        <w:t xml:space="preserve"> de la Entidad</w:t>
      </w:r>
      <w:r w:rsidR="00766008">
        <w:rPr>
          <w:rFonts w:ascii="Arial" w:hAnsi="Arial" w:cs="Arial"/>
          <w:lang w:eastAsia="es-CO"/>
        </w:rPr>
        <w:t xml:space="preserve">. Los </w:t>
      </w:r>
      <w:r w:rsidRPr="0006225C">
        <w:rPr>
          <w:rFonts w:ascii="Arial" w:hAnsi="Arial" w:cs="Arial"/>
          <w:lang w:eastAsia="es-CO"/>
        </w:rPr>
        <w:t>lineamientos</w:t>
      </w:r>
      <w:r>
        <w:rPr>
          <w:rFonts w:ascii="Arial" w:hAnsi="Arial" w:cs="Arial"/>
          <w:lang w:eastAsia="es-CO"/>
        </w:rPr>
        <w:t xml:space="preserve"> y directrices</w:t>
      </w:r>
      <w:r w:rsidRPr="0006225C">
        <w:rPr>
          <w:rFonts w:ascii="Arial" w:hAnsi="Arial" w:cs="Arial"/>
          <w:lang w:eastAsia="es-CO"/>
        </w:rPr>
        <w:t xml:space="preserve"> en conservación documental y preservación digital, </w:t>
      </w:r>
      <w:r w:rsidRPr="00C04453">
        <w:rPr>
          <w:rFonts w:ascii="Arial" w:hAnsi="Arial" w:cs="Arial"/>
          <w:lang w:eastAsia="es-CO"/>
        </w:rPr>
        <w:t>así como las acciones a corto, mediano y largo plazo</w:t>
      </w:r>
      <w:r w:rsidR="0000681D" w:rsidRPr="00C04453">
        <w:rPr>
          <w:rFonts w:ascii="Arial" w:hAnsi="Arial" w:cs="Arial"/>
          <w:lang w:eastAsia="es-CO"/>
        </w:rPr>
        <w:t xml:space="preserve"> que adelanta la Superintendencia de Industria y Comercio</w:t>
      </w:r>
      <w:r w:rsidR="00D4533D" w:rsidRPr="00B753EC">
        <w:rPr>
          <w:rFonts w:ascii="Arial" w:hAnsi="Arial" w:cs="Arial"/>
          <w:lang w:eastAsia="es-CO"/>
        </w:rPr>
        <w:t>,</w:t>
      </w:r>
      <w:r w:rsidRPr="00B753EC">
        <w:rPr>
          <w:rFonts w:ascii="Arial" w:hAnsi="Arial" w:cs="Arial"/>
          <w:lang w:eastAsia="es-CO"/>
        </w:rPr>
        <w:t xml:space="preserve"> </w:t>
      </w:r>
      <w:r w:rsidR="0000681D" w:rsidRPr="00B753EC">
        <w:rPr>
          <w:rFonts w:ascii="Arial" w:hAnsi="Arial" w:cs="Arial"/>
          <w:lang w:eastAsia="es-CO"/>
        </w:rPr>
        <w:t xml:space="preserve">se </w:t>
      </w:r>
      <w:r w:rsidR="00C750EB" w:rsidRPr="00B753EC">
        <w:rPr>
          <w:rFonts w:ascii="Arial" w:hAnsi="Arial" w:cs="Arial"/>
          <w:lang w:eastAsia="es-CO"/>
        </w:rPr>
        <w:t>desarrollan</w:t>
      </w:r>
      <w:r w:rsidR="0000681D" w:rsidRPr="00B753EC">
        <w:rPr>
          <w:rFonts w:ascii="Arial" w:hAnsi="Arial" w:cs="Arial"/>
          <w:lang w:eastAsia="es-CO"/>
        </w:rPr>
        <w:t xml:space="preserve"> en los siguientes </w:t>
      </w:r>
    </w:p>
    <w:p w14:paraId="7F13DFD0" w14:textId="3401CEDB" w:rsidR="0000681D" w:rsidRDefault="0000681D" w:rsidP="0049702A">
      <w:pPr>
        <w:jc w:val="both"/>
        <w:rPr>
          <w:rFonts w:ascii="Arial" w:hAnsi="Arial" w:cs="Arial"/>
          <w:lang w:eastAsia="es-CO"/>
        </w:rPr>
      </w:pPr>
      <w:r w:rsidRPr="00B753EC">
        <w:rPr>
          <w:rFonts w:ascii="Arial" w:hAnsi="Arial" w:cs="Arial"/>
          <w:lang w:eastAsia="es-CO"/>
        </w:rPr>
        <w:t>documentos:</w:t>
      </w:r>
      <w:r>
        <w:rPr>
          <w:rFonts w:ascii="Arial" w:hAnsi="Arial" w:cs="Arial"/>
          <w:lang w:eastAsia="es-CO"/>
        </w:rPr>
        <w:t xml:space="preserve"> Plan de </w:t>
      </w:r>
      <w:r w:rsidRPr="00F8614F">
        <w:rPr>
          <w:rFonts w:ascii="Arial" w:hAnsi="Arial" w:cs="Arial"/>
          <w:lang w:eastAsia="es-CO"/>
        </w:rPr>
        <w:t>Conservación Documental GD01-</w:t>
      </w:r>
      <w:r w:rsidR="00F8614F" w:rsidRPr="00F8614F">
        <w:rPr>
          <w:rFonts w:ascii="Arial" w:hAnsi="Arial" w:cs="Arial"/>
          <w:lang w:eastAsia="es-CO"/>
        </w:rPr>
        <w:t>F23</w:t>
      </w:r>
      <w:r w:rsidRPr="00F8614F">
        <w:rPr>
          <w:rFonts w:ascii="Arial" w:hAnsi="Arial" w:cs="Arial"/>
          <w:lang w:eastAsia="es-CO"/>
        </w:rPr>
        <w:t>, Plan de Preservación Digital a Largo Plazo GD01-</w:t>
      </w:r>
      <w:r w:rsidR="00F8614F" w:rsidRPr="00F8614F">
        <w:rPr>
          <w:rFonts w:ascii="Arial" w:hAnsi="Arial" w:cs="Arial"/>
          <w:lang w:eastAsia="es-CO"/>
        </w:rPr>
        <w:t>F30</w:t>
      </w:r>
      <w:r w:rsidRPr="00F8614F">
        <w:rPr>
          <w:rFonts w:ascii="Arial" w:hAnsi="Arial" w:cs="Arial"/>
          <w:lang w:eastAsia="es-CO"/>
        </w:rPr>
        <w:t>, Programa de Capacitación y Sensibilización GD01-</w:t>
      </w:r>
      <w:r w:rsidR="00F8614F" w:rsidRPr="00F8614F">
        <w:rPr>
          <w:rFonts w:ascii="Arial" w:hAnsi="Arial" w:cs="Arial"/>
          <w:lang w:eastAsia="es-CO"/>
        </w:rPr>
        <w:t>F24</w:t>
      </w:r>
      <w:r w:rsidRPr="00F8614F">
        <w:rPr>
          <w:rFonts w:ascii="Arial" w:hAnsi="Arial" w:cs="Arial"/>
          <w:lang w:eastAsia="es-CO"/>
        </w:rPr>
        <w:t>, Programa de Inspección y Mantenimiento de Sistemas de Almacenamiento e Instalaciones Físicas GD01-</w:t>
      </w:r>
      <w:r w:rsidR="00F8614F" w:rsidRPr="00F8614F">
        <w:rPr>
          <w:rFonts w:ascii="Arial" w:hAnsi="Arial" w:cs="Arial"/>
          <w:lang w:eastAsia="es-CO"/>
        </w:rPr>
        <w:t>F25</w:t>
      </w:r>
      <w:r w:rsidRPr="00F8614F">
        <w:rPr>
          <w:rFonts w:ascii="Arial" w:hAnsi="Arial" w:cs="Arial"/>
          <w:lang w:eastAsia="es-CO"/>
        </w:rPr>
        <w:t>, Programa de Saneamiento Ambiental GD01-</w:t>
      </w:r>
      <w:r w:rsidR="00F8614F" w:rsidRPr="00F8614F">
        <w:rPr>
          <w:rFonts w:ascii="Arial" w:hAnsi="Arial" w:cs="Arial"/>
          <w:lang w:eastAsia="es-CO"/>
        </w:rPr>
        <w:t>F26</w:t>
      </w:r>
      <w:r w:rsidRPr="00F8614F">
        <w:rPr>
          <w:rFonts w:ascii="Arial" w:hAnsi="Arial" w:cs="Arial"/>
          <w:lang w:eastAsia="es-CO"/>
        </w:rPr>
        <w:t>, Programa de Monitoreo y Control de Condiciones Ambientales GD01-</w:t>
      </w:r>
      <w:r w:rsidR="00F8614F" w:rsidRPr="00F8614F">
        <w:rPr>
          <w:rFonts w:ascii="Arial" w:hAnsi="Arial" w:cs="Arial"/>
          <w:lang w:eastAsia="es-CO"/>
        </w:rPr>
        <w:t>F27</w:t>
      </w:r>
      <w:r w:rsidRPr="00F8614F">
        <w:rPr>
          <w:rFonts w:ascii="Arial" w:hAnsi="Arial" w:cs="Arial"/>
          <w:lang w:eastAsia="es-CO"/>
        </w:rPr>
        <w:t xml:space="preserve">, Programa de Prevención y Atención de Desastres para </w:t>
      </w:r>
      <w:r w:rsidR="00F607CE" w:rsidRPr="00F8614F">
        <w:rPr>
          <w:rFonts w:ascii="Arial" w:hAnsi="Arial" w:cs="Arial"/>
          <w:lang w:eastAsia="es-CO"/>
        </w:rPr>
        <w:t>Material Documental</w:t>
      </w:r>
      <w:r w:rsidR="00CA42B0" w:rsidRPr="00F8614F">
        <w:rPr>
          <w:rFonts w:ascii="Arial" w:hAnsi="Arial" w:cs="Arial"/>
          <w:lang w:eastAsia="es-CO"/>
        </w:rPr>
        <w:t xml:space="preserve"> </w:t>
      </w:r>
      <w:r w:rsidRPr="00F8614F">
        <w:rPr>
          <w:rFonts w:ascii="Arial" w:hAnsi="Arial" w:cs="Arial"/>
          <w:lang w:eastAsia="es-CO"/>
        </w:rPr>
        <w:t>GD01-</w:t>
      </w:r>
      <w:r w:rsidR="00F8614F" w:rsidRPr="00F8614F">
        <w:rPr>
          <w:rFonts w:ascii="Arial" w:hAnsi="Arial" w:cs="Arial"/>
          <w:lang w:eastAsia="es-CO"/>
        </w:rPr>
        <w:t>F28</w:t>
      </w:r>
      <w:r w:rsidRPr="00F8614F">
        <w:rPr>
          <w:rFonts w:ascii="Arial" w:hAnsi="Arial" w:cs="Arial"/>
          <w:lang w:eastAsia="es-CO"/>
        </w:rPr>
        <w:t xml:space="preserve"> y el Programa de Almacenamiento y </w:t>
      </w:r>
      <w:proofErr w:type="spellStart"/>
      <w:r w:rsidRPr="00F8614F">
        <w:rPr>
          <w:rFonts w:ascii="Arial" w:hAnsi="Arial" w:cs="Arial"/>
          <w:lang w:eastAsia="es-CO"/>
        </w:rPr>
        <w:t>Realmacenamiento</w:t>
      </w:r>
      <w:proofErr w:type="spellEnd"/>
      <w:r w:rsidRPr="00F8614F">
        <w:rPr>
          <w:rFonts w:ascii="Arial" w:hAnsi="Arial" w:cs="Arial"/>
          <w:lang w:eastAsia="es-CO"/>
        </w:rPr>
        <w:t xml:space="preserve"> GD01-</w:t>
      </w:r>
      <w:r w:rsidR="00F8614F" w:rsidRPr="00F8614F">
        <w:rPr>
          <w:rFonts w:ascii="Arial" w:hAnsi="Arial" w:cs="Arial"/>
          <w:lang w:eastAsia="es-CO"/>
        </w:rPr>
        <w:t>F29</w:t>
      </w:r>
      <w:r w:rsidRPr="00F8614F">
        <w:rPr>
          <w:rFonts w:ascii="Arial" w:hAnsi="Arial" w:cs="Arial"/>
          <w:lang w:eastAsia="es-CO"/>
        </w:rPr>
        <w:t>.</w:t>
      </w:r>
      <w:r>
        <w:rPr>
          <w:rFonts w:ascii="Arial" w:hAnsi="Arial" w:cs="Arial"/>
          <w:lang w:eastAsia="es-CO"/>
        </w:rPr>
        <w:t xml:space="preserve"> </w:t>
      </w:r>
    </w:p>
    <w:p w14:paraId="5DFCCE1E" w14:textId="77777777" w:rsidR="0000681D" w:rsidRDefault="0000681D" w:rsidP="0049702A">
      <w:pPr>
        <w:jc w:val="both"/>
        <w:rPr>
          <w:rFonts w:ascii="Arial" w:hAnsi="Arial" w:cs="Arial"/>
          <w:lang w:eastAsia="es-CO"/>
        </w:rPr>
      </w:pPr>
    </w:p>
    <w:p w14:paraId="5EC8C7E1" w14:textId="14732CCF" w:rsidR="009E0361" w:rsidRDefault="0000681D" w:rsidP="0049702A">
      <w:pPr>
        <w:jc w:val="both"/>
        <w:rPr>
          <w:rFonts w:ascii="Arial" w:hAnsi="Arial" w:cs="Arial"/>
          <w:lang w:eastAsia="es-CO"/>
        </w:rPr>
      </w:pPr>
      <w:r>
        <w:rPr>
          <w:rFonts w:ascii="Arial" w:hAnsi="Arial" w:cs="Arial"/>
          <w:lang w:eastAsia="es-CO"/>
        </w:rPr>
        <w:t>Cabe resaltar que la implementación de este sistema hace parte del compromiso institucional</w:t>
      </w:r>
      <w:r w:rsidR="009E0361" w:rsidRPr="0006225C">
        <w:rPr>
          <w:rFonts w:ascii="Arial" w:hAnsi="Arial" w:cs="Arial"/>
          <w:lang w:eastAsia="es-CO"/>
        </w:rPr>
        <w:t xml:space="preserve"> en garantizar el cumplimiento de los principios de la gestión documental y la función archivístic</w:t>
      </w:r>
      <w:r w:rsidR="009E0361">
        <w:rPr>
          <w:rFonts w:ascii="Arial" w:hAnsi="Arial" w:cs="Arial"/>
          <w:lang w:eastAsia="es-CO"/>
        </w:rPr>
        <w:t>a</w:t>
      </w:r>
      <w:r w:rsidR="00E735C0">
        <w:rPr>
          <w:rFonts w:ascii="Arial" w:hAnsi="Arial" w:cs="Arial"/>
          <w:lang w:eastAsia="es-CO"/>
        </w:rPr>
        <w:t xml:space="preserve"> de la Entidad</w:t>
      </w:r>
      <w:r w:rsidR="009E0361">
        <w:rPr>
          <w:rFonts w:ascii="Arial" w:hAnsi="Arial" w:cs="Arial"/>
          <w:lang w:eastAsia="es-CO"/>
        </w:rPr>
        <w:t xml:space="preserve">, </w:t>
      </w:r>
      <w:r w:rsidR="009E0361" w:rsidRPr="0006225C">
        <w:rPr>
          <w:rFonts w:ascii="Arial" w:hAnsi="Arial" w:cs="Arial"/>
          <w:lang w:eastAsia="es-CO"/>
        </w:rPr>
        <w:t xml:space="preserve">para contribuir de manera efectiva al fortalecimiento </w:t>
      </w:r>
      <w:r w:rsidR="00E735C0">
        <w:rPr>
          <w:rFonts w:ascii="Arial" w:hAnsi="Arial" w:cs="Arial"/>
          <w:lang w:eastAsia="es-CO"/>
        </w:rPr>
        <w:t>organizacional</w:t>
      </w:r>
      <w:r w:rsidR="009E0361" w:rsidRPr="0006225C">
        <w:rPr>
          <w:rFonts w:ascii="Arial" w:hAnsi="Arial" w:cs="Arial"/>
          <w:lang w:eastAsia="es-CO"/>
        </w:rPr>
        <w:t>, la transparencia, la eficiencia, el acceso a los archivos</w:t>
      </w:r>
      <w:r w:rsidR="009E0361">
        <w:rPr>
          <w:rFonts w:ascii="Arial" w:hAnsi="Arial" w:cs="Arial"/>
          <w:lang w:eastAsia="es-CO"/>
        </w:rPr>
        <w:t xml:space="preserve"> y en </w:t>
      </w:r>
      <w:r w:rsidR="009E0361" w:rsidRPr="0006225C">
        <w:rPr>
          <w:rFonts w:ascii="Arial" w:hAnsi="Arial" w:cs="Arial"/>
          <w:lang w:eastAsia="es-CO"/>
        </w:rPr>
        <w:t>cumplimiento del artículo 46 del Título XI. Conservación de Documentos de la Ley 594 de 2000- Ley General de Archivos</w:t>
      </w:r>
      <w:r w:rsidR="009E0361">
        <w:rPr>
          <w:rFonts w:ascii="Arial" w:hAnsi="Arial" w:cs="Arial"/>
          <w:lang w:eastAsia="es-CO"/>
        </w:rPr>
        <w:t xml:space="preserve">, </w:t>
      </w:r>
      <w:r w:rsidR="009E0361" w:rsidRPr="0006225C">
        <w:rPr>
          <w:rFonts w:ascii="Arial" w:hAnsi="Arial" w:cs="Arial"/>
          <w:lang w:eastAsia="es-CO"/>
        </w:rPr>
        <w:t>el artículo 2.8.2.5.9.</w:t>
      </w:r>
      <w:r w:rsidR="009E0361">
        <w:rPr>
          <w:rFonts w:ascii="Arial" w:hAnsi="Arial" w:cs="Arial"/>
          <w:lang w:eastAsia="es-CO"/>
        </w:rPr>
        <w:t>,</w:t>
      </w:r>
      <w:r w:rsidR="009E0361" w:rsidRPr="0006225C">
        <w:rPr>
          <w:rFonts w:ascii="Arial" w:hAnsi="Arial" w:cs="Arial"/>
          <w:lang w:eastAsia="es-CO"/>
        </w:rPr>
        <w:t xml:space="preserve"> del Decreto 1080 de 2015</w:t>
      </w:r>
      <w:r w:rsidR="009E0361">
        <w:rPr>
          <w:rFonts w:ascii="Arial" w:hAnsi="Arial" w:cs="Arial"/>
          <w:lang w:eastAsia="es-CO"/>
        </w:rPr>
        <w:t xml:space="preserve"> </w:t>
      </w:r>
      <w:r w:rsidR="009E0361" w:rsidRPr="0006225C">
        <w:rPr>
          <w:rFonts w:ascii="Arial" w:hAnsi="Arial" w:cs="Arial"/>
          <w:lang w:eastAsia="es-CO"/>
        </w:rPr>
        <w:t xml:space="preserve">y </w:t>
      </w:r>
      <w:r w:rsidR="009E0361">
        <w:rPr>
          <w:rFonts w:ascii="Arial" w:hAnsi="Arial" w:cs="Arial"/>
          <w:lang w:eastAsia="es-CO"/>
        </w:rPr>
        <w:t xml:space="preserve">en desarrollo </w:t>
      </w:r>
      <w:r w:rsidR="009E0361" w:rsidRPr="0006225C">
        <w:rPr>
          <w:rFonts w:ascii="Arial" w:hAnsi="Arial" w:cs="Arial"/>
          <w:lang w:eastAsia="es-CO"/>
        </w:rPr>
        <w:t>del Acuerdo 006 de 2014</w:t>
      </w:r>
      <w:r w:rsidR="009E0361">
        <w:rPr>
          <w:rFonts w:ascii="Arial" w:hAnsi="Arial" w:cs="Arial"/>
          <w:lang w:eastAsia="es-CO"/>
        </w:rPr>
        <w:t>.</w:t>
      </w:r>
    </w:p>
    <w:p w14:paraId="218AAC49" w14:textId="107B3EEA" w:rsidR="00E1391F" w:rsidRDefault="00E1391F" w:rsidP="0049702A">
      <w:pPr>
        <w:jc w:val="both"/>
        <w:rPr>
          <w:rFonts w:ascii="Arial" w:hAnsi="Arial" w:cs="Arial"/>
          <w:lang w:eastAsia="es-CO"/>
        </w:rPr>
      </w:pPr>
    </w:p>
    <w:p w14:paraId="44E428A5" w14:textId="32F56E9D" w:rsidR="00FD5F7B" w:rsidRDefault="00FD5F7B" w:rsidP="00FD5F7B">
      <w:pPr>
        <w:jc w:val="both"/>
        <w:rPr>
          <w:rFonts w:ascii="Arial" w:hAnsi="Arial" w:cs="Arial"/>
          <w:lang w:eastAsia="es-CO"/>
        </w:rPr>
      </w:pPr>
      <w:r>
        <w:rPr>
          <w:rFonts w:ascii="Arial" w:hAnsi="Arial" w:cs="Arial"/>
          <w:lang w:eastAsia="es-CO"/>
        </w:rPr>
        <w:t>La estructura documental del Sistema Integrado de Conservación cumple con los lineamientos estipulados en el Acuerdo 006 de 2014 del AGN y demás normativa vigente aplicable.</w:t>
      </w:r>
    </w:p>
    <w:p w14:paraId="63295D10" w14:textId="77777777" w:rsidR="00FD5F7B" w:rsidRDefault="00FD5F7B" w:rsidP="0049702A">
      <w:pPr>
        <w:jc w:val="both"/>
        <w:rPr>
          <w:rFonts w:ascii="Arial" w:hAnsi="Arial" w:cs="Arial"/>
          <w:lang w:eastAsia="es-CO"/>
        </w:rPr>
      </w:pPr>
    </w:p>
    <w:p w14:paraId="35E51F72" w14:textId="2D97CE20" w:rsidR="00FD5F7B" w:rsidRDefault="00FD5F7B" w:rsidP="00923E1F">
      <w:pPr>
        <w:jc w:val="both"/>
        <w:rPr>
          <w:rFonts w:ascii="Arial" w:hAnsi="Arial" w:cs="Arial"/>
          <w:lang w:eastAsia="es-CO"/>
        </w:rPr>
      </w:pPr>
      <w:r>
        <w:rPr>
          <w:rFonts w:ascii="Arial" w:hAnsi="Arial" w:cs="Arial"/>
          <w:lang w:eastAsia="es-CO"/>
        </w:rPr>
        <w:lastRenderedPageBreak/>
        <w:t>El Sistema Integrado de Conservación fue presentado y aprobado por el Comité Institucional de Gestión y Desempeño de la S</w:t>
      </w:r>
      <w:r w:rsidR="000D3677">
        <w:rPr>
          <w:rFonts w:ascii="Arial" w:hAnsi="Arial" w:cs="Arial"/>
          <w:lang w:eastAsia="es-CO"/>
        </w:rPr>
        <w:t xml:space="preserve">uperintendencia de </w:t>
      </w:r>
      <w:r>
        <w:rPr>
          <w:rFonts w:ascii="Arial" w:hAnsi="Arial" w:cs="Arial"/>
          <w:lang w:eastAsia="es-CO"/>
        </w:rPr>
        <w:t>I</w:t>
      </w:r>
      <w:r w:rsidR="000D3677">
        <w:rPr>
          <w:rFonts w:ascii="Arial" w:hAnsi="Arial" w:cs="Arial"/>
          <w:lang w:eastAsia="es-CO"/>
        </w:rPr>
        <w:t xml:space="preserve">ndustria y </w:t>
      </w:r>
      <w:r>
        <w:rPr>
          <w:rFonts w:ascii="Arial" w:hAnsi="Arial" w:cs="Arial"/>
          <w:lang w:eastAsia="es-CO"/>
        </w:rPr>
        <w:t>C</w:t>
      </w:r>
      <w:r w:rsidR="000D3677">
        <w:rPr>
          <w:rFonts w:ascii="Arial" w:hAnsi="Arial" w:cs="Arial"/>
          <w:lang w:eastAsia="es-CO"/>
        </w:rPr>
        <w:t xml:space="preserve">omercio, </w:t>
      </w:r>
      <w:r>
        <w:rPr>
          <w:rFonts w:ascii="Arial" w:hAnsi="Arial" w:cs="Arial"/>
          <w:lang w:eastAsia="es-CO"/>
        </w:rPr>
        <w:t xml:space="preserve">se </w:t>
      </w:r>
      <w:r w:rsidR="000D3677">
        <w:rPr>
          <w:rFonts w:ascii="Arial" w:hAnsi="Arial" w:cs="Arial"/>
          <w:lang w:eastAsia="es-CO"/>
        </w:rPr>
        <w:t xml:space="preserve">evidencia </w:t>
      </w:r>
      <w:r>
        <w:rPr>
          <w:rFonts w:ascii="Arial" w:hAnsi="Arial" w:cs="Arial"/>
          <w:lang w:eastAsia="es-CO"/>
        </w:rPr>
        <w:t>en los anexos a este documento.</w:t>
      </w:r>
    </w:p>
    <w:p w14:paraId="7FABDF9E" w14:textId="77777777" w:rsidR="00FD5F7B" w:rsidRDefault="00FD5F7B" w:rsidP="00923E1F">
      <w:pPr>
        <w:jc w:val="both"/>
        <w:rPr>
          <w:rFonts w:ascii="Arial" w:hAnsi="Arial" w:cs="Arial"/>
          <w:lang w:eastAsia="es-CO"/>
        </w:rPr>
      </w:pPr>
    </w:p>
    <w:p w14:paraId="0647F2BD" w14:textId="67CA84AD" w:rsidR="009E0361" w:rsidRPr="0006225C" w:rsidRDefault="009E0361" w:rsidP="00C14662">
      <w:pPr>
        <w:pStyle w:val="Ttulo1"/>
        <w:numPr>
          <w:ilvl w:val="0"/>
          <w:numId w:val="6"/>
        </w:numPr>
        <w:spacing w:before="0"/>
        <w:rPr>
          <w:rFonts w:ascii="Arial" w:hAnsi="Arial" w:cs="Arial"/>
          <w:b/>
          <w:color w:val="auto"/>
          <w:sz w:val="24"/>
          <w:szCs w:val="24"/>
          <w:lang w:eastAsia="es-CO"/>
        </w:rPr>
      </w:pPr>
      <w:bookmarkStart w:id="4" w:name="_Toc26173515"/>
      <w:bookmarkStart w:id="5" w:name="_Toc34280006"/>
      <w:bookmarkStart w:id="6" w:name="_Toc42519757"/>
      <w:bookmarkStart w:id="7" w:name="_Toc51581985"/>
      <w:r w:rsidRPr="0006225C">
        <w:rPr>
          <w:rFonts w:ascii="Arial" w:hAnsi="Arial" w:cs="Arial"/>
          <w:b/>
          <w:color w:val="auto"/>
          <w:sz w:val="24"/>
          <w:szCs w:val="24"/>
          <w:lang w:eastAsia="es-CO"/>
        </w:rPr>
        <w:t>OBJETIVO</w:t>
      </w:r>
      <w:bookmarkEnd w:id="4"/>
      <w:r>
        <w:rPr>
          <w:rFonts w:ascii="Arial" w:hAnsi="Arial" w:cs="Arial"/>
          <w:b/>
          <w:color w:val="auto"/>
          <w:sz w:val="24"/>
          <w:szCs w:val="24"/>
          <w:lang w:eastAsia="es-CO"/>
        </w:rPr>
        <w:t xml:space="preserve"> GENERAL</w:t>
      </w:r>
      <w:bookmarkEnd w:id="5"/>
      <w:bookmarkEnd w:id="6"/>
      <w:bookmarkEnd w:id="7"/>
    </w:p>
    <w:p w14:paraId="11380232" w14:textId="77777777" w:rsidR="009E0361" w:rsidRDefault="009E0361" w:rsidP="0049702A">
      <w:pPr>
        <w:jc w:val="both"/>
        <w:rPr>
          <w:rFonts w:ascii="Arial" w:eastAsia="Times New Roman" w:hAnsi="Arial" w:cs="Arial"/>
          <w:lang w:eastAsia="es-CO"/>
        </w:rPr>
      </w:pPr>
    </w:p>
    <w:p w14:paraId="2CB90138" w14:textId="77777777" w:rsidR="009E0361" w:rsidRDefault="009E0361" w:rsidP="0049702A">
      <w:pPr>
        <w:jc w:val="both"/>
        <w:rPr>
          <w:rFonts w:ascii="Arial" w:eastAsia="Times New Roman" w:hAnsi="Arial" w:cs="Arial"/>
          <w:lang w:eastAsia="es-CO"/>
        </w:rPr>
      </w:pPr>
      <w:r>
        <w:rPr>
          <w:rFonts w:ascii="Arial" w:eastAsia="Times New Roman" w:hAnsi="Arial" w:cs="Arial"/>
          <w:lang w:eastAsia="es-CO"/>
        </w:rPr>
        <w:t xml:space="preserve">Establecer los lineamientos que </w:t>
      </w:r>
      <w:r w:rsidRPr="007F597E">
        <w:rPr>
          <w:rFonts w:ascii="Arial" w:eastAsia="Times New Roman" w:hAnsi="Arial" w:cs="Arial"/>
          <w:lang w:eastAsia="es-CO"/>
        </w:rPr>
        <w:t>garanticen la conservación y pres</w:t>
      </w:r>
      <w:r>
        <w:rPr>
          <w:rFonts w:ascii="Arial" w:eastAsia="Times New Roman" w:hAnsi="Arial" w:cs="Arial"/>
          <w:lang w:eastAsia="es-CO"/>
        </w:rPr>
        <w:t xml:space="preserve">ervación de los documentos de archivo que se elaboren y sean recibidos por </w:t>
      </w:r>
      <w:r w:rsidRPr="007F597E">
        <w:rPr>
          <w:rFonts w:ascii="Arial" w:eastAsia="Times New Roman" w:hAnsi="Arial" w:cs="Arial"/>
          <w:lang w:eastAsia="es-CO"/>
        </w:rPr>
        <w:t>la Entidad, independientemente del soporte, me</w:t>
      </w:r>
      <w:r>
        <w:rPr>
          <w:rFonts w:ascii="Arial" w:eastAsia="Times New Roman" w:hAnsi="Arial" w:cs="Arial"/>
          <w:lang w:eastAsia="es-CO"/>
        </w:rPr>
        <w:t>dio o tecnología que los contenga, a lo largo del</w:t>
      </w:r>
      <w:r w:rsidRPr="007F597E">
        <w:rPr>
          <w:rFonts w:ascii="Arial" w:eastAsia="Times New Roman" w:hAnsi="Arial" w:cs="Arial"/>
          <w:lang w:eastAsia="es-CO"/>
        </w:rPr>
        <w:t xml:space="preserve"> ciclo vital</w:t>
      </w:r>
      <w:r>
        <w:rPr>
          <w:rFonts w:ascii="Arial" w:eastAsia="Times New Roman" w:hAnsi="Arial" w:cs="Arial"/>
          <w:lang w:eastAsia="es-CO"/>
        </w:rPr>
        <w:t xml:space="preserve"> de los documentos; f</w:t>
      </w:r>
      <w:r w:rsidRPr="007F597E">
        <w:rPr>
          <w:rFonts w:ascii="Arial" w:eastAsia="Times New Roman" w:hAnsi="Arial" w:cs="Arial"/>
          <w:lang w:eastAsia="es-CO"/>
        </w:rPr>
        <w:t>ortaleciendo así</w:t>
      </w:r>
      <w:r>
        <w:rPr>
          <w:rFonts w:ascii="Arial" w:eastAsia="Times New Roman" w:hAnsi="Arial" w:cs="Arial"/>
          <w:lang w:eastAsia="es-CO"/>
        </w:rPr>
        <w:t xml:space="preserve">, la gestión pública, la transparencia y </w:t>
      </w:r>
      <w:r w:rsidRPr="00316858">
        <w:rPr>
          <w:rFonts w:ascii="Arial" w:eastAsia="Times New Roman" w:hAnsi="Arial" w:cs="Arial"/>
          <w:lang w:eastAsia="es-CO"/>
        </w:rPr>
        <w:t xml:space="preserve">asegurando la disponibilidad de los documentos y la información como un recurso indispensable de la </w:t>
      </w:r>
      <w:r>
        <w:rPr>
          <w:rFonts w:ascii="Arial" w:eastAsia="Times New Roman" w:hAnsi="Arial" w:cs="Arial"/>
          <w:lang w:eastAsia="es-CO"/>
        </w:rPr>
        <w:t>Entidad</w:t>
      </w:r>
      <w:r w:rsidRPr="00316858">
        <w:rPr>
          <w:rFonts w:ascii="Arial" w:eastAsia="Times New Roman" w:hAnsi="Arial" w:cs="Arial"/>
          <w:lang w:eastAsia="es-CO"/>
        </w:rPr>
        <w:t>.</w:t>
      </w:r>
    </w:p>
    <w:p w14:paraId="4BE83033" w14:textId="77777777" w:rsidR="009E0361" w:rsidRPr="0006225C" w:rsidRDefault="009E0361" w:rsidP="0049702A">
      <w:pPr>
        <w:jc w:val="both"/>
        <w:rPr>
          <w:rFonts w:ascii="Arial" w:eastAsia="Times New Roman" w:hAnsi="Arial" w:cs="Arial"/>
          <w:lang w:eastAsia="es-CO"/>
        </w:rPr>
      </w:pPr>
    </w:p>
    <w:p w14:paraId="258DF5DC" w14:textId="43C5FD04" w:rsidR="009E0361" w:rsidRDefault="0049702A" w:rsidP="00C14662">
      <w:pPr>
        <w:pStyle w:val="Ttulo2"/>
        <w:numPr>
          <w:ilvl w:val="1"/>
          <w:numId w:val="6"/>
        </w:numPr>
        <w:tabs>
          <w:tab w:val="left" w:pos="426"/>
        </w:tabs>
        <w:spacing w:before="0"/>
        <w:rPr>
          <w:rFonts w:ascii="Arial" w:hAnsi="Arial" w:cs="Arial"/>
          <w:b/>
          <w:color w:val="auto"/>
          <w:sz w:val="24"/>
          <w:szCs w:val="24"/>
          <w:lang w:eastAsia="es-CO"/>
        </w:rPr>
      </w:pPr>
      <w:bookmarkStart w:id="8" w:name="_Toc34280007"/>
      <w:bookmarkStart w:id="9" w:name="_Toc26173516"/>
      <w:r>
        <w:rPr>
          <w:rFonts w:ascii="Arial" w:hAnsi="Arial" w:cs="Arial"/>
          <w:b/>
          <w:color w:val="auto"/>
          <w:sz w:val="24"/>
          <w:szCs w:val="24"/>
          <w:lang w:eastAsia="es-CO"/>
        </w:rPr>
        <w:t xml:space="preserve"> </w:t>
      </w:r>
      <w:bookmarkStart w:id="10" w:name="_Toc42519758"/>
      <w:bookmarkStart w:id="11" w:name="_Toc51581986"/>
      <w:r w:rsidR="009E0361" w:rsidRPr="0006225C">
        <w:rPr>
          <w:rFonts w:ascii="Arial" w:hAnsi="Arial" w:cs="Arial"/>
          <w:b/>
          <w:color w:val="auto"/>
          <w:sz w:val="24"/>
          <w:szCs w:val="24"/>
          <w:lang w:eastAsia="es-CO"/>
        </w:rPr>
        <w:t>OBJETIVOS ESPECÍFICOS</w:t>
      </w:r>
      <w:bookmarkEnd w:id="8"/>
      <w:bookmarkEnd w:id="10"/>
      <w:bookmarkEnd w:id="11"/>
    </w:p>
    <w:bookmarkEnd w:id="9"/>
    <w:p w14:paraId="521DD0E3" w14:textId="77777777" w:rsidR="009E0361" w:rsidRDefault="009E0361" w:rsidP="0049702A">
      <w:pPr>
        <w:pStyle w:val="Prrafodelista"/>
        <w:ind w:left="426"/>
        <w:jc w:val="both"/>
        <w:rPr>
          <w:rFonts w:ascii="Arial" w:eastAsia="Times New Roman" w:hAnsi="Arial" w:cs="Arial"/>
          <w:lang w:eastAsia="es-CO"/>
        </w:rPr>
      </w:pPr>
    </w:p>
    <w:p w14:paraId="5CE377BE" w14:textId="3A84BF83" w:rsidR="009E0361" w:rsidRPr="0006225C" w:rsidRDefault="009E0361" w:rsidP="0034014D">
      <w:pPr>
        <w:pStyle w:val="Prrafodelista"/>
        <w:numPr>
          <w:ilvl w:val="0"/>
          <w:numId w:val="41"/>
        </w:numPr>
        <w:jc w:val="both"/>
        <w:rPr>
          <w:rFonts w:ascii="Arial" w:eastAsia="Times New Roman" w:hAnsi="Arial" w:cs="Arial"/>
          <w:lang w:eastAsia="es-CO"/>
        </w:rPr>
      </w:pPr>
      <w:r w:rsidRPr="0006225C">
        <w:rPr>
          <w:rFonts w:ascii="Arial" w:eastAsia="Times New Roman" w:hAnsi="Arial" w:cs="Arial"/>
          <w:lang w:eastAsia="es-CO"/>
        </w:rPr>
        <w:t xml:space="preserve">Establecer </w:t>
      </w:r>
      <w:r>
        <w:rPr>
          <w:rFonts w:ascii="Arial" w:eastAsia="Times New Roman" w:hAnsi="Arial" w:cs="Arial"/>
          <w:lang w:eastAsia="es-CO"/>
        </w:rPr>
        <w:t xml:space="preserve">los </w:t>
      </w:r>
      <w:r w:rsidRPr="0006225C">
        <w:rPr>
          <w:rFonts w:ascii="Arial" w:eastAsia="Times New Roman" w:hAnsi="Arial" w:cs="Arial"/>
          <w:lang w:eastAsia="es-CO"/>
        </w:rPr>
        <w:t xml:space="preserve">lineamientos para la conservación de </w:t>
      </w:r>
      <w:r>
        <w:rPr>
          <w:rFonts w:ascii="Arial" w:eastAsia="Times New Roman" w:hAnsi="Arial" w:cs="Arial"/>
          <w:lang w:eastAsia="es-CO"/>
        </w:rPr>
        <w:t>los documentos de archivo</w:t>
      </w:r>
      <w:r w:rsidRPr="0006225C">
        <w:rPr>
          <w:rFonts w:ascii="Arial" w:eastAsia="Times New Roman" w:hAnsi="Arial" w:cs="Arial"/>
          <w:lang w:eastAsia="es-CO"/>
        </w:rPr>
        <w:t xml:space="preserve"> </w:t>
      </w:r>
      <w:r>
        <w:rPr>
          <w:rFonts w:ascii="Arial" w:eastAsia="Times New Roman" w:hAnsi="Arial" w:cs="Arial"/>
          <w:lang w:eastAsia="es-CO"/>
        </w:rPr>
        <w:t xml:space="preserve">que conforman el fondo documental de la </w:t>
      </w:r>
      <w:r w:rsidR="00C04453">
        <w:rPr>
          <w:rFonts w:ascii="Arial" w:eastAsia="Times New Roman" w:hAnsi="Arial" w:cs="Arial"/>
          <w:lang w:eastAsia="es-CO"/>
        </w:rPr>
        <w:t>E</w:t>
      </w:r>
      <w:r>
        <w:rPr>
          <w:rFonts w:ascii="Arial" w:eastAsia="Times New Roman" w:hAnsi="Arial" w:cs="Arial"/>
          <w:lang w:eastAsia="es-CO"/>
        </w:rPr>
        <w:t xml:space="preserve">ntidad, </w:t>
      </w:r>
      <w:r w:rsidRPr="007F597E">
        <w:rPr>
          <w:rFonts w:ascii="Arial" w:eastAsia="Times New Roman" w:hAnsi="Arial" w:cs="Arial"/>
          <w:lang w:eastAsia="es-CO"/>
        </w:rPr>
        <w:t>independientemente del soporte, me</w:t>
      </w:r>
      <w:r>
        <w:rPr>
          <w:rFonts w:ascii="Arial" w:eastAsia="Times New Roman" w:hAnsi="Arial" w:cs="Arial"/>
          <w:lang w:eastAsia="es-CO"/>
        </w:rPr>
        <w:t>dio o tecnología que los contenga.</w:t>
      </w:r>
    </w:p>
    <w:p w14:paraId="1D75A7B7" w14:textId="77777777" w:rsidR="009E0361" w:rsidRDefault="009E0361" w:rsidP="0034014D">
      <w:pPr>
        <w:pStyle w:val="Prrafodelista"/>
        <w:numPr>
          <w:ilvl w:val="0"/>
          <w:numId w:val="41"/>
        </w:numPr>
        <w:jc w:val="both"/>
        <w:rPr>
          <w:rFonts w:ascii="Arial" w:eastAsia="Times New Roman" w:hAnsi="Arial" w:cs="Arial"/>
          <w:lang w:eastAsia="es-CO"/>
        </w:rPr>
      </w:pPr>
      <w:r>
        <w:rPr>
          <w:rFonts w:ascii="Arial" w:eastAsia="Times New Roman" w:hAnsi="Arial" w:cs="Arial"/>
          <w:lang w:eastAsia="es-CO"/>
        </w:rPr>
        <w:t xml:space="preserve">Establecer los lineamientos, las </w:t>
      </w:r>
      <w:r w:rsidRPr="0006225C">
        <w:rPr>
          <w:rFonts w:ascii="Arial" w:eastAsia="Times New Roman" w:hAnsi="Arial" w:cs="Arial"/>
          <w:lang w:eastAsia="es-CO"/>
        </w:rPr>
        <w:t xml:space="preserve">acciones y </w:t>
      </w:r>
      <w:r>
        <w:rPr>
          <w:rFonts w:ascii="Arial" w:eastAsia="Times New Roman" w:hAnsi="Arial" w:cs="Arial"/>
          <w:lang w:eastAsia="es-CO"/>
        </w:rPr>
        <w:t xml:space="preserve">las </w:t>
      </w:r>
      <w:r w:rsidRPr="0006225C">
        <w:rPr>
          <w:rFonts w:ascii="Arial" w:eastAsia="Times New Roman" w:hAnsi="Arial" w:cs="Arial"/>
          <w:lang w:eastAsia="es-CO"/>
        </w:rPr>
        <w:t xml:space="preserve">estrategias de preservación digital </w:t>
      </w:r>
      <w:r>
        <w:rPr>
          <w:rFonts w:ascii="Arial" w:eastAsia="Times New Roman" w:hAnsi="Arial" w:cs="Arial"/>
          <w:lang w:eastAsia="es-CO"/>
        </w:rPr>
        <w:t xml:space="preserve">a largo plazo, </w:t>
      </w:r>
      <w:r w:rsidRPr="0006225C">
        <w:rPr>
          <w:rFonts w:ascii="Arial" w:eastAsia="Times New Roman" w:hAnsi="Arial" w:cs="Arial"/>
          <w:lang w:eastAsia="es-CO"/>
        </w:rPr>
        <w:t>para los documentos electrónicos de archivo</w:t>
      </w:r>
      <w:r>
        <w:rPr>
          <w:rFonts w:ascii="Arial" w:eastAsia="Times New Roman" w:hAnsi="Arial" w:cs="Arial"/>
          <w:lang w:eastAsia="es-CO"/>
        </w:rPr>
        <w:t xml:space="preserve"> (nativos electrónicos y digitalizados).</w:t>
      </w:r>
    </w:p>
    <w:p w14:paraId="45AFDC57" w14:textId="77777777" w:rsidR="009E0361" w:rsidRDefault="009E0361" w:rsidP="0034014D">
      <w:pPr>
        <w:pStyle w:val="Prrafodelista"/>
        <w:numPr>
          <w:ilvl w:val="0"/>
          <w:numId w:val="41"/>
        </w:numPr>
        <w:jc w:val="both"/>
        <w:rPr>
          <w:rFonts w:ascii="Arial" w:eastAsia="Times New Roman" w:hAnsi="Arial" w:cs="Arial"/>
          <w:lang w:eastAsia="es-CO"/>
        </w:rPr>
      </w:pPr>
      <w:r>
        <w:rPr>
          <w:rFonts w:ascii="Arial" w:eastAsia="Times New Roman" w:hAnsi="Arial" w:cs="Arial"/>
          <w:lang w:eastAsia="es-CO"/>
        </w:rPr>
        <w:t>Proporcionar los</w:t>
      </w:r>
      <w:r w:rsidRPr="0006225C">
        <w:rPr>
          <w:rFonts w:ascii="Arial" w:eastAsia="Times New Roman" w:hAnsi="Arial" w:cs="Arial"/>
          <w:lang w:eastAsia="es-CO"/>
        </w:rPr>
        <w:t xml:space="preserve"> lineamientos para identificar y minimizar los posibles</w:t>
      </w:r>
      <w:r w:rsidRPr="00065E62">
        <w:rPr>
          <w:rFonts w:ascii="Arial" w:eastAsia="Times New Roman" w:hAnsi="Arial" w:cs="Arial"/>
          <w:lang w:eastAsia="es-CO"/>
        </w:rPr>
        <w:t xml:space="preserve"> riesgos internos y externos que pued</w:t>
      </w:r>
      <w:r>
        <w:rPr>
          <w:rFonts w:ascii="Arial" w:eastAsia="Times New Roman" w:hAnsi="Arial" w:cs="Arial"/>
          <w:lang w:eastAsia="es-CO"/>
        </w:rPr>
        <w:t>a</w:t>
      </w:r>
      <w:r w:rsidRPr="00065E62">
        <w:rPr>
          <w:rFonts w:ascii="Arial" w:eastAsia="Times New Roman" w:hAnsi="Arial" w:cs="Arial"/>
          <w:lang w:eastAsia="es-CO"/>
        </w:rPr>
        <w:t>n afectar la conservación y preser</w:t>
      </w:r>
      <w:r w:rsidRPr="0006225C">
        <w:rPr>
          <w:rFonts w:ascii="Arial" w:eastAsia="Times New Roman" w:hAnsi="Arial" w:cs="Arial"/>
          <w:lang w:eastAsia="es-CO"/>
        </w:rPr>
        <w:t xml:space="preserve">vación de la </w:t>
      </w:r>
      <w:r>
        <w:rPr>
          <w:rFonts w:ascii="Arial" w:eastAsia="Times New Roman" w:hAnsi="Arial" w:cs="Arial"/>
          <w:lang w:eastAsia="es-CO"/>
        </w:rPr>
        <w:t>documentación</w:t>
      </w:r>
      <w:r w:rsidRPr="0006225C">
        <w:rPr>
          <w:rFonts w:ascii="Arial" w:eastAsia="Times New Roman" w:hAnsi="Arial" w:cs="Arial"/>
          <w:lang w:eastAsia="es-CO"/>
        </w:rPr>
        <w:t xml:space="preserve"> de la E</w:t>
      </w:r>
      <w:r w:rsidRPr="00065E62">
        <w:rPr>
          <w:rFonts w:ascii="Arial" w:eastAsia="Times New Roman" w:hAnsi="Arial" w:cs="Arial"/>
          <w:lang w:eastAsia="es-CO"/>
        </w:rPr>
        <w:t>ntidad</w:t>
      </w:r>
      <w:r w:rsidRPr="0006225C">
        <w:rPr>
          <w:rFonts w:ascii="Arial" w:eastAsia="Times New Roman" w:hAnsi="Arial" w:cs="Arial"/>
          <w:lang w:eastAsia="es-CO"/>
        </w:rPr>
        <w:t>.</w:t>
      </w:r>
    </w:p>
    <w:p w14:paraId="06A4CCAD" w14:textId="77777777" w:rsidR="009E0361" w:rsidRDefault="009E0361" w:rsidP="0034014D">
      <w:pPr>
        <w:pStyle w:val="Prrafodelista"/>
        <w:numPr>
          <w:ilvl w:val="0"/>
          <w:numId w:val="41"/>
        </w:numPr>
        <w:jc w:val="both"/>
        <w:rPr>
          <w:rFonts w:ascii="Arial" w:eastAsia="Times New Roman" w:hAnsi="Arial" w:cs="Arial"/>
          <w:lang w:eastAsia="es-CO"/>
        </w:rPr>
      </w:pPr>
      <w:r w:rsidRPr="0006225C">
        <w:rPr>
          <w:rFonts w:ascii="Arial" w:eastAsia="Times New Roman" w:hAnsi="Arial" w:cs="Arial"/>
          <w:lang w:eastAsia="es-CO"/>
        </w:rPr>
        <w:t>Articular el Sistema Integrado de Conservación con las políticas y/o lineamientos de la Gestión Documental de la Entidad.</w:t>
      </w:r>
    </w:p>
    <w:p w14:paraId="7B4CBEDE" w14:textId="77777777" w:rsidR="009E0361" w:rsidRDefault="009E0361" w:rsidP="0034014D">
      <w:pPr>
        <w:pStyle w:val="Prrafodelista"/>
        <w:numPr>
          <w:ilvl w:val="0"/>
          <w:numId w:val="41"/>
        </w:numPr>
        <w:jc w:val="both"/>
        <w:rPr>
          <w:rFonts w:ascii="Arial" w:eastAsia="Times New Roman" w:hAnsi="Arial" w:cs="Arial"/>
          <w:lang w:eastAsia="es-CO"/>
        </w:rPr>
      </w:pPr>
      <w:r w:rsidRPr="0006225C">
        <w:rPr>
          <w:rFonts w:ascii="Arial" w:eastAsia="Times New Roman" w:hAnsi="Arial" w:cs="Arial"/>
          <w:lang w:eastAsia="es-CO"/>
        </w:rPr>
        <w:t xml:space="preserve">Articular el Sistema Integrado de Conservación con </w:t>
      </w:r>
      <w:r>
        <w:rPr>
          <w:rFonts w:ascii="Arial" w:eastAsia="Times New Roman" w:hAnsi="Arial" w:cs="Arial"/>
          <w:lang w:eastAsia="es-CO"/>
        </w:rPr>
        <w:t>los instrumentos archivísticos de la Entidad.</w:t>
      </w:r>
    </w:p>
    <w:p w14:paraId="4A43496D" w14:textId="39C99DFA" w:rsidR="009E0361" w:rsidRDefault="009E0361" w:rsidP="0034014D">
      <w:pPr>
        <w:pStyle w:val="Prrafodelista"/>
        <w:numPr>
          <w:ilvl w:val="0"/>
          <w:numId w:val="41"/>
        </w:numPr>
        <w:jc w:val="both"/>
        <w:rPr>
          <w:rFonts w:ascii="Arial" w:eastAsia="Times New Roman" w:hAnsi="Arial" w:cs="Arial"/>
          <w:lang w:eastAsia="es-CO"/>
        </w:rPr>
      </w:pPr>
      <w:r w:rsidRPr="0006225C">
        <w:rPr>
          <w:rFonts w:ascii="Arial" w:eastAsia="Times New Roman" w:hAnsi="Arial" w:cs="Arial"/>
          <w:lang w:eastAsia="es-CO"/>
        </w:rPr>
        <w:t xml:space="preserve">Armonizar el Sistema Integrado de Conservación, con los demás sistemas administrativos y de gestión de la </w:t>
      </w:r>
      <w:r w:rsidR="00D569BF">
        <w:rPr>
          <w:rFonts w:ascii="Arial" w:eastAsia="Times New Roman" w:hAnsi="Arial" w:cs="Arial"/>
          <w:lang w:eastAsia="es-CO"/>
        </w:rPr>
        <w:t>SIC</w:t>
      </w:r>
      <w:r w:rsidRPr="0006225C">
        <w:rPr>
          <w:rFonts w:ascii="Arial" w:eastAsia="Times New Roman" w:hAnsi="Arial" w:cs="Arial"/>
          <w:lang w:eastAsia="es-CO"/>
        </w:rPr>
        <w:t>.</w:t>
      </w:r>
    </w:p>
    <w:p w14:paraId="1264C154" w14:textId="77777777" w:rsidR="009E0361" w:rsidRPr="00652351" w:rsidRDefault="009E0361" w:rsidP="0049702A">
      <w:pPr>
        <w:jc w:val="both"/>
        <w:rPr>
          <w:rFonts w:ascii="Arial" w:eastAsia="Times New Roman" w:hAnsi="Arial" w:cs="Arial"/>
          <w:lang w:eastAsia="es-CO"/>
        </w:rPr>
      </w:pPr>
    </w:p>
    <w:p w14:paraId="3E59681E" w14:textId="32CB9B28" w:rsidR="009E0361" w:rsidRPr="0006225C" w:rsidRDefault="00626877" w:rsidP="00C14662">
      <w:pPr>
        <w:pStyle w:val="Ttulo1"/>
        <w:numPr>
          <w:ilvl w:val="0"/>
          <w:numId w:val="6"/>
        </w:numPr>
        <w:spacing w:before="0"/>
        <w:rPr>
          <w:rFonts w:ascii="Arial" w:hAnsi="Arial" w:cs="Arial"/>
          <w:b/>
          <w:color w:val="auto"/>
          <w:sz w:val="24"/>
          <w:szCs w:val="24"/>
          <w:lang w:eastAsia="es-CO"/>
        </w:rPr>
      </w:pPr>
      <w:bookmarkStart w:id="12" w:name="_Toc51581987"/>
      <w:r>
        <w:rPr>
          <w:rFonts w:ascii="Arial" w:hAnsi="Arial" w:cs="Arial"/>
          <w:b/>
          <w:color w:val="auto"/>
          <w:sz w:val="24"/>
          <w:szCs w:val="24"/>
          <w:lang w:eastAsia="es-CO"/>
        </w:rPr>
        <w:t>ALCANCE</w:t>
      </w:r>
      <w:bookmarkEnd w:id="12"/>
    </w:p>
    <w:p w14:paraId="06FC0E02" w14:textId="77777777" w:rsidR="009E0361" w:rsidRDefault="009E0361" w:rsidP="0049702A">
      <w:pPr>
        <w:jc w:val="both"/>
        <w:rPr>
          <w:rFonts w:ascii="Arial" w:hAnsi="Arial" w:cs="Arial"/>
          <w:lang w:eastAsia="es-CO"/>
        </w:rPr>
      </w:pPr>
    </w:p>
    <w:p w14:paraId="0EB224AB" w14:textId="5E364F96" w:rsidR="009E0361" w:rsidRDefault="009E0361" w:rsidP="0049702A">
      <w:pPr>
        <w:jc w:val="both"/>
        <w:rPr>
          <w:rFonts w:ascii="Arial" w:hAnsi="Arial" w:cs="Arial"/>
          <w:lang w:eastAsia="es-CO"/>
        </w:rPr>
      </w:pPr>
      <w:r w:rsidRPr="0006225C">
        <w:rPr>
          <w:rFonts w:ascii="Arial" w:hAnsi="Arial" w:cs="Arial"/>
          <w:lang w:eastAsia="es-CO"/>
        </w:rPr>
        <w:t xml:space="preserve">El Sistema Integrado de Conservación </w:t>
      </w:r>
      <w:r>
        <w:rPr>
          <w:rFonts w:ascii="Arial" w:hAnsi="Arial" w:cs="Arial"/>
          <w:lang w:eastAsia="es-CO"/>
        </w:rPr>
        <w:t xml:space="preserve">al ser un proceso transversal a los demás procesos de la gestión documental, aplica </w:t>
      </w:r>
      <w:r w:rsidR="00FD5F7B">
        <w:rPr>
          <w:rFonts w:ascii="Arial" w:hAnsi="Arial" w:cs="Arial"/>
          <w:lang w:eastAsia="es-CO"/>
        </w:rPr>
        <w:t>a</w:t>
      </w:r>
      <w:r>
        <w:rPr>
          <w:rFonts w:ascii="Arial" w:hAnsi="Arial" w:cs="Arial"/>
          <w:lang w:eastAsia="es-CO"/>
        </w:rPr>
        <w:t xml:space="preserve"> todas las actividades relacionadas con la recepción, producción, gestión y trámite, organización, transferencias, valoración, y </w:t>
      </w:r>
      <w:r w:rsidRPr="00B753EC">
        <w:rPr>
          <w:rFonts w:ascii="Arial" w:hAnsi="Arial" w:cs="Arial"/>
          <w:lang w:eastAsia="es-CO"/>
        </w:rPr>
        <w:t>disposición final de los documentos, por lo tanto, va dirigido a todas las dependencias</w:t>
      </w:r>
      <w:r w:rsidR="00520386" w:rsidRPr="00B753EC">
        <w:rPr>
          <w:rFonts w:ascii="Arial" w:hAnsi="Arial" w:cs="Arial"/>
          <w:lang w:eastAsia="es-CO"/>
        </w:rPr>
        <w:t xml:space="preserve">, </w:t>
      </w:r>
      <w:r w:rsidRPr="00B753EC">
        <w:rPr>
          <w:rFonts w:ascii="Arial" w:hAnsi="Arial" w:cs="Arial"/>
          <w:lang w:eastAsia="es-CO"/>
        </w:rPr>
        <w:t>procesos</w:t>
      </w:r>
      <w:r w:rsidR="00520386" w:rsidRPr="00B753EC">
        <w:rPr>
          <w:rFonts w:ascii="Arial" w:hAnsi="Arial" w:cs="Arial"/>
          <w:lang w:eastAsia="es-CO"/>
        </w:rPr>
        <w:t xml:space="preserve"> y espacios de almacenamiento de archivos en la</w:t>
      </w:r>
      <w:r w:rsidR="00C750EB" w:rsidRPr="00B753EC">
        <w:rPr>
          <w:rFonts w:ascii="Arial" w:hAnsi="Arial" w:cs="Arial"/>
          <w:lang w:eastAsia="es-CO"/>
        </w:rPr>
        <w:t>s</w:t>
      </w:r>
      <w:r w:rsidR="00520386" w:rsidRPr="00B753EC">
        <w:rPr>
          <w:rFonts w:ascii="Arial" w:hAnsi="Arial" w:cs="Arial"/>
          <w:lang w:eastAsia="es-CO"/>
        </w:rPr>
        <w:t xml:space="preserve"> sede</w:t>
      </w:r>
      <w:r w:rsidR="00C750EB" w:rsidRPr="00B753EC">
        <w:rPr>
          <w:rFonts w:ascii="Arial" w:hAnsi="Arial" w:cs="Arial"/>
          <w:lang w:eastAsia="es-CO"/>
        </w:rPr>
        <w:t xml:space="preserve">s </w:t>
      </w:r>
      <w:r w:rsidR="00520386" w:rsidRPr="00B753EC">
        <w:rPr>
          <w:rFonts w:ascii="Arial" w:hAnsi="Arial" w:cs="Arial"/>
          <w:lang w:eastAsia="es-CO"/>
        </w:rPr>
        <w:t>y depósitos de archivo de</w:t>
      </w:r>
      <w:r w:rsidRPr="00B753EC">
        <w:rPr>
          <w:rFonts w:ascii="Arial" w:hAnsi="Arial" w:cs="Arial"/>
          <w:lang w:eastAsia="es-CO"/>
        </w:rPr>
        <w:t xml:space="preserve"> la Superintendencia de Industria y Comercio.</w:t>
      </w:r>
    </w:p>
    <w:p w14:paraId="089679DE" w14:textId="0FCDF0A6" w:rsidR="00520386" w:rsidRDefault="00520386" w:rsidP="0049702A">
      <w:pPr>
        <w:jc w:val="both"/>
        <w:rPr>
          <w:rFonts w:ascii="Arial" w:hAnsi="Arial" w:cs="Arial"/>
          <w:lang w:eastAsia="es-CO"/>
        </w:rPr>
      </w:pPr>
    </w:p>
    <w:p w14:paraId="6A95D037" w14:textId="0DF15501" w:rsidR="00520386" w:rsidRDefault="00520386" w:rsidP="0049702A">
      <w:pPr>
        <w:jc w:val="both"/>
        <w:rPr>
          <w:rFonts w:ascii="Arial" w:hAnsi="Arial" w:cs="Arial"/>
          <w:lang w:eastAsia="es-CO"/>
        </w:rPr>
      </w:pPr>
      <w:r>
        <w:rPr>
          <w:rFonts w:ascii="Arial" w:hAnsi="Arial" w:cs="Arial"/>
          <w:lang w:eastAsia="es-CO"/>
        </w:rPr>
        <w:t>Así mismo, aplica para las Casas del Consumidor de Bienes y Servicios de la R</w:t>
      </w:r>
      <w:r w:rsidR="00D569BF">
        <w:rPr>
          <w:rFonts w:ascii="Arial" w:hAnsi="Arial" w:cs="Arial"/>
          <w:lang w:eastAsia="es-CO"/>
        </w:rPr>
        <w:t xml:space="preserve">NPC </w:t>
      </w:r>
      <w:r>
        <w:rPr>
          <w:rFonts w:ascii="Arial" w:hAnsi="Arial" w:cs="Arial"/>
          <w:lang w:eastAsia="es-CO"/>
        </w:rPr>
        <w:t>de la Superintendencia</w:t>
      </w:r>
      <w:r w:rsidR="00A871CF">
        <w:rPr>
          <w:rFonts w:ascii="Arial" w:hAnsi="Arial" w:cs="Arial"/>
          <w:lang w:eastAsia="es-CO"/>
        </w:rPr>
        <w:t>.</w:t>
      </w:r>
      <w:r>
        <w:rPr>
          <w:rFonts w:ascii="Arial" w:hAnsi="Arial" w:cs="Arial"/>
          <w:lang w:eastAsia="es-CO"/>
        </w:rPr>
        <w:t xml:space="preserve"> </w:t>
      </w:r>
    </w:p>
    <w:p w14:paraId="11EE349A" w14:textId="4046A9EC" w:rsidR="009E0361" w:rsidRDefault="009E0361" w:rsidP="0049702A">
      <w:pPr>
        <w:jc w:val="both"/>
        <w:rPr>
          <w:rFonts w:ascii="Arial" w:hAnsi="Arial" w:cs="Arial"/>
          <w:lang w:eastAsia="es-CO"/>
        </w:rPr>
      </w:pPr>
      <w:r>
        <w:rPr>
          <w:rFonts w:ascii="Arial" w:hAnsi="Arial" w:cs="Arial"/>
          <w:lang w:eastAsia="es-CO"/>
        </w:rPr>
        <w:lastRenderedPageBreak/>
        <w:t>Los planes, programas, instructivos, actividades y formatos estipulados dentro del Sistema Integrado de Conservación son de obligatorio cumplimiento por parte de todos los servidores públicos, pasantes y colaboradores</w:t>
      </w:r>
      <w:r w:rsidR="00594EFD">
        <w:rPr>
          <w:rFonts w:ascii="Arial" w:hAnsi="Arial" w:cs="Arial"/>
          <w:lang w:eastAsia="es-CO"/>
        </w:rPr>
        <w:t xml:space="preserve"> externos</w:t>
      </w:r>
      <w:r>
        <w:rPr>
          <w:rFonts w:ascii="Arial" w:hAnsi="Arial" w:cs="Arial"/>
          <w:lang w:eastAsia="es-CO"/>
        </w:rPr>
        <w:t>, de manera permanente, es decir, a corto, mediano y largo plazo.</w:t>
      </w:r>
    </w:p>
    <w:p w14:paraId="7A64C1BF" w14:textId="77777777" w:rsidR="009E0361" w:rsidRDefault="009E0361" w:rsidP="0049702A">
      <w:pPr>
        <w:jc w:val="both"/>
        <w:rPr>
          <w:rFonts w:ascii="Arial" w:hAnsi="Arial" w:cs="Arial"/>
          <w:lang w:eastAsia="es-CO"/>
        </w:rPr>
      </w:pPr>
    </w:p>
    <w:p w14:paraId="20F92417" w14:textId="3DB1D6ED" w:rsidR="009E0361" w:rsidRDefault="009E0361" w:rsidP="0049702A">
      <w:pPr>
        <w:jc w:val="both"/>
        <w:rPr>
          <w:rFonts w:ascii="Arial" w:hAnsi="Arial" w:cs="Arial"/>
          <w:lang w:eastAsia="es-CO"/>
        </w:rPr>
      </w:pPr>
      <w:r>
        <w:rPr>
          <w:rFonts w:ascii="Arial" w:hAnsi="Arial" w:cs="Arial"/>
          <w:lang w:eastAsia="es-CO"/>
        </w:rPr>
        <w:t xml:space="preserve">La responsabilidad de la implementación del </w:t>
      </w:r>
      <w:r w:rsidR="004575D8">
        <w:rPr>
          <w:rFonts w:ascii="Arial" w:hAnsi="Arial" w:cs="Arial"/>
          <w:lang w:eastAsia="es-CO"/>
        </w:rPr>
        <w:t>s</w:t>
      </w:r>
      <w:r>
        <w:rPr>
          <w:rFonts w:ascii="Arial" w:hAnsi="Arial" w:cs="Arial"/>
          <w:lang w:eastAsia="es-CO"/>
        </w:rPr>
        <w:t xml:space="preserve">istema está a cargo de la Secretaría General, </w:t>
      </w:r>
      <w:r w:rsidR="004575D8">
        <w:rPr>
          <w:rFonts w:ascii="Arial" w:hAnsi="Arial" w:cs="Arial"/>
          <w:lang w:eastAsia="es-CO"/>
        </w:rPr>
        <w:t>delegados</w:t>
      </w:r>
      <w:r>
        <w:rPr>
          <w:rFonts w:ascii="Arial" w:hAnsi="Arial" w:cs="Arial"/>
          <w:lang w:eastAsia="es-CO"/>
        </w:rPr>
        <w:t xml:space="preserve">, jefes y coordinadores de cada una de las </w:t>
      </w:r>
      <w:r w:rsidR="00F607CE">
        <w:rPr>
          <w:rFonts w:ascii="Arial" w:hAnsi="Arial" w:cs="Arial"/>
          <w:lang w:eastAsia="es-CO"/>
        </w:rPr>
        <w:t>áreas ins</w:t>
      </w:r>
      <w:r w:rsidR="00747F14">
        <w:rPr>
          <w:rFonts w:ascii="Arial" w:hAnsi="Arial" w:cs="Arial"/>
          <w:lang w:eastAsia="es-CO"/>
        </w:rPr>
        <w:t>titucionales</w:t>
      </w:r>
      <w:r>
        <w:rPr>
          <w:rFonts w:ascii="Arial" w:hAnsi="Arial" w:cs="Arial"/>
          <w:lang w:eastAsia="es-CO"/>
        </w:rPr>
        <w:t xml:space="preserve"> y dependencias articulados con la </w:t>
      </w:r>
      <w:r w:rsidR="004575D8">
        <w:rPr>
          <w:rFonts w:ascii="Arial" w:hAnsi="Arial" w:cs="Arial"/>
          <w:lang w:eastAsia="es-CO"/>
        </w:rPr>
        <w:t>c</w:t>
      </w:r>
      <w:r>
        <w:rPr>
          <w:rFonts w:ascii="Arial" w:hAnsi="Arial" w:cs="Arial"/>
          <w:lang w:eastAsia="es-CO"/>
        </w:rPr>
        <w:t xml:space="preserve">oordinación del </w:t>
      </w:r>
      <w:r w:rsidR="007526CC">
        <w:rPr>
          <w:rFonts w:ascii="Arial" w:hAnsi="Arial" w:cs="Arial"/>
          <w:lang w:eastAsia="es-CO"/>
        </w:rPr>
        <w:t xml:space="preserve">GTGDA </w:t>
      </w:r>
      <w:r>
        <w:rPr>
          <w:rFonts w:ascii="Arial" w:hAnsi="Arial" w:cs="Arial"/>
          <w:lang w:eastAsia="es-CO"/>
        </w:rPr>
        <w:t>y el Comité Institucional de Gestión y Desempeño</w:t>
      </w:r>
      <w:r w:rsidR="00C34E87">
        <w:rPr>
          <w:rFonts w:ascii="Arial" w:hAnsi="Arial" w:cs="Arial"/>
          <w:lang w:eastAsia="es-CO"/>
        </w:rPr>
        <w:t>.</w:t>
      </w:r>
    </w:p>
    <w:p w14:paraId="3C09D31C" w14:textId="77777777" w:rsidR="004575D8" w:rsidRDefault="004575D8" w:rsidP="0049702A">
      <w:pPr>
        <w:jc w:val="both"/>
        <w:rPr>
          <w:rFonts w:ascii="Arial" w:hAnsi="Arial" w:cs="Arial"/>
          <w:lang w:eastAsia="es-CO"/>
        </w:rPr>
      </w:pPr>
    </w:p>
    <w:p w14:paraId="10EA5123" w14:textId="4D03D366" w:rsidR="009E0361" w:rsidRDefault="009E0361" w:rsidP="0049702A">
      <w:pPr>
        <w:jc w:val="both"/>
        <w:rPr>
          <w:rFonts w:ascii="Arial" w:hAnsi="Arial" w:cs="Arial"/>
          <w:lang w:eastAsia="es-CO"/>
        </w:rPr>
      </w:pPr>
      <w:r>
        <w:rPr>
          <w:rFonts w:ascii="Arial" w:hAnsi="Arial" w:cs="Arial"/>
          <w:lang w:eastAsia="es-CO"/>
        </w:rPr>
        <w:t xml:space="preserve">De igual manera, los lineamientos y directrices son extendidos a los usuarios </w:t>
      </w:r>
      <w:r w:rsidRPr="0006225C">
        <w:rPr>
          <w:rFonts w:ascii="Arial" w:hAnsi="Arial" w:cs="Arial"/>
          <w:lang w:eastAsia="es-CO"/>
        </w:rPr>
        <w:t>externos</w:t>
      </w:r>
      <w:r>
        <w:rPr>
          <w:rFonts w:ascii="Arial" w:hAnsi="Arial" w:cs="Arial"/>
          <w:lang w:eastAsia="es-CO"/>
        </w:rPr>
        <w:t xml:space="preserve"> de la Entidad como entes de control, entes gubernamentales, empresas privadas con funciones públicas bajo control y vigilancia, órganos descentralizados y ciudadanía en general</w:t>
      </w:r>
      <w:r w:rsidRPr="0006225C">
        <w:rPr>
          <w:rFonts w:ascii="Arial" w:hAnsi="Arial" w:cs="Arial"/>
          <w:lang w:eastAsia="es-CO"/>
        </w:rPr>
        <w:t xml:space="preserve"> de la SIC</w:t>
      </w:r>
      <w:r>
        <w:rPr>
          <w:rFonts w:ascii="Arial" w:hAnsi="Arial" w:cs="Arial"/>
          <w:lang w:eastAsia="es-CO"/>
        </w:rPr>
        <w:t>, para facilitar los mecanismos de participación ciudadana.</w:t>
      </w:r>
    </w:p>
    <w:p w14:paraId="083769D6" w14:textId="77777777" w:rsidR="009E0361" w:rsidRDefault="009E0361" w:rsidP="0049702A">
      <w:pPr>
        <w:jc w:val="both"/>
        <w:rPr>
          <w:rFonts w:ascii="Arial" w:hAnsi="Arial" w:cs="Arial"/>
          <w:lang w:eastAsia="es-CO"/>
        </w:rPr>
      </w:pPr>
    </w:p>
    <w:p w14:paraId="50E3DA1C" w14:textId="619961C8" w:rsidR="009E0361" w:rsidRDefault="009E0361" w:rsidP="0049702A">
      <w:pPr>
        <w:jc w:val="both"/>
        <w:rPr>
          <w:rFonts w:ascii="Arial" w:hAnsi="Arial" w:cs="Arial"/>
          <w:lang w:eastAsia="es-CO"/>
        </w:rPr>
      </w:pPr>
      <w:r w:rsidRPr="00B753EC">
        <w:rPr>
          <w:rFonts w:ascii="Arial" w:hAnsi="Arial" w:cs="Arial"/>
          <w:lang w:eastAsia="es-CO"/>
        </w:rPr>
        <w:t>El Sistema Integrado de Conservación se revisará anualmente</w:t>
      </w:r>
      <w:r w:rsidR="00FD5F7B" w:rsidRPr="00B753EC">
        <w:rPr>
          <w:rFonts w:ascii="Arial" w:hAnsi="Arial" w:cs="Arial"/>
          <w:lang w:eastAsia="es-CO"/>
        </w:rPr>
        <w:t>,</w:t>
      </w:r>
      <w:r w:rsidRPr="00B753EC">
        <w:rPr>
          <w:rFonts w:ascii="Arial" w:hAnsi="Arial" w:cs="Arial"/>
          <w:lang w:eastAsia="es-CO"/>
        </w:rPr>
        <w:t xml:space="preserve"> </w:t>
      </w:r>
      <w:r w:rsidR="00173670" w:rsidRPr="00B753EC">
        <w:rPr>
          <w:rFonts w:ascii="Arial" w:hAnsi="Arial" w:cs="Arial"/>
          <w:lang w:eastAsia="es-CO"/>
        </w:rPr>
        <w:t>o podrá actualizarse durante la vigencia</w:t>
      </w:r>
      <w:r w:rsidR="00FD5F7B" w:rsidRPr="00B753EC">
        <w:rPr>
          <w:rFonts w:ascii="Arial" w:hAnsi="Arial" w:cs="Arial"/>
          <w:lang w:eastAsia="es-CO"/>
        </w:rPr>
        <w:t>,</w:t>
      </w:r>
      <w:r w:rsidR="00173670" w:rsidRPr="00B753EC">
        <w:rPr>
          <w:rFonts w:ascii="Arial" w:hAnsi="Arial" w:cs="Arial"/>
          <w:lang w:eastAsia="es-CO"/>
        </w:rPr>
        <w:t xml:space="preserve"> las veces que sea necesari</w:t>
      </w:r>
      <w:r w:rsidR="00B753EC">
        <w:rPr>
          <w:rFonts w:ascii="Arial" w:hAnsi="Arial" w:cs="Arial"/>
          <w:lang w:eastAsia="es-CO"/>
        </w:rPr>
        <w:t>o</w:t>
      </w:r>
      <w:r w:rsidR="00173670" w:rsidRPr="00B753EC">
        <w:rPr>
          <w:rFonts w:ascii="Arial" w:hAnsi="Arial" w:cs="Arial"/>
          <w:lang w:eastAsia="es-CO"/>
        </w:rPr>
        <w:t>, en respuesta a la actualización de los planes y programas</w:t>
      </w:r>
      <w:r w:rsidR="00FD5F7B" w:rsidRPr="00B753EC">
        <w:rPr>
          <w:rFonts w:ascii="Arial" w:hAnsi="Arial" w:cs="Arial"/>
          <w:lang w:eastAsia="es-CO"/>
        </w:rPr>
        <w:t>,</w:t>
      </w:r>
      <w:r w:rsidR="00173670" w:rsidRPr="00B753EC">
        <w:rPr>
          <w:rFonts w:ascii="Arial" w:hAnsi="Arial" w:cs="Arial"/>
          <w:lang w:eastAsia="es-CO"/>
        </w:rPr>
        <w:t xml:space="preserve"> o de requerirse por necesidad de la Entidad</w:t>
      </w:r>
      <w:r w:rsidR="00FD5F7B" w:rsidRPr="00B753EC">
        <w:rPr>
          <w:rFonts w:ascii="Arial" w:hAnsi="Arial" w:cs="Arial"/>
          <w:lang w:eastAsia="es-CO"/>
        </w:rPr>
        <w:t>.</w:t>
      </w:r>
      <w:r w:rsidR="00FD5F7B">
        <w:rPr>
          <w:rFonts w:ascii="Arial" w:hAnsi="Arial" w:cs="Arial"/>
          <w:lang w:eastAsia="es-CO"/>
        </w:rPr>
        <w:t xml:space="preserve"> Esta</w:t>
      </w:r>
      <w:r w:rsidR="00173670">
        <w:rPr>
          <w:rFonts w:ascii="Arial" w:hAnsi="Arial" w:cs="Arial"/>
          <w:lang w:eastAsia="es-CO"/>
        </w:rPr>
        <w:t xml:space="preserve"> actividad </w:t>
      </w:r>
      <w:r w:rsidR="00FD5F7B">
        <w:rPr>
          <w:rFonts w:ascii="Arial" w:hAnsi="Arial" w:cs="Arial"/>
          <w:lang w:eastAsia="es-CO"/>
        </w:rPr>
        <w:t xml:space="preserve">es </w:t>
      </w:r>
      <w:r w:rsidR="00173670">
        <w:rPr>
          <w:rFonts w:ascii="Arial" w:hAnsi="Arial" w:cs="Arial"/>
          <w:lang w:eastAsia="es-CO"/>
        </w:rPr>
        <w:t xml:space="preserve">realizada </w:t>
      </w:r>
      <w:r>
        <w:rPr>
          <w:rFonts w:ascii="Arial" w:hAnsi="Arial" w:cs="Arial"/>
          <w:lang w:eastAsia="es-CO"/>
        </w:rPr>
        <w:t xml:space="preserve">por el </w:t>
      </w:r>
      <w:r w:rsidR="007526CC">
        <w:rPr>
          <w:rFonts w:ascii="Arial" w:hAnsi="Arial" w:cs="Arial"/>
          <w:lang w:eastAsia="es-CO"/>
        </w:rPr>
        <w:t>GTGDA e</w:t>
      </w:r>
      <w:r w:rsidR="00C34E87">
        <w:rPr>
          <w:rFonts w:ascii="Arial" w:hAnsi="Arial" w:cs="Arial"/>
          <w:lang w:eastAsia="es-CO"/>
        </w:rPr>
        <w:t xml:space="preserve">n coordinación con el </w:t>
      </w:r>
      <w:r w:rsidR="00705AA1">
        <w:rPr>
          <w:rFonts w:ascii="Arial" w:hAnsi="Arial" w:cs="Arial"/>
          <w:lang w:eastAsia="es-CO"/>
        </w:rPr>
        <w:t>Comité Institucional de Gestión y Desempeño</w:t>
      </w:r>
      <w:r>
        <w:rPr>
          <w:rFonts w:ascii="Arial" w:hAnsi="Arial" w:cs="Arial"/>
          <w:lang w:eastAsia="es-CO"/>
        </w:rPr>
        <w:t xml:space="preserve">, apoyado en los resultados de la implementación de este sistema por parte de </w:t>
      </w:r>
      <w:r w:rsidR="004F19A1">
        <w:rPr>
          <w:rFonts w:ascii="Arial" w:hAnsi="Arial" w:cs="Arial"/>
          <w:lang w:eastAsia="es-CO"/>
        </w:rPr>
        <w:t>servidores públicos</w:t>
      </w:r>
      <w:r>
        <w:rPr>
          <w:rFonts w:ascii="Arial" w:hAnsi="Arial" w:cs="Arial"/>
          <w:lang w:eastAsia="es-CO"/>
        </w:rPr>
        <w:t>, colaboradores</w:t>
      </w:r>
      <w:r w:rsidR="00594EFD">
        <w:rPr>
          <w:rFonts w:ascii="Arial" w:hAnsi="Arial" w:cs="Arial"/>
          <w:lang w:eastAsia="es-CO"/>
        </w:rPr>
        <w:t xml:space="preserve"> externos</w:t>
      </w:r>
      <w:r>
        <w:rPr>
          <w:rFonts w:ascii="Arial" w:hAnsi="Arial" w:cs="Arial"/>
          <w:lang w:eastAsia="es-CO"/>
        </w:rPr>
        <w:t xml:space="preserve"> y demás personas involucradas en el proceso de conservación </w:t>
      </w:r>
      <w:r w:rsidR="00115071">
        <w:rPr>
          <w:rFonts w:ascii="Arial" w:hAnsi="Arial" w:cs="Arial"/>
          <w:lang w:eastAsia="es-CO"/>
        </w:rPr>
        <w:t xml:space="preserve">documental </w:t>
      </w:r>
      <w:r>
        <w:rPr>
          <w:rFonts w:ascii="Arial" w:hAnsi="Arial" w:cs="Arial"/>
          <w:lang w:eastAsia="es-CO"/>
        </w:rPr>
        <w:t xml:space="preserve">y preservación </w:t>
      </w:r>
      <w:r w:rsidR="00115071">
        <w:rPr>
          <w:rFonts w:ascii="Arial" w:hAnsi="Arial" w:cs="Arial"/>
          <w:lang w:eastAsia="es-CO"/>
        </w:rPr>
        <w:t xml:space="preserve">digital </w:t>
      </w:r>
      <w:r>
        <w:rPr>
          <w:rFonts w:ascii="Arial" w:hAnsi="Arial" w:cs="Arial"/>
          <w:lang w:eastAsia="es-CO"/>
        </w:rPr>
        <w:t>de los documentos de la Superintendencia de Industria y Comercio.</w:t>
      </w:r>
    </w:p>
    <w:p w14:paraId="3A10FF25" w14:textId="39190E33" w:rsidR="00087FBF" w:rsidRDefault="00087FBF" w:rsidP="0049702A">
      <w:pPr>
        <w:jc w:val="both"/>
        <w:rPr>
          <w:rFonts w:ascii="Arial" w:hAnsi="Arial" w:cs="Arial"/>
          <w:lang w:eastAsia="es-CO"/>
        </w:rPr>
      </w:pPr>
    </w:p>
    <w:p w14:paraId="1142999D" w14:textId="534D8A2D" w:rsidR="00087FBF" w:rsidRDefault="00087FBF" w:rsidP="0049702A">
      <w:pPr>
        <w:jc w:val="both"/>
        <w:rPr>
          <w:rFonts w:ascii="Arial" w:hAnsi="Arial" w:cs="Arial"/>
          <w:lang w:eastAsia="es-CO"/>
        </w:rPr>
      </w:pPr>
      <w:r>
        <w:rPr>
          <w:rFonts w:ascii="Arial" w:hAnsi="Arial" w:cs="Arial"/>
          <w:lang w:eastAsia="es-CO"/>
        </w:rPr>
        <w:t>Para la actualización del Sistema Integrado de Conservación, los planes y los programas</w:t>
      </w:r>
      <w:r w:rsidR="008770B9">
        <w:rPr>
          <w:rFonts w:ascii="Arial" w:hAnsi="Arial" w:cs="Arial"/>
          <w:lang w:eastAsia="es-CO"/>
        </w:rPr>
        <w:t>,</w:t>
      </w:r>
      <w:r>
        <w:rPr>
          <w:rFonts w:ascii="Arial" w:hAnsi="Arial" w:cs="Arial"/>
          <w:lang w:eastAsia="es-CO"/>
        </w:rPr>
        <w:t xml:space="preserve"> es necesario realizar un diagnóstico </w:t>
      </w:r>
      <w:r w:rsidR="00A76CA7">
        <w:rPr>
          <w:rFonts w:ascii="Arial" w:hAnsi="Arial" w:cs="Arial"/>
          <w:lang w:eastAsia="es-CO"/>
        </w:rPr>
        <w:t>de archivos (autodiagnóstico)</w:t>
      </w:r>
      <w:r w:rsidR="00144A61">
        <w:rPr>
          <w:rFonts w:ascii="Arial" w:hAnsi="Arial" w:cs="Arial"/>
          <w:lang w:eastAsia="es-CO"/>
        </w:rPr>
        <w:t xml:space="preserve"> anualmente, en el que se incluyan los archivos de las sedes y de los depósitos industriales de archivo</w:t>
      </w:r>
      <w:r w:rsidR="00A914FA">
        <w:rPr>
          <w:rFonts w:ascii="Arial" w:hAnsi="Arial" w:cs="Arial"/>
          <w:lang w:eastAsia="es-CO"/>
        </w:rPr>
        <w:t>.</w:t>
      </w:r>
    </w:p>
    <w:p w14:paraId="503333D2" w14:textId="77777777" w:rsidR="009E0361" w:rsidRDefault="009E0361" w:rsidP="0049702A">
      <w:pPr>
        <w:jc w:val="both"/>
        <w:rPr>
          <w:rFonts w:ascii="Arial" w:hAnsi="Arial" w:cs="Arial"/>
          <w:lang w:eastAsia="es-CO"/>
        </w:rPr>
      </w:pPr>
    </w:p>
    <w:p w14:paraId="5757DC59" w14:textId="77777777" w:rsidR="009E0361" w:rsidRPr="000B0E9F" w:rsidRDefault="009E0361" w:rsidP="00C14662">
      <w:pPr>
        <w:pStyle w:val="Prrafodelista"/>
        <w:numPr>
          <w:ilvl w:val="0"/>
          <w:numId w:val="6"/>
        </w:numPr>
        <w:jc w:val="both"/>
        <w:outlineLvl w:val="0"/>
        <w:rPr>
          <w:rFonts w:ascii="Arial" w:hAnsi="Arial" w:cs="Arial"/>
          <w:b/>
          <w:bCs/>
          <w:lang w:eastAsia="es-CO"/>
        </w:rPr>
      </w:pPr>
      <w:bookmarkStart w:id="13" w:name="_Toc34280009"/>
      <w:bookmarkStart w:id="14" w:name="_Toc42519760"/>
      <w:bookmarkStart w:id="15" w:name="_Toc51581988"/>
      <w:r w:rsidRPr="000B0E9F">
        <w:rPr>
          <w:rFonts w:ascii="Arial" w:hAnsi="Arial" w:cs="Arial"/>
          <w:b/>
          <w:bCs/>
          <w:lang w:eastAsia="es-CO"/>
        </w:rPr>
        <w:t>RESPONSABLES</w:t>
      </w:r>
      <w:bookmarkEnd w:id="13"/>
      <w:bookmarkEnd w:id="14"/>
      <w:bookmarkEnd w:id="15"/>
    </w:p>
    <w:p w14:paraId="60AD3319" w14:textId="77777777" w:rsidR="009E0361" w:rsidRDefault="009E0361" w:rsidP="0049702A">
      <w:pPr>
        <w:jc w:val="both"/>
        <w:rPr>
          <w:rFonts w:ascii="Arial" w:hAnsi="Arial" w:cs="Arial"/>
          <w:bCs/>
          <w:lang w:eastAsia="es-CO"/>
        </w:rPr>
      </w:pPr>
    </w:p>
    <w:p w14:paraId="6F8E2E14" w14:textId="088156BD" w:rsidR="009E0361" w:rsidRDefault="009E0361" w:rsidP="0049702A">
      <w:pPr>
        <w:jc w:val="both"/>
        <w:rPr>
          <w:rFonts w:ascii="Arial" w:hAnsi="Arial" w:cs="Arial"/>
          <w:bCs/>
          <w:lang w:eastAsia="es-CO"/>
        </w:rPr>
      </w:pPr>
      <w:r>
        <w:rPr>
          <w:rFonts w:ascii="Arial" w:hAnsi="Arial" w:cs="Arial"/>
          <w:bCs/>
          <w:lang w:eastAsia="es-CO"/>
        </w:rPr>
        <w:t xml:space="preserve">El Sistema Integrado de Conservación es la respuesta al desarrollo del proceso </w:t>
      </w:r>
      <w:r>
        <w:rPr>
          <w:rFonts w:ascii="Arial" w:hAnsi="Arial" w:cs="Arial"/>
          <w:bCs/>
          <w:i/>
          <w:iCs/>
          <w:lang w:eastAsia="es-CO"/>
        </w:rPr>
        <w:t>preservación a largo plazo</w:t>
      </w:r>
      <w:r>
        <w:rPr>
          <w:rFonts w:ascii="Arial" w:hAnsi="Arial" w:cs="Arial"/>
          <w:bCs/>
          <w:lang w:eastAsia="es-CO"/>
        </w:rPr>
        <w:t xml:space="preserve"> del PGD y la </w:t>
      </w:r>
      <w:r w:rsidRPr="0024370E">
        <w:rPr>
          <w:rFonts w:ascii="Arial" w:hAnsi="Arial" w:cs="Arial"/>
          <w:bCs/>
          <w:lang w:eastAsia="es-CO"/>
        </w:rPr>
        <w:t xml:space="preserve">implementación es </w:t>
      </w:r>
      <w:r>
        <w:rPr>
          <w:rFonts w:ascii="Arial" w:hAnsi="Arial" w:cs="Arial"/>
          <w:bCs/>
          <w:lang w:eastAsia="es-CO"/>
        </w:rPr>
        <w:t>responsabilidad de toda la Entidad y se debe garantizar su continuidad a corto, mediano y largo plazo, puesto que la conservación de los documentos es una actividad permanente en aras de perpetuar la memoria institucional a través de</w:t>
      </w:r>
      <w:r w:rsidR="00C34E87">
        <w:rPr>
          <w:rFonts w:ascii="Arial" w:hAnsi="Arial" w:cs="Arial"/>
          <w:bCs/>
          <w:lang w:eastAsia="es-CO"/>
        </w:rPr>
        <w:t>l tiempo</w:t>
      </w:r>
      <w:r>
        <w:rPr>
          <w:rFonts w:ascii="Arial" w:hAnsi="Arial" w:cs="Arial"/>
          <w:bCs/>
          <w:lang w:eastAsia="es-CO"/>
        </w:rPr>
        <w:t xml:space="preserve">. Por tal motivo, la responsabilidad de la implementación de este sistema tiene la siguiente participación: </w:t>
      </w:r>
    </w:p>
    <w:p w14:paraId="10FB3B9C" w14:textId="72A2E4D1" w:rsidR="00D85E07" w:rsidRDefault="00D85E07" w:rsidP="009E0361">
      <w:pPr>
        <w:jc w:val="center"/>
        <w:rPr>
          <w:rFonts w:ascii="Arial" w:hAnsi="Arial" w:cs="Arial"/>
          <w:b/>
          <w:sz w:val="18"/>
          <w:szCs w:val="18"/>
          <w:lang w:eastAsia="es-CO"/>
        </w:rPr>
      </w:pPr>
    </w:p>
    <w:p w14:paraId="310D0695" w14:textId="6C7649D4" w:rsidR="009E0361" w:rsidRPr="004745BD" w:rsidRDefault="009E0361" w:rsidP="009E0361">
      <w:pPr>
        <w:jc w:val="center"/>
        <w:rPr>
          <w:rFonts w:ascii="Arial" w:hAnsi="Arial" w:cs="Arial"/>
          <w:bCs/>
          <w:sz w:val="18"/>
          <w:szCs w:val="18"/>
          <w:lang w:eastAsia="es-CO"/>
        </w:rPr>
      </w:pPr>
      <w:r w:rsidRPr="004745BD">
        <w:rPr>
          <w:rFonts w:ascii="Arial" w:hAnsi="Arial" w:cs="Arial"/>
          <w:b/>
          <w:sz w:val="18"/>
          <w:szCs w:val="18"/>
          <w:lang w:eastAsia="es-CO"/>
        </w:rPr>
        <w:t>Cuadro N°.</w:t>
      </w:r>
      <w:r w:rsidR="006D39AD" w:rsidRPr="004745BD">
        <w:rPr>
          <w:rFonts w:ascii="Arial" w:hAnsi="Arial" w:cs="Arial"/>
          <w:b/>
          <w:sz w:val="18"/>
          <w:szCs w:val="18"/>
          <w:lang w:eastAsia="es-CO"/>
        </w:rPr>
        <w:t>1</w:t>
      </w:r>
      <w:r w:rsidRPr="004745BD">
        <w:rPr>
          <w:rFonts w:ascii="Arial" w:hAnsi="Arial" w:cs="Arial"/>
          <w:b/>
          <w:sz w:val="18"/>
          <w:szCs w:val="18"/>
          <w:lang w:eastAsia="es-CO"/>
        </w:rPr>
        <w:t xml:space="preserve">. </w:t>
      </w:r>
      <w:r w:rsidRPr="004745BD">
        <w:rPr>
          <w:rFonts w:ascii="Arial" w:hAnsi="Arial" w:cs="Arial"/>
          <w:bCs/>
          <w:sz w:val="18"/>
          <w:szCs w:val="18"/>
          <w:lang w:eastAsia="es-CO"/>
        </w:rPr>
        <w:t>Responsabilidad del Sistema Integrado de Conservación</w:t>
      </w:r>
    </w:p>
    <w:p w14:paraId="48B9BD00" w14:textId="77777777" w:rsidR="009E0361" w:rsidRDefault="009E0361" w:rsidP="009E0361">
      <w:pPr>
        <w:rPr>
          <w:rFonts w:ascii="Arial" w:hAnsi="Arial" w:cs="Arial"/>
          <w:bCs/>
          <w:lang w:eastAsia="es-CO"/>
        </w:rPr>
      </w:pPr>
    </w:p>
    <w:tbl>
      <w:tblPr>
        <w:tblStyle w:val="Tablaconcuadrcula"/>
        <w:tblW w:w="5087" w:type="pct"/>
        <w:tblLook w:val="04A0" w:firstRow="1" w:lastRow="0" w:firstColumn="1" w:lastColumn="0" w:noHBand="0" w:noVBand="1"/>
      </w:tblPr>
      <w:tblGrid>
        <w:gridCol w:w="3397"/>
        <w:gridCol w:w="5966"/>
      </w:tblGrid>
      <w:tr w:rsidR="00F8614F" w:rsidRPr="00F8614F" w14:paraId="516B8D23" w14:textId="77777777" w:rsidTr="00BE75A4">
        <w:trPr>
          <w:trHeight w:val="268"/>
          <w:tblHeader/>
        </w:trPr>
        <w:tc>
          <w:tcPr>
            <w:tcW w:w="1814" w:type="pct"/>
            <w:shd w:val="clear" w:color="auto" w:fill="D9D9D9" w:themeFill="background1" w:themeFillShade="D9"/>
            <w:hideMark/>
          </w:tcPr>
          <w:p w14:paraId="18948803" w14:textId="77777777" w:rsidR="009E0361" w:rsidRPr="00F8614F" w:rsidRDefault="009E0361" w:rsidP="00915A7F">
            <w:pPr>
              <w:spacing w:line="227" w:lineRule="atLeast"/>
              <w:ind w:left="101" w:right="96" w:firstLine="0"/>
              <w:jc w:val="center"/>
              <w:rPr>
                <w:rFonts w:ascii="Arial" w:eastAsia="Times New Roman" w:hAnsi="Arial" w:cs="Arial"/>
                <w:b/>
                <w:bCs/>
                <w:sz w:val="20"/>
                <w:szCs w:val="20"/>
                <w:lang w:eastAsia="es-CO"/>
              </w:rPr>
            </w:pPr>
            <w:r w:rsidRPr="00F8614F">
              <w:rPr>
                <w:rFonts w:ascii="Arial" w:eastAsia="Times New Roman" w:hAnsi="Arial" w:cs="Arial"/>
                <w:b/>
                <w:bCs/>
                <w:sz w:val="20"/>
                <w:szCs w:val="20"/>
                <w:lang w:eastAsia="es-CO"/>
              </w:rPr>
              <w:t>RESPONSABLE</w:t>
            </w:r>
          </w:p>
        </w:tc>
        <w:tc>
          <w:tcPr>
            <w:tcW w:w="3186" w:type="pct"/>
            <w:shd w:val="clear" w:color="auto" w:fill="D9D9D9" w:themeFill="background1" w:themeFillShade="D9"/>
            <w:hideMark/>
          </w:tcPr>
          <w:p w14:paraId="15329ADB" w14:textId="77777777" w:rsidR="009E0361" w:rsidRPr="00F8614F" w:rsidRDefault="009E0361" w:rsidP="00915A7F">
            <w:pPr>
              <w:spacing w:line="227" w:lineRule="atLeast"/>
              <w:ind w:left="103" w:right="95" w:firstLine="0"/>
              <w:jc w:val="center"/>
              <w:rPr>
                <w:rFonts w:ascii="Arial" w:eastAsia="Times New Roman" w:hAnsi="Arial" w:cs="Arial"/>
                <w:b/>
                <w:bCs/>
                <w:sz w:val="20"/>
                <w:szCs w:val="20"/>
                <w:lang w:eastAsia="es-CO"/>
              </w:rPr>
            </w:pPr>
            <w:r w:rsidRPr="00F8614F">
              <w:rPr>
                <w:rFonts w:ascii="Arial" w:eastAsia="Times New Roman" w:hAnsi="Arial" w:cs="Arial"/>
                <w:b/>
                <w:bCs/>
                <w:sz w:val="20"/>
                <w:szCs w:val="20"/>
                <w:lang w:eastAsia="es-CO"/>
              </w:rPr>
              <w:t>NIVEL DE PARTICIPACIÓN</w:t>
            </w:r>
          </w:p>
        </w:tc>
      </w:tr>
      <w:tr w:rsidR="00F8614F" w:rsidRPr="00F8614F" w14:paraId="37A10298" w14:textId="77777777" w:rsidTr="00BE75A4">
        <w:trPr>
          <w:trHeight w:val="268"/>
        </w:trPr>
        <w:tc>
          <w:tcPr>
            <w:tcW w:w="1814" w:type="pct"/>
            <w:hideMark/>
          </w:tcPr>
          <w:p w14:paraId="26125FCB" w14:textId="5F2055A1" w:rsidR="009E0361" w:rsidRPr="00F8614F" w:rsidRDefault="007D3A4B" w:rsidP="006D238D">
            <w:pPr>
              <w:spacing w:line="227" w:lineRule="atLeast"/>
              <w:ind w:left="0" w:right="93" w:firstLine="0"/>
              <w:rPr>
                <w:rFonts w:ascii="Arial" w:eastAsia="Times New Roman" w:hAnsi="Arial" w:cs="Arial"/>
                <w:sz w:val="20"/>
                <w:szCs w:val="20"/>
                <w:lang w:eastAsia="es-CO"/>
              </w:rPr>
            </w:pPr>
            <w:r w:rsidRPr="00F8614F">
              <w:rPr>
                <w:rFonts w:ascii="Arial" w:eastAsia="Times New Roman" w:hAnsi="Arial" w:cs="Arial"/>
                <w:b/>
                <w:bCs/>
                <w:sz w:val="20"/>
                <w:szCs w:val="20"/>
                <w:lang w:eastAsia="es-CO"/>
              </w:rPr>
              <w:t>Superintendente de Industria y Comercio</w:t>
            </w:r>
          </w:p>
        </w:tc>
        <w:tc>
          <w:tcPr>
            <w:tcW w:w="3186" w:type="pct"/>
            <w:hideMark/>
          </w:tcPr>
          <w:p w14:paraId="371FCAD5" w14:textId="33CB6FDA" w:rsidR="00B753EC" w:rsidRPr="00F8614F" w:rsidRDefault="007D3A4B" w:rsidP="00173670">
            <w:pPr>
              <w:pStyle w:val="Prrafodelista"/>
              <w:numPr>
                <w:ilvl w:val="0"/>
                <w:numId w:val="41"/>
              </w:numPr>
              <w:spacing w:line="227"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Aprobar mediante acto administrativo el Sistema Integrado de Conservación, sus respectivos planes y programas</w:t>
            </w:r>
            <w:r w:rsidR="000D3677" w:rsidRPr="00F8614F">
              <w:rPr>
                <w:rFonts w:ascii="Arial" w:eastAsia="Times New Roman" w:hAnsi="Arial" w:cs="Arial"/>
                <w:sz w:val="20"/>
                <w:szCs w:val="20"/>
                <w:lang w:eastAsia="es-CO"/>
              </w:rPr>
              <w:t>.</w:t>
            </w:r>
          </w:p>
          <w:p w14:paraId="29F1ADB0" w14:textId="14205313" w:rsidR="009E0361" w:rsidRPr="00F8614F" w:rsidRDefault="009E0361" w:rsidP="00173670">
            <w:pPr>
              <w:pStyle w:val="Prrafodelista"/>
              <w:numPr>
                <w:ilvl w:val="0"/>
                <w:numId w:val="41"/>
              </w:numPr>
              <w:spacing w:line="227"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lastRenderedPageBreak/>
              <w:t>Asigna</w:t>
            </w:r>
            <w:r w:rsidR="004571E1" w:rsidRPr="00F8614F">
              <w:rPr>
                <w:rFonts w:ascii="Arial" w:eastAsia="Times New Roman" w:hAnsi="Arial" w:cs="Arial"/>
                <w:sz w:val="20"/>
                <w:szCs w:val="20"/>
                <w:lang w:eastAsia="es-CO"/>
              </w:rPr>
              <w:t>r los r</w:t>
            </w:r>
            <w:r w:rsidRPr="00F8614F">
              <w:rPr>
                <w:rFonts w:ascii="Arial" w:eastAsia="Times New Roman" w:hAnsi="Arial" w:cs="Arial"/>
                <w:sz w:val="20"/>
                <w:szCs w:val="20"/>
                <w:lang w:eastAsia="es-CO"/>
              </w:rPr>
              <w:t>ecursos para la implementación, sostenimiento y mejoras del Sistema.</w:t>
            </w:r>
            <w:r w:rsidR="007D3A4B" w:rsidRPr="00F8614F">
              <w:rPr>
                <w:rFonts w:ascii="Arial" w:eastAsia="Times New Roman" w:hAnsi="Arial" w:cs="Arial"/>
                <w:sz w:val="20"/>
                <w:szCs w:val="20"/>
                <w:lang w:eastAsia="es-CO"/>
              </w:rPr>
              <w:t xml:space="preserve"> </w:t>
            </w:r>
          </w:p>
        </w:tc>
      </w:tr>
      <w:tr w:rsidR="00F8614F" w:rsidRPr="00F8614F" w14:paraId="489F65B0" w14:textId="77777777" w:rsidTr="00BE75A4">
        <w:trPr>
          <w:trHeight w:val="268"/>
        </w:trPr>
        <w:tc>
          <w:tcPr>
            <w:tcW w:w="1814" w:type="pct"/>
            <w:hideMark/>
          </w:tcPr>
          <w:p w14:paraId="36ED49E6" w14:textId="374D7FB5" w:rsidR="009E0361" w:rsidRPr="00F8614F" w:rsidRDefault="00705AA1" w:rsidP="006D238D">
            <w:pPr>
              <w:spacing w:line="227" w:lineRule="atLeast"/>
              <w:ind w:left="0" w:right="93" w:firstLine="0"/>
              <w:rPr>
                <w:rFonts w:ascii="Arial" w:eastAsia="Times New Roman" w:hAnsi="Arial" w:cs="Arial"/>
                <w:sz w:val="20"/>
                <w:szCs w:val="20"/>
                <w:lang w:eastAsia="es-CO"/>
              </w:rPr>
            </w:pPr>
            <w:r w:rsidRPr="00F8614F">
              <w:rPr>
                <w:rFonts w:ascii="Arial" w:eastAsia="Times New Roman" w:hAnsi="Arial" w:cs="Arial"/>
                <w:b/>
                <w:bCs/>
                <w:sz w:val="20"/>
                <w:szCs w:val="20"/>
                <w:lang w:eastAsia="es-CO"/>
              </w:rPr>
              <w:lastRenderedPageBreak/>
              <w:t>Comité Institucional de Gestión y Desempeño</w:t>
            </w:r>
          </w:p>
        </w:tc>
        <w:tc>
          <w:tcPr>
            <w:tcW w:w="3186" w:type="pct"/>
            <w:hideMark/>
          </w:tcPr>
          <w:p w14:paraId="4838DDBD" w14:textId="59B5196E" w:rsidR="00ED2003" w:rsidRPr="00F8614F" w:rsidRDefault="009E0361" w:rsidP="00173670">
            <w:pPr>
              <w:pStyle w:val="Prrafodelista"/>
              <w:numPr>
                <w:ilvl w:val="0"/>
                <w:numId w:val="41"/>
              </w:numPr>
              <w:spacing w:line="227"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Aproba</w:t>
            </w:r>
            <w:r w:rsidR="004571E1" w:rsidRPr="00F8614F">
              <w:rPr>
                <w:rFonts w:ascii="Arial" w:eastAsia="Times New Roman" w:hAnsi="Arial" w:cs="Arial"/>
                <w:sz w:val="20"/>
                <w:szCs w:val="20"/>
                <w:lang w:eastAsia="es-CO"/>
              </w:rPr>
              <w:t>r, respaldar y asegurar</w:t>
            </w:r>
            <w:r w:rsidRPr="00F8614F">
              <w:rPr>
                <w:rFonts w:ascii="Arial" w:eastAsia="Times New Roman" w:hAnsi="Arial" w:cs="Arial"/>
                <w:sz w:val="20"/>
                <w:szCs w:val="20"/>
                <w:lang w:eastAsia="es-CO"/>
              </w:rPr>
              <w:t xml:space="preserve"> el adecuado cumplimiento del Sistema Integrado de Conservación</w:t>
            </w:r>
            <w:r w:rsidR="004571E1" w:rsidRPr="00F8614F">
              <w:rPr>
                <w:rFonts w:ascii="Arial" w:eastAsia="Times New Roman" w:hAnsi="Arial" w:cs="Arial"/>
                <w:sz w:val="20"/>
                <w:szCs w:val="20"/>
                <w:lang w:eastAsia="es-CO"/>
              </w:rPr>
              <w:t xml:space="preserve">, del Plan de Conservación Documental, del Plan de Preservación Digital a Largo Plazo y </w:t>
            </w:r>
            <w:r w:rsidR="006D238D" w:rsidRPr="00F8614F">
              <w:rPr>
                <w:rFonts w:ascii="Arial" w:eastAsia="Times New Roman" w:hAnsi="Arial" w:cs="Arial"/>
                <w:sz w:val="20"/>
                <w:szCs w:val="20"/>
                <w:lang w:eastAsia="es-CO"/>
              </w:rPr>
              <w:t>los programas de conservación preventiva</w:t>
            </w:r>
            <w:r w:rsidR="004571E1" w:rsidRPr="00F8614F">
              <w:rPr>
                <w:rFonts w:ascii="Arial" w:eastAsia="Times New Roman" w:hAnsi="Arial" w:cs="Arial"/>
                <w:sz w:val="20"/>
                <w:szCs w:val="20"/>
                <w:lang w:eastAsia="es-CO"/>
              </w:rPr>
              <w:t xml:space="preserve">, una vez </w:t>
            </w:r>
            <w:r w:rsidR="00D67503" w:rsidRPr="00F8614F">
              <w:rPr>
                <w:rFonts w:ascii="Arial" w:eastAsia="Times New Roman" w:hAnsi="Arial" w:cs="Arial"/>
                <w:sz w:val="20"/>
                <w:szCs w:val="20"/>
                <w:lang w:eastAsia="es-CO"/>
              </w:rPr>
              <w:t>sean aprobados por el comité.</w:t>
            </w:r>
          </w:p>
        </w:tc>
      </w:tr>
      <w:tr w:rsidR="00F8614F" w:rsidRPr="00F8614F" w14:paraId="75B06C50" w14:textId="77777777" w:rsidTr="00BE75A4">
        <w:trPr>
          <w:trHeight w:val="537"/>
        </w:trPr>
        <w:tc>
          <w:tcPr>
            <w:tcW w:w="1814" w:type="pct"/>
            <w:hideMark/>
          </w:tcPr>
          <w:p w14:paraId="260CFC76" w14:textId="77777777" w:rsidR="009E0361" w:rsidRPr="00F8614F" w:rsidRDefault="009E0361" w:rsidP="006D238D">
            <w:pPr>
              <w:spacing w:before="133"/>
              <w:ind w:left="0" w:right="97" w:firstLine="0"/>
              <w:rPr>
                <w:rFonts w:ascii="Arial" w:eastAsia="Times New Roman" w:hAnsi="Arial" w:cs="Arial"/>
                <w:sz w:val="20"/>
                <w:szCs w:val="20"/>
                <w:lang w:eastAsia="es-CO"/>
              </w:rPr>
            </w:pPr>
            <w:r w:rsidRPr="00F8614F">
              <w:rPr>
                <w:rFonts w:ascii="Arial" w:eastAsia="Times New Roman" w:hAnsi="Arial" w:cs="Arial"/>
                <w:b/>
                <w:bCs/>
                <w:sz w:val="20"/>
                <w:szCs w:val="20"/>
                <w:lang w:eastAsia="es-CO"/>
              </w:rPr>
              <w:t>Secretaría General</w:t>
            </w:r>
          </w:p>
        </w:tc>
        <w:tc>
          <w:tcPr>
            <w:tcW w:w="3186" w:type="pct"/>
            <w:hideMark/>
          </w:tcPr>
          <w:p w14:paraId="26D4D9BE" w14:textId="278F404C" w:rsidR="00D67503" w:rsidRPr="00F8614F" w:rsidRDefault="009E0361" w:rsidP="00173670">
            <w:pPr>
              <w:pStyle w:val="Prrafodelista"/>
              <w:numPr>
                <w:ilvl w:val="0"/>
                <w:numId w:val="41"/>
              </w:numPr>
              <w:spacing w:line="244"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Respon</w:t>
            </w:r>
            <w:r w:rsidR="00D364C2" w:rsidRPr="00F8614F">
              <w:rPr>
                <w:rFonts w:ascii="Arial" w:eastAsia="Times New Roman" w:hAnsi="Arial" w:cs="Arial"/>
                <w:sz w:val="20"/>
                <w:szCs w:val="20"/>
                <w:lang w:eastAsia="es-CO"/>
              </w:rPr>
              <w:t>der</w:t>
            </w:r>
            <w:r w:rsidRPr="00F8614F">
              <w:rPr>
                <w:rFonts w:ascii="Arial" w:eastAsia="Times New Roman" w:hAnsi="Arial" w:cs="Arial"/>
                <w:sz w:val="20"/>
                <w:szCs w:val="20"/>
                <w:lang w:eastAsia="es-CO"/>
              </w:rPr>
              <w:t xml:space="preserve"> legal</w:t>
            </w:r>
            <w:r w:rsidR="00D364C2" w:rsidRPr="00F8614F">
              <w:rPr>
                <w:rFonts w:ascii="Arial" w:eastAsia="Times New Roman" w:hAnsi="Arial" w:cs="Arial"/>
                <w:sz w:val="20"/>
                <w:szCs w:val="20"/>
                <w:lang w:eastAsia="es-CO"/>
              </w:rPr>
              <w:t>mente por</w:t>
            </w:r>
            <w:r w:rsidRPr="00F8614F">
              <w:rPr>
                <w:rFonts w:ascii="Arial" w:eastAsia="Times New Roman" w:hAnsi="Arial" w:cs="Arial"/>
                <w:sz w:val="20"/>
                <w:szCs w:val="20"/>
                <w:lang w:eastAsia="es-CO"/>
              </w:rPr>
              <w:t xml:space="preserve"> la implementación del sistema, planes y programas de conservación preventiva</w:t>
            </w:r>
            <w:r w:rsidR="00C04453" w:rsidRPr="00F8614F">
              <w:rPr>
                <w:rFonts w:ascii="Arial" w:eastAsia="Times New Roman" w:hAnsi="Arial" w:cs="Arial"/>
                <w:sz w:val="20"/>
                <w:szCs w:val="20"/>
                <w:lang w:eastAsia="es-CO"/>
              </w:rPr>
              <w:t>, en articulación con la Dirección Administrativa y el Grupo de Trabajo de Gestión Documental y Archivo.</w:t>
            </w:r>
            <w:r w:rsidR="006D238D" w:rsidRPr="00F8614F">
              <w:rPr>
                <w:rFonts w:ascii="Arial" w:eastAsia="Times New Roman" w:hAnsi="Arial" w:cs="Arial"/>
                <w:sz w:val="20"/>
                <w:szCs w:val="20"/>
                <w:lang w:eastAsia="es-CO"/>
              </w:rPr>
              <w:t xml:space="preserve"> </w:t>
            </w:r>
          </w:p>
          <w:p w14:paraId="5B3E0771" w14:textId="403E0865" w:rsidR="006C2D74" w:rsidRPr="00F8614F" w:rsidRDefault="006C2D74" w:rsidP="00173670">
            <w:pPr>
              <w:pStyle w:val="Prrafodelista"/>
              <w:numPr>
                <w:ilvl w:val="0"/>
                <w:numId w:val="41"/>
              </w:numPr>
              <w:spacing w:line="244"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Dirigir, coordinar</w:t>
            </w:r>
            <w:r w:rsidR="00C04453" w:rsidRPr="00F8614F">
              <w:rPr>
                <w:rFonts w:ascii="Arial" w:eastAsia="Times New Roman" w:hAnsi="Arial" w:cs="Arial"/>
                <w:sz w:val="20"/>
                <w:szCs w:val="20"/>
                <w:lang w:eastAsia="es-CO"/>
              </w:rPr>
              <w:t>, implementar</w:t>
            </w:r>
            <w:r w:rsidRPr="00F8614F">
              <w:rPr>
                <w:rFonts w:ascii="Arial" w:eastAsia="Times New Roman" w:hAnsi="Arial" w:cs="Arial"/>
                <w:sz w:val="20"/>
                <w:szCs w:val="20"/>
                <w:lang w:eastAsia="es-CO"/>
              </w:rPr>
              <w:t xml:space="preserve"> y controlar el Sistema Integrado de Conservación.</w:t>
            </w:r>
          </w:p>
        </w:tc>
      </w:tr>
      <w:tr w:rsidR="00F8614F" w:rsidRPr="00F8614F" w14:paraId="665BCA21" w14:textId="77777777" w:rsidTr="00BE75A4">
        <w:trPr>
          <w:trHeight w:val="805"/>
        </w:trPr>
        <w:tc>
          <w:tcPr>
            <w:tcW w:w="1814" w:type="pct"/>
            <w:hideMark/>
          </w:tcPr>
          <w:p w14:paraId="0C383958" w14:textId="77777777" w:rsidR="009E0361" w:rsidRPr="00F8614F" w:rsidRDefault="009E0361" w:rsidP="006D238D">
            <w:pPr>
              <w:spacing w:before="135" w:line="216" w:lineRule="atLeast"/>
              <w:ind w:left="0" w:right="89" w:firstLine="0"/>
              <w:rPr>
                <w:rFonts w:ascii="Arial" w:eastAsia="Times New Roman" w:hAnsi="Arial" w:cs="Arial"/>
                <w:sz w:val="20"/>
                <w:szCs w:val="20"/>
                <w:lang w:eastAsia="es-CO"/>
              </w:rPr>
            </w:pPr>
            <w:r w:rsidRPr="00F8614F">
              <w:rPr>
                <w:rFonts w:ascii="Arial" w:eastAsia="Times New Roman" w:hAnsi="Arial" w:cs="Arial"/>
                <w:b/>
                <w:bCs/>
                <w:sz w:val="20"/>
                <w:szCs w:val="20"/>
                <w:lang w:eastAsia="es-CO"/>
              </w:rPr>
              <w:t>Dirección Administrativa</w:t>
            </w:r>
          </w:p>
        </w:tc>
        <w:tc>
          <w:tcPr>
            <w:tcW w:w="3186" w:type="pct"/>
            <w:hideMark/>
          </w:tcPr>
          <w:p w14:paraId="63FC973E" w14:textId="5B734FE1" w:rsidR="009E0361" w:rsidRPr="00F8614F" w:rsidRDefault="009E0361" w:rsidP="00173670">
            <w:pPr>
              <w:pStyle w:val="Prrafodelista"/>
              <w:numPr>
                <w:ilvl w:val="0"/>
                <w:numId w:val="41"/>
              </w:numPr>
              <w:spacing w:before="1" w:line="216" w:lineRule="atLeast"/>
              <w:ind w:right="93"/>
              <w:rPr>
                <w:rFonts w:ascii="Arial" w:eastAsia="Times New Roman" w:hAnsi="Arial" w:cs="Arial"/>
                <w:sz w:val="20"/>
                <w:szCs w:val="20"/>
                <w:lang w:eastAsia="es-CO"/>
              </w:rPr>
            </w:pPr>
            <w:r w:rsidRPr="00F8614F">
              <w:rPr>
                <w:rFonts w:ascii="Arial" w:eastAsia="Times New Roman" w:hAnsi="Arial" w:cs="Arial"/>
                <w:sz w:val="20"/>
                <w:szCs w:val="20"/>
                <w:lang w:eastAsia="es-CO"/>
              </w:rPr>
              <w:t>Dir</w:t>
            </w:r>
            <w:r w:rsidR="004571E1" w:rsidRPr="00F8614F">
              <w:rPr>
                <w:rFonts w:ascii="Arial" w:eastAsia="Times New Roman" w:hAnsi="Arial" w:cs="Arial"/>
                <w:sz w:val="20"/>
                <w:szCs w:val="20"/>
                <w:lang w:eastAsia="es-CO"/>
              </w:rPr>
              <w:t xml:space="preserve">igir </w:t>
            </w:r>
            <w:r w:rsidRPr="00F8614F">
              <w:rPr>
                <w:rFonts w:ascii="Arial" w:eastAsia="Times New Roman" w:hAnsi="Arial" w:cs="Arial"/>
                <w:sz w:val="20"/>
                <w:szCs w:val="20"/>
                <w:lang w:eastAsia="es-CO"/>
              </w:rPr>
              <w:t>y coordina</w:t>
            </w:r>
            <w:r w:rsidR="004571E1" w:rsidRPr="00F8614F">
              <w:rPr>
                <w:rFonts w:ascii="Arial" w:eastAsia="Times New Roman" w:hAnsi="Arial" w:cs="Arial"/>
                <w:sz w:val="20"/>
                <w:szCs w:val="20"/>
                <w:lang w:eastAsia="es-CO"/>
              </w:rPr>
              <w:t>r</w:t>
            </w:r>
            <w:r w:rsidRPr="00F8614F">
              <w:rPr>
                <w:rFonts w:ascii="Arial" w:eastAsia="Times New Roman" w:hAnsi="Arial" w:cs="Arial"/>
                <w:sz w:val="20"/>
                <w:szCs w:val="20"/>
                <w:lang w:eastAsia="es-CO"/>
              </w:rPr>
              <w:t xml:space="preserve"> la planeación, ejecución, </w:t>
            </w:r>
            <w:r w:rsidR="006C2D74" w:rsidRPr="00F8614F">
              <w:rPr>
                <w:rFonts w:ascii="Arial" w:eastAsia="Times New Roman" w:hAnsi="Arial" w:cs="Arial"/>
                <w:sz w:val="20"/>
                <w:szCs w:val="20"/>
                <w:lang w:eastAsia="es-CO"/>
              </w:rPr>
              <w:t xml:space="preserve">control y </w:t>
            </w:r>
            <w:r w:rsidRPr="00F8614F">
              <w:rPr>
                <w:rFonts w:ascii="Arial" w:eastAsia="Times New Roman" w:hAnsi="Arial" w:cs="Arial"/>
                <w:sz w:val="20"/>
                <w:szCs w:val="20"/>
                <w:lang w:eastAsia="es-CO"/>
              </w:rPr>
              <w:t xml:space="preserve">seguimiento del </w:t>
            </w:r>
            <w:r w:rsidR="006C2D74" w:rsidRPr="00F8614F">
              <w:rPr>
                <w:rFonts w:ascii="Arial" w:eastAsia="Times New Roman" w:hAnsi="Arial" w:cs="Arial"/>
                <w:sz w:val="20"/>
                <w:szCs w:val="20"/>
                <w:lang w:eastAsia="es-CO"/>
              </w:rPr>
              <w:t>S</w:t>
            </w:r>
            <w:r w:rsidRPr="00F8614F">
              <w:rPr>
                <w:rFonts w:ascii="Arial" w:eastAsia="Times New Roman" w:hAnsi="Arial" w:cs="Arial"/>
                <w:sz w:val="20"/>
                <w:szCs w:val="20"/>
                <w:lang w:eastAsia="es-CO"/>
              </w:rPr>
              <w:t>istema</w:t>
            </w:r>
            <w:r w:rsidR="006C2D74" w:rsidRPr="00F8614F">
              <w:rPr>
                <w:rFonts w:ascii="Arial" w:eastAsia="Times New Roman" w:hAnsi="Arial" w:cs="Arial"/>
                <w:sz w:val="20"/>
                <w:szCs w:val="20"/>
                <w:lang w:eastAsia="es-CO"/>
              </w:rPr>
              <w:t xml:space="preserve"> Integrado de Conservación</w:t>
            </w:r>
            <w:r w:rsidR="00ED2003" w:rsidRPr="00F8614F">
              <w:rPr>
                <w:rFonts w:ascii="Arial" w:eastAsia="Times New Roman" w:hAnsi="Arial" w:cs="Arial"/>
                <w:sz w:val="20"/>
                <w:szCs w:val="20"/>
                <w:lang w:eastAsia="es-CO"/>
              </w:rPr>
              <w:t>, sus planes y programas</w:t>
            </w:r>
            <w:r w:rsidR="006D39AD" w:rsidRPr="00F8614F">
              <w:rPr>
                <w:rFonts w:ascii="Arial" w:eastAsia="Times New Roman" w:hAnsi="Arial" w:cs="Arial"/>
                <w:sz w:val="20"/>
                <w:szCs w:val="20"/>
                <w:lang w:eastAsia="es-CO"/>
              </w:rPr>
              <w:t>.</w:t>
            </w:r>
          </w:p>
          <w:p w14:paraId="6C432127" w14:textId="77777777" w:rsidR="009E0361" w:rsidRPr="00F8614F" w:rsidRDefault="009E0361" w:rsidP="00915A7F">
            <w:pPr>
              <w:spacing w:before="1" w:line="231" w:lineRule="atLeast"/>
              <w:ind w:left="103" w:right="91" w:firstLine="0"/>
              <w:rPr>
                <w:rFonts w:ascii="Arial" w:eastAsia="Times New Roman" w:hAnsi="Arial" w:cs="Arial"/>
                <w:sz w:val="20"/>
                <w:szCs w:val="20"/>
                <w:lang w:eastAsia="es-CO"/>
              </w:rPr>
            </w:pPr>
          </w:p>
        </w:tc>
      </w:tr>
      <w:tr w:rsidR="00F8614F" w:rsidRPr="00F8614F" w14:paraId="0894D930" w14:textId="77777777" w:rsidTr="00BE75A4">
        <w:trPr>
          <w:trHeight w:val="1074"/>
        </w:trPr>
        <w:tc>
          <w:tcPr>
            <w:tcW w:w="1814" w:type="pct"/>
            <w:hideMark/>
          </w:tcPr>
          <w:p w14:paraId="6A6642A8" w14:textId="77777777" w:rsidR="009E0361" w:rsidRPr="00F8614F" w:rsidRDefault="009E0361" w:rsidP="006D238D">
            <w:pPr>
              <w:spacing w:before="9"/>
              <w:ind w:left="0" w:firstLine="0"/>
              <w:rPr>
                <w:rFonts w:ascii="Arial" w:eastAsia="Times New Roman" w:hAnsi="Arial" w:cs="Arial"/>
                <w:sz w:val="20"/>
                <w:szCs w:val="20"/>
                <w:lang w:eastAsia="es-CO"/>
              </w:rPr>
            </w:pPr>
            <w:r w:rsidRPr="00F8614F">
              <w:rPr>
                <w:rFonts w:ascii="Arial" w:eastAsia="Times New Roman" w:hAnsi="Arial" w:cs="Arial"/>
                <w:sz w:val="20"/>
                <w:szCs w:val="20"/>
                <w:lang w:eastAsia="es-CO"/>
              </w:rPr>
              <w:t> </w:t>
            </w:r>
          </w:p>
          <w:p w14:paraId="70180BBB" w14:textId="76292B78" w:rsidR="009E0361" w:rsidRPr="00F8614F" w:rsidRDefault="004571E1" w:rsidP="006D238D">
            <w:pPr>
              <w:ind w:left="0" w:right="93" w:firstLine="0"/>
              <w:rPr>
                <w:rFonts w:ascii="Arial" w:eastAsia="Times New Roman" w:hAnsi="Arial" w:cs="Arial"/>
                <w:sz w:val="20"/>
                <w:szCs w:val="20"/>
                <w:lang w:eastAsia="es-CO"/>
              </w:rPr>
            </w:pPr>
            <w:r w:rsidRPr="00F8614F">
              <w:rPr>
                <w:rFonts w:ascii="Arial" w:eastAsia="Times New Roman" w:hAnsi="Arial" w:cs="Arial"/>
                <w:b/>
                <w:bCs/>
                <w:sz w:val="20"/>
                <w:szCs w:val="20"/>
                <w:lang w:eastAsia="es-CO"/>
              </w:rPr>
              <w:t xml:space="preserve">Coordinación del </w:t>
            </w:r>
            <w:r w:rsidR="009E0361" w:rsidRPr="00F8614F">
              <w:rPr>
                <w:rFonts w:ascii="Arial" w:eastAsia="Times New Roman" w:hAnsi="Arial" w:cs="Arial"/>
                <w:b/>
                <w:bCs/>
                <w:sz w:val="20"/>
                <w:szCs w:val="20"/>
                <w:lang w:eastAsia="es-CO"/>
              </w:rPr>
              <w:t>Grupo de Trabajo de Gestión Documental y Archivo</w:t>
            </w:r>
          </w:p>
        </w:tc>
        <w:tc>
          <w:tcPr>
            <w:tcW w:w="3186" w:type="pct"/>
            <w:hideMark/>
          </w:tcPr>
          <w:p w14:paraId="7A4096BC" w14:textId="77777777" w:rsidR="00513459" w:rsidRPr="00F8614F" w:rsidRDefault="004571E1" w:rsidP="00513459">
            <w:pPr>
              <w:pStyle w:val="Prrafodelista"/>
              <w:numPr>
                <w:ilvl w:val="0"/>
                <w:numId w:val="41"/>
              </w:numPr>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Establecer, actualizar y mantener el Sistema Integrado de Conservación.</w:t>
            </w:r>
          </w:p>
          <w:p w14:paraId="2A6D0211" w14:textId="77777777" w:rsidR="00513459" w:rsidRPr="00F8614F" w:rsidRDefault="00513459" w:rsidP="00513459">
            <w:pPr>
              <w:pStyle w:val="Prrafodelista"/>
              <w:numPr>
                <w:ilvl w:val="0"/>
                <w:numId w:val="41"/>
              </w:numPr>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I</w:t>
            </w:r>
            <w:r w:rsidR="004571E1" w:rsidRPr="00F8614F">
              <w:rPr>
                <w:rFonts w:ascii="Arial" w:eastAsia="Times New Roman" w:hAnsi="Arial" w:cs="Arial"/>
                <w:sz w:val="20"/>
                <w:szCs w:val="20"/>
                <w:lang w:eastAsia="es-CO"/>
              </w:rPr>
              <w:t>mplementar y verificar el cumplimiento del Sistema y sus planes componentes.</w:t>
            </w:r>
          </w:p>
          <w:p w14:paraId="50012933" w14:textId="77777777" w:rsidR="00513459" w:rsidRPr="00F8614F" w:rsidRDefault="004571E1" w:rsidP="00513459">
            <w:pPr>
              <w:pStyle w:val="Prrafodelista"/>
              <w:numPr>
                <w:ilvl w:val="0"/>
                <w:numId w:val="41"/>
              </w:numPr>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 xml:space="preserve">Realizar seguimiento al </w:t>
            </w:r>
            <w:r w:rsidR="00424B8E" w:rsidRPr="00F8614F">
              <w:rPr>
                <w:rFonts w:ascii="Arial" w:eastAsia="Times New Roman" w:hAnsi="Arial" w:cs="Arial"/>
                <w:sz w:val="20"/>
                <w:szCs w:val="20"/>
                <w:lang w:eastAsia="es-CO"/>
              </w:rPr>
              <w:t>s</w:t>
            </w:r>
            <w:r w:rsidRPr="00F8614F">
              <w:rPr>
                <w:rFonts w:ascii="Arial" w:eastAsia="Times New Roman" w:hAnsi="Arial" w:cs="Arial"/>
                <w:sz w:val="20"/>
                <w:szCs w:val="20"/>
                <w:lang w:eastAsia="es-CO"/>
              </w:rPr>
              <w:t>istema y sus planes componentes.</w:t>
            </w:r>
          </w:p>
          <w:p w14:paraId="658709EE" w14:textId="4D123ED4" w:rsidR="009E0361" w:rsidRPr="00F8614F" w:rsidRDefault="004571E1" w:rsidP="00513459">
            <w:pPr>
              <w:pStyle w:val="Prrafodelista"/>
              <w:numPr>
                <w:ilvl w:val="0"/>
                <w:numId w:val="41"/>
              </w:numPr>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 xml:space="preserve">Establecer las acciones de mejora del </w:t>
            </w:r>
            <w:r w:rsidR="00424B8E" w:rsidRPr="00F8614F">
              <w:rPr>
                <w:rFonts w:ascii="Arial" w:eastAsia="Times New Roman" w:hAnsi="Arial" w:cs="Arial"/>
                <w:sz w:val="20"/>
                <w:szCs w:val="20"/>
                <w:lang w:eastAsia="es-CO"/>
              </w:rPr>
              <w:t>s</w:t>
            </w:r>
            <w:r w:rsidRPr="00F8614F">
              <w:rPr>
                <w:rFonts w:ascii="Arial" w:eastAsia="Times New Roman" w:hAnsi="Arial" w:cs="Arial"/>
                <w:sz w:val="20"/>
                <w:szCs w:val="20"/>
                <w:lang w:eastAsia="es-CO"/>
              </w:rPr>
              <w:t>istema cuando sea necesario.</w:t>
            </w:r>
          </w:p>
        </w:tc>
      </w:tr>
      <w:tr w:rsidR="00F8614F" w:rsidRPr="00F8614F" w14:paraId="5024F7DF" w14:textId="77777777" w:rsidTr="00BE75A4">
        <w:trPr>
          <w:trHeight w:val="1075"/>
        </w:trPr>
        <w:tc>
          <w:tcPr>
            <w:tcW w:w="1814" w:type="pct"/>
          </w:tcPr>
          <w:p w14:paraId="71A7E929" w14:textId="2FD420E5" w:rsidR="006C2D74" w:rsidRPr="00F8614F" w:rsidRDefault="0061383C" w:rsidP="006D238D">
            <w:pPr>
              <w:spacing w:before="9"/>
              <w:ind w:left="0" w:firstLine="0"/>
              <w:rPr>
                <w:rFonts w:ascii="Arial" w:eastAsia="Times New Roman" w:hAnsi="Arial" w:cs="Arial"/>
                <w:b/>
                <w:bCs/>
                <w:sz w:val="20"/>
                <w:szCs w:val="20"/>
                <w:lang w:eastAsia="es-CO"/>
              </w:rPr>
            </w:pPr>
            <w:r w:rsidRPr="00F8614F">
              <w:rPr>
                <w:rFonts w:ascii="Arial" w:eastAsia="Times New Roman" w:hAnsi="Arial" w:cs="Arial"/>
                <w:b/>
                <w:bCs/>
                <w:sz w:val="20"/>
                <w:szCs w:val="20"/>
                <w:lang w:eastAsia="es-CO"/>
              </w:rPr>
              <w:t>Coordinación del Grupo de Trabajo de Servicios Administrativos y Recursos Físicos</w:t>
            </w:r>
          </w:p>
        </w:tc>
        <w:tc>
          <w:tcPr>
            <w:tcW w:w="3186" w:type="pct"/>
          </w:tcPr>
          <w:p w14:paraId="403AA1A9" w14:textId="77777777" w:rsidR="00513459" w:rsidRPr="00F8614F" w:rsidRDefault="0061383C" w:rsidP="00513459">
            <w:pPr>
              <w:pStyle w:val="Prrafodelista"/>
              <w:numPr>
                <w:ilvl w:val="0"/>
                <w:numId w:val="41"/>
              </w:numPr>
              <w:spacing w:before="9"/>
              <w:rPr>
                <w:rFonts w:ascii="Arial" w:eastAsia="Times New Roman" w:hAnsi="Arial" w:cs="Arial"/>
                <w:sz w:val="20"/>
                <w:szCs w:val="20"/>
                <w:lang w:eastAsia="es-CO"/>
              </w:rPr>
            </w:pPr>
            <w:r w:rsidRPr="00F8614F">
              <w:rPr>
                <w:rFonts w:ascii="Arial" w:eastAsia="Times New Roman" w:hAnsi="Arial" w:cs="Arial"/>
                <w:sz w:val="20"/>
                <w:szCs w:val="20"/>
                <w:lang w:eastAsia="es-CO"/>
              </w:rPr>
              <w:t xml:space="preserve">Apoyar al GTGDA en las actividades técnicas relacionadas con el </w:t>
            </w:r>
            <w:r w:rsidR="00E66623" w:rsidRPr="00F8614F">
              <w:rPr>
                <w:rFonts w:ascii="Arial" w:eastAsia="Times New Roman" w:hAnsi="Arial" w:cs="Arial"/>
                <w:sz w:val="20"/>
                <w:szCs w:val="20"/>
                <w:lang w:eastAsia="es-CO"/>
              </w:rPr>
              <w:t>s</w:t>
            </w:r>
            <w:r w:rsidRPr="00F8614F">
              <w:rPr>
                <w:rFonts w:ascii="Arial" w:eastAsia="Times New Roman" w:hAnsi="Arial" w:cs="Arial"/>
                <w:sz w:val="20"/>
                <w:szCs w:val="20"/>
                <w:lang w:eastAsia="es-CO"/>
              </w:rPr>
              <w:t xml:space="preserve">aneamiento </w:t>
            </w:r>
            <w:r w:rsidR="00E66623" w:rsidRPr="00F8614F">
              <w:rPr>
                <w:rFonts w:ascii="Arial" w:eastAsia="Times New Roman" w:hAnsi="Arial" w:cs="Arial"/>
                <w:sz w:val="20"/>
                <w:szCs w:val="20"/>
                <w:lang w:eastAsia="es-CO"/>
              </w:rPr>
              <w:t>a</w:t>
            </w:r>
            <w:r w:rsidRPr="00F8614F">
              <w:rPr>
                <w:rFonts w:ascii="Arial" w:eastAsia="Times New Roman" w:hAnsi="Arial" w:cs="Arial"/>
                <w:sz w:val="20"/>
                <w:szCs w:val="20"/>
                <w:lang w:eastAsia="es-CO"/>
              </w:rPr>
              <w:t>mbiental, inspección</w:t>
            </w:r>
            <w:r w:rsidR="00521369" w:rsidRPr="00F8614F">
              <w:rPr>
                <w:rFonts w:ascii="Arial" w:eastAsia="Times New Roman" w:hAnsi="Arial" w:cs="Arial"/>
                <w:sz w:val="20"/>
                <w:szCs w:val="20"/>
                <w:lang w:eastAsia="es-CO"/>
              </w:rPr>
              <w:t xml:space="preserve">, </w:t>
            </w:r>
            <w:r w:rsidRPr="00F8614F">
              <w:rPr>
                <w:rFonts w:ascii="Arial" w:eastAsia="Times New Roman" w:hAnsi="Arial" w:cs="Arial"/>
                <w:sz w:val="20"/>
                <w:szCs w:val="20"/>
                <w:lang w:eastAsia="es-CO"/>
              </w:rPr>
              <w:t>mantenimiento</w:t>
            </w:r>
            <w:r w:rsidR="00521369" w:rsidRPr="00F8614F">
              <w:rPr>
                <w:rFonts w:ascii="Arial" w:eastAsia="Times New Roman" w:hAnsi="Arial" w:cs="Arial"/>
                <w:sz w:val="20"/>
                <w:szCs w:val="20"/>
                <w:lang w:eastAsia="es-CO"/>
              </w:rPr>
              <w:t>,</w:t>
            </w:r>
            <w:r w:rsidR="00AE0CFF" w:rsidRPr="00F8614F">
              <w:rPr>
                <w:rFonts w:ascii="Arial" w:eastAsia="Times New Roman" w:hAnsi="Arial" w:cs="Arial"/>
                <w:sz w:val="20"/>
                <w:szCs w:val="20"/>
                <w:lang w:eastAsia="es-CO"/>
              </w:rPr>
              <w:t xml:space="preserve"> gestión de los residuos,</w:t>
            </w:r>
            <w:r w:rsidR="00521369" w:rsidRPr="00F8614F">
              <w:rPr>
                <w:rFonts w:ascii="Arial" w:eastAsia="Times New Roman" w:hAnsi="Arial" w:cs="Arial"/>
                <w:sz w:val="20"/>
                <w:szCs w:val="20"/>
                <w:lang w:eastAsia="es-CO"/>
              </w:rPr>
              <w:t xml:space="preserve"> seguridad y vigilancia</w:t>
            </w:r>
            <w:r w:rsidRPr="00F8614F">
              <w:rPr>
                <w:rFonts w:ascii="Arial" w:eastAsia="Times New Roman" w:hAnsi="Arial" w:cs="Arial"/>
                <w:sz w:val="20"/>
                <w:szCs w:val="20"/>
                <w:lang w:eastAsia="es-CO"/>
              </w:rPr>
              <w:t xml:space="preserve"> de la infraestructura física de los archivos de la Entidad en marco del </w:t>
            </w:r>
            <w:r w:rsidR="00424B8E" w:rsidRPr="00F8614F">
              <w:rPr>
                <w:rFonts w:ascii="Arial" w:eastAsia="Times New Roman" w:hAnsi="Arial" w:cs="Arial"/>
                <w:sz w:val="20"/>
                <w:szCs w:val="20"/>
                <w:lang w:eastAsia="es-CO"/>
              </w:rPr>
              <w:t>s</w:t>
            </w:r>
            <w:r w:rsidRPr="00F8614F">
              <w:rPr>
                <w:rFonts w:ascii="Arial" w:eastAsia="Times New Roman" w:hAnsi="Arial" w:cs="Arial"/>
                <w:sz w:val="20"/>
                <w:szCs w:val="20"/>
                <w:lang w:eastAsia="es-CO"/>
              </w:rPr>
              <w:t>istema.</w:t>
            </w:r>
          </w:p>
          <w:p w14:paraId="51A8B497" w14:textId="07ED935A" w:rsidR="0061383C" w:rsidRPr="00F8614F" w:rsidRDefault="0061383C" w:rsidP="00513459">
            <w:pPr>
              <w:pStyle w:val="Prrafodelista"/>
              <w:numPr>
                <w:ilvl w:val="0"/>
                <w:numId w:val="41"/>
              </w:numPr>
              <w:spacing w:before="9"/>
              <w:rPr>
                <w:rFonts w:ascii="Arial" w:eastAsia="Times New Roman" w:hAnsi="Arial" w:cs="Arial"/>
                <w:sz w:val="20"/>
                <w:szCs w:val="20"/>
                <w:lang w:eastAsia="es-CO"/>
              </w:rPr>
            </w:pPr>
            <w:r w:rsidRPr="00F8614F">
              <w:rPr>
                <w:rFonts w:ascii="Arial" w:eastAsia="Times New Roman" w:hAnsi="Arial" w:cs="Arial"/>
                <w:sz w:val="20"/>
                <w:szCs w:val="20"/>
                <w:lang w:eastAsia="es-CO"/>
              </w:rPr>
              <w:t xml:space="preserve">Proporcionar los insumos y recursos físicos necesarios para garantizar la conservación y preservación de los documentos de la Entidad. </w:t>
            </w:r>
          </w:p>
        </w:tc>
      </w:tr>
      <w:tr w:rsidR="00F8614F" w:rsidRPr="00F8614F" w14:paraId="041CFBCB" w14:textId="77777777" w:rsidTr="00BE75A4">
        <w:trPr>
          <w:trHeight w:val="1075"/>
        </w:trPr>
        <w:tc>
          <w:tcPr>
            <w:tcW w:w="1814" w:type="pct"/>
            <w:hideMark/>
          </w:tcPr>
          <w:p w14:paraId="515CC53A" w14:textId="77777777" w:rsidR="009E0361" w:rsidRPr="00F8614F" w:rsidRDefault="009E0361" w:rsidP="006D238D">
            <w:pPr>
              <w:spacing w:before="9"/>
              <w:ind w:left="0" w:firstLine="0"/>
              <w:rPr>
                <w:rFonts w:ascii="Arial" w:eastAsia="Times New Roman" w:hAnsi="Arial" w:cs="Arial"/>
                <w:sz w:val="20"/>
                <w:szCs w:val="20"/>
                <w:lang w:eastAsia="es-CO"/>
              </w:rPr>
            </w:pPr>
            <w:r w:rsidRPr="00F8614F">
              <w:rPr>
                <w:rFonts w:ascii="Arial" w:eastAsia="Times New Roman" w:hAnsi="Arial" w:cs="Arial"/>
                <w:sz w:val="20"/>
                <w:szCs w:val="20"/>
                <w:lang w:eastAsia="es-CO"/>
              </w:rPr>
              <w:t> </w:t>
            </w:r>
          </w:p>
          <w:p w14:paraId="6F072426" w14:textId="268D88AB" w:rsidR="009E0361" w:rsidRPr="00F8614F" w:rsidRDefault="009E0361" w:rsidP="006D238D">
            <w:pPr>
              <w:spacing w:before="1"/>
              <w:ind w:left="0" w:right="98" w:firstLine="0"/>
              <w:rPr>
                <w:rFonts w:ascii="Arial" w:eastAsia="Times New Roman" w:hAnsi="Arial" w:cs="Arial"/>
                <w:sz w:val="20"/>
                <w:szCs w:val="20"/>
                <w:lang w:eastAsia="es-CO"/>
              </w:rPr>
            </w:pPr>
            <w:r w:rsidRPr="00F8614F">
              <w:rPr>
                <w:rFonts w:ascii="Arial" w:eastAsia="Times New Roman" w:hAnsi="Arial" w:cs="Arial"/>
                <w:b/>
                <w:bCs/>
                <w:sz w:val="20"/>
                <w:szCs w:val="20"/>
                <w:lang w:eastAsia="es-CO"/>
              </w:rPr>
              <w:t>Oficina de Tecnología e Informática</w:t>
            </w:r>
            <w:r w:rsidR="00E54414" w:rsidRPr="00F8614F">
              <w:rPr>
                <w:rFonts w:ascii="Arial" w:eastAsia="Times New Roman" w:hAnsi="Arial" w:cs="Arial"/>
                <w:b/>
                <w:bCs/>
                <w:sz w:val="20"/>
                <w:szCs w:val="20"/>
                <w:lang w:eastAsia="es-CO"/>
              </w:rPr>
              <w:t>-OTI</w:t>
            </w:r>
          </w:p>
        </w:tc>
        <w:tc>
          <w:tcPr>
            <w:tcW w:w="3186" w:type="pct"/>
            <w:hideMark/>
          </w:tcPr>
          <w:p w14:paraId="0002BD18" w14:textId="546C6BD9" w:rsidR="009E0361" w:rsidRPr="00F8614F" w:rsidRDefault="0061383C" w:rsidP="00513459">
            <w:pPr>
              <w:pStyle w:val="Prrafodelista"/>
              <w:numPr>
                <w:ilvl w:val="0"/>
                <w:numId w:val="41"/>
              </w:numPr>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Realizar la i</w:t>
            </w:r>
            <w:r w:rsidR="009E0361" w:rsidRPr="00F8614F">
              <w:rPr>
                <w:rFonts w:ascii="Arial" w:eastAsia="Times New Roman" w:hAnsi="Arial" w:cs="Arial"/>
                <w:sz w:val="20"/>
                <w:szCs w:val="20"/>
                <w:lang w:eastAsia="es-CO"/>
              </w:rPr>
              <w:t>mplementa</w:t>
            </w:r>
            <w:r w:rsidRPr="00F8614F">
              <w:rPr>
                <w:rFonts w:ascii="Arial" w:eastAsia="Times New Roman" w:hAnsi="Arial" w:cs="Arial"/>
                <w:sz w:val="20"/>
                <w:szCs w:val="20"/>
                <w:lang w:eastAsia="es-CO"/>
              </w:rPr>
              <w:t xml:space="preserve">ción </w:t>
            </w:r>
            <w:r w:rsidR="009E0361" w:rsidRPr="00F8614F">
              <w:rPr>
                <w:rFonts w:ascii="Arial" w:eastAsia="Times New Roman" w:hAnsi="Arial" w:cs="Arial"/>
                <w:sz w:val="20"/>
                <w:szCs w:val="20"/>
                <w:lang w:eastAsia="es-CO"/>
              </w:rPr>
              <w:t>administrativa, técnica y operativa</w:t>
            </w:r>
            <w:r w:rsidRPr="00F8614F">
              <w:rPr>
                <w:rFonts w:ascii="Arial" w:eastAsia="Times New Roman" w:hAnsi="Arial" w:cs="Arial"/>
                <w:sz w:val="20"/>
                <w:szCs w:val="20"/>
                <w:lang w:eastAsia="es-CO"/>
              </w:rPr>
              <w:t xml:space="preserve"> de las actividades</w:t>
            </w:r>
            <w:r w:rsidR="009E0361" w:rsidRPr="00F8614F">
              <w:rPr>
                <w:rFonts w:ascii="Arial" w:eastAsia="Times New Roman" w:hAnsi="Arial" w:cs="Arial"/>
                <w:sz w:val="20"/>
                <w:szCs w:val="20"/>
                <w:lang w:eastAsia="es-CO"/>
              </w:rPr>
              <w:t xml:space="preserve"> en</w:t>
            </w:r>
            <w:r w:rsidRPr="00F8614F">
              <w:rPr>
                <w:rFonts w:ascii="Arial" w:eastAsia="Times New Roman" w:hAnsi="Arial" w:cs="Arial"/>
                <w:sz w:val="20"/>
                <w:szCs w:val="20"/>
                <w:lang w:eastAsia="es-CO"/>
              </w:rPr>
              <w:t xml:space="preserve"> marco de las</w:t>
            </w:r>
            <w:r w:rsidR="009E0361" w:rsidRPr="00F8614F">
              <w:rPr>
                <w:rFonts w:ascii="Arial" w:eastAsia="Times New Roman" w:hAnsi="Arial" w:cs="Arial"/>
                <w:sz w:val="20"/>
                <w:szCs w:val="20"/>
                <w:lang w:eastAsia="es-CO"/>
              </w:rPr>
              <w:t xml:space="preserve"> Tecnologías de Información y Comunicaciones relacionadas con l</w:t>
            </w:r>
            <w:r w:rsidR="00ED2003" w:rsidRPr="00F8614F">
              <w:rPr>
                <w:rFonts w:ascii="Arial" w:eastAsia="Times New Roman" w:hAnsi="Arial" w:cs="Arial"/>
                <w:sz w:val="20"/>
                <w:szCs w:val="20"/>
                <w:lang w:eastAsia="es-CO"/>
              </w:rPr>
              <w:t>a</w:t>
            </w:r>
            <w:r w:rsidR="009E0361" w:rsidRPr="00F8614F">
              <w:rPr>
                <w:rFonts w:ascii="Arial" w:eastAsia="Times New Roman" w:hAnsi="Arial" w:cs="Arial"/>
                <w:sz w:val="20"/>
                <w:szCs w:val="20"/>
                <w:lang w:eastAsia="es-CO"/>
              </w:rPr>
              <w:t xml:space="preserve"> Preservación Digital a largo plazo.</w:t>
            </w:r>
          </w:p>
        </w:tc>
      </w:tr>
      <w:tr w:rsidR="00F8614F" w:rsidRPr="00F8614F" w14:paraId="60B16511" w14:textId="77777777" w:rsidTr="00BE75A4">
        <w:trPr>
          <w:trHeight w:val="803"/>
        </w:trPr>
        <w:tc>
          <w:tcPr>
            <w:tcW w:w="1814" w:type="pct"/>
            <w:hideMark/>
          </w:tcPr>
          <w:p w14:paraId="66F44574" w14:textId="77777777" w:rsidR="009E0361" w:rsidRPr="00F8614F" w:rsidRDefault="009E0361" w:rsidP="00424B8E">
            <w:pPr>
              <w:spacing w:before="7"/>
              <w:ind w:left="101" w:firstLine="0"/>
              <w:rPr>
                <w:rFonts w:ascii="Arial" w:eastAsia="Times New Roman" w:hAnsi="Arial" w:cs="Arial"/>
                <w:sz w:val="20"/>
                <w:szCs w:val="20"/>
                <w:lang w:eastAsia="es-CO"/>
              </w:rPr>
            </w:pPr>
            <w:r w:rsidRPr="00F8614F">
              <w:rPr>
                <w:rFonts w:ascii="Arial" w:eastAsia="Times New Roman" w:hAnsi="Arial" w:cs="Arial"/>
                <w:sz w:val="20"/>
                <w:szCs w:val="20"/>
                <w:lang w:eastAsia="es-CO"/>
              </w:rPr>
              <w:t> </w:t>
            </w:r>
          </w:p>
          <w:p w14:paraId="44196F58" w14:textId="77777777" w:rsidR="009E0361" w:rsidRPr="00F8614F" w:rsidRDefault="009E0361" w:rsidP="006D238D">
            <w:pPr>
              <w:ind w:left="22" w:right="98" w:firstLine="0"/>
              <w:rPr>
                <w:rFonts w:ascii="Arial" w:eastAsia="Times New Roman" w:hAnsi="Arial" w:cs="Arial"/>
                <w:sz w:val="20"/>
                <w:szCs w:val="20"/>
                <w:lang w:eastAsia="es-CO"/>
              </w:rPr>
            </w:pPr>
            <w:r w:rsidRPr="00F8614F">
              <w:rPr>
                <w:rFonts w:ascii="Arial" w:eastAsia="Times New Roman" w:hAnsi="Arial" w:cs="Arial"/>
                <w:b/>
                <w:bCs/>
                <w:sz w:val="20"/>
                <w:szCs w:val="20"/>
                <w:lang w:eastAsia="es-CO"/>
              </w:rPr>
              <w:t>Oficina Asesora de Planeación</w:t>
            </w:r>
          </w:p>
        </w:tc>
        <w:tc>
          <w:tcPr>
            <w:tcW w:w="3186" w:type="pct"/>
            <w:hideMark/>
          </w:tcPr>
          <w:p w14:paraId="1ED15B89" w14:textId="7EB559F9" w:rsidR="009E0361" w:rsidRPr="00F8614F" w:rsidRDefault="009E0361" w:rsidP="00513459">
            <w:pPr>
              <w:pStyle w:val="Prrafodelista"/>
              <w:numPr>
                <w:ilvl w:val="0"/>
                <w:numId w:val="41"/>
              </w:numPr>
              <w:spacing w:line="231" w:lineRule="atLeast"/>
              <w:ind w:right="93"/>
              <w:rPr>
                <w:rFonts w:ascii="Arial" w:eastAsia="Times New Roman" w:hAnsi="Arial" w:cs="Arial"/>
                <w:sz w:val="20"/>
                <w:szCs w:val="20"/>
                <w:lang w:eastAsia="es-CO"/>
              </w:rPr>
            </w:pPr>
            <w:r w:rsidRPr="00F8614F">
              <w:rPr>
                <w:rFonts w:ascii="Arial" w:eastAsia="Times New Roman" w:hAnsi="Arial" w:cs="Arial"/>
                <w:sz w:val="20"/>
                <w:szCs w:val="20"/>
                <w:lang w:eastAsia="es-CO"/>
              </w:rPr>
              <w:t>Revis</w:t>
            </w:r>
            <w:r w:rsidR="004571E1" w:rsidRPr="00F8614F">
              <w:rPr>
                <w:rFonts w:ascii="Arial" w:eastAsia="Times New Roman" w:hAnsi="Arial" w:cs="Arial"/>
                <w:sz w:val="20"/>
                <w:szCs w:val="20"/>
                <w:lang w:eastAsia="es-CO"/>
              </w:rPr>
              <w:t>ar</w:t>
            </w:r>
            <w:r w:rsidRPr="00F8614F">
              <w:rPr>
                <w:rFonts w:ascii="Arial" w:eastAsia="Times New Roman" w:hAnsi="Arial" w:cs="Arial"/>
                <w:sz w:val="20"/>
                <w:szCs w:val="20"/>
                <w:lang w:eastAsia="es-CO"/>
              </w:rPr>
              <w:t>, aproba</w:t>
            </w:r>
            <w:r w:rsidR="004571E1" w:rsidRPr="00F8614F">
              <w:rPr>
                <w:rFonts w:ascii="Arial" w:eastAsia="Times New Roman" w:hAnsi="Arial" w:cs="Arial"/>
                <w:sz w:val="20"/>
                <w:szCs w:val="20"/>
                <w:lang w:eastAsia="es-CO"/>
              </w:rPr>
              <w:t>r</w:t>
            </w:r>
            <w:r w:rsidRPr="00F8614F">
              <w:rPr>
                <w:rFonts w:ascii="Arial" w:eastAsia="Times New Roman" w:hAnsi="Arial" w:cs="Arial"/>
                <w:sz w:val="20"/>
                <w:szCs w:val="20"/>
                <w:lang w:eastAsia="es-CO"/>
              </w:rPr>
              <w:t xml:space="preserve"> y actualiza</w:t>
            </w:r>
            <w:r w:rsidR="004571E1" w:rsidRPr="00F8614F">
              <w:rPr>
                <w:rFonts w:ascii="Arial" w:eastAsia="Times New Roman" w:hAnsi="Arial" w:cs="Arial"/>
                <w:sz w:val="20"/>
                <w:szCs w:val="20"/>
                <w:lang w:eastAsia="es-CO"/>
              </w:rPr>
              <w:t xml:space="preserve">r </w:t>
            </w:r>
            <w:r w:rsidR="00513459" w:rsidRPr="00F8614F">
              <w:rPr>
                <w:rFonts w:ascii="Arial" w:eastAsia="Times New Roman" w:hAnsi="Arial" w:cs="Arial"/>
                <w:sz w:val="20"/>
                <w:szCs w:val="20"/>
                <w:lang w:eastAsia="es-CO"/>
              </w:rPr>
              <w:t xml:space="preserve">metodológicamente, </w:t>
            </w:r>
            <w:r w:rsidRPr="00F8614F">
              <w:rPr>
                <w:rFonts w:ascii="Arial" w:eastAsia="Times New Roman" w:hAnsi="Arial" w:cs="Arial"/>
                <w:sz w:val="20"/>
                <w:szCs w:val="20"/>
                <w:lang w:eastAsia="es-CO"/>
              </w:rPr>
              <w:t>la documentación</w:t>
            </w:r>
            <w:r w:rsidR="00513459" w:rsidRPr="00F8614F">
              <w:rPr>
                <w:rFonts w:ascii="Arial" w:eastAsia="Times New Roman" w:hAnsi="Arial" w:cs="Arial"/>
                <w:sz w:val="20"/>
                <w:szCs w:val="20"/>
                <w:lang w:eastAsia="es-CO"/>
              </w:rPr>
              <w:t xml:space="preserve"> del sistema integrado de conservación,</w:t>
            </w:r>
            <w:r w:rsidRPr="00F8614F">
              <w:rPr>
                <w:rFonts w:ascii="Arial" w:eastAsia="Times New Roman" w:hAnsi="Arial" w:cs="Arial"/>
                <w:sz w:val="20"/>
                <w:szCs w:val="20"/>
                <w:lang w:eastAsia="es-CO"/>
              </w:rPr>
              <w:t xml:space="preserve"> planes, programas, instructivos y formatos </w:t>
            </w:r>
            <w:r w:rsidR="00513459" w:rsidRPr="00F8614F">
              <w:rPr>
                <w:rFonts w:ascii="Arial" w:eastAsia="Times New Roman" w:hAnsi="Arial" w:cs="Arial"/>
                <w:sz w:val="20"/>
                <w:szCs w:val="20"/>
                <w:lang w:eastAsia="es-CO"/>
              </w:rPr>
              <w:t>que lo componen</w:t>
            </w:r>
            <w:r w:rsidRPr="00F8614F">
              <w:rPr>
                <w:rFonts w:ascii="Arial" w:eastAsia="Times New Roman" w:hAnsi="Arial" w:cs="Arial"/>
                <w:sz w:val="20"/>
                <w:szCs w:val="20"/>
                <w:lang w:eastAsia="es-CO"/>
              </w:rPr>
              <w:t xml:space="preserve">. </w:t>
            </w:r>
          </w:p>
        </w:tc>
      </w:tr>
      <w:tr w:rsidR="00F8614F" w:rsidRPr="00F8614F" w14:paraId="1E7507DA" w14:textId="77777777" w:rsidTr="00BE75A4">
        <w:trPr>
          <w:trHeight w:val="537"/>
        </w:trPr>
        <w:tc>
          <w:tcPr>
            <w:tcW w:w="1814" w:type="pct"/>
          </w:tcPr>
          <w:p w14:paraId="53011BFB" w14:textId="77777777" w:rsidR="0084339E" w:rsidRPr="00F8614F" w:rsidRDefault="0084339E" w:rsidP="006D238D">
            <w:pPr>
              <w:spacing w:line="231" w:lineRule="atLeast"/>
              <w:ind w:left="22" w:right="97" w:firstLine="0"/>
              <w:rPr>
                <w:rFonts w:ascii="Arial" w:eastAsia="Times New Roman" w:hAnsi="Arial" w:cs="Arial"/>
                <w:b/>
                <w:bCs/>
                <w:sz w:val="20"/>
                <w:szCs w:val="20"/>
                <w:lang w:eastAsia="es-CO"/>
              </w:rPr>
            </w:pPr>
            <w:r w:rsidRPr="00F8614F">
              <w:rPr>
                <w:rFonts w:ascii="Arial" w:eastAsia="Times New Roman" w:hAnsi="Arial" w:cs="Arial"/>
                <w:b/>
                <w:bCs/>
                <w:sz w:val="20"/>
                <w:szCs w:val="20"/>
                <w:lang w:eastAsia="es-CO"/>
              </w:rPr>
              <w:t>Oficina de Servicios al Consumidor y Apoyo Empresarial-OSCAE</w:t>
            </w:r>
          </w:p>
        </w:tc>
        <w:tc>
          <w:tcPr>
            <w:tcW w:w="3186" w:type="pct"/>
          </w:tcPr>
          <w:p w14:paraId="6C9B5767" w14:textId="2FFF7949" w:rsidR="0084339E" w:rsidRPr="00F8614F" w:rsidRDefault="006D39AD" w:rsidP="00173670">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Articular los contenidos técnicos en conservación y preservación documental que se emplearán en las publicaciones que se realizan en el banner de la INTRASIC, carteleras digitales, correos masivos, cursos virtuales, entre otros.</w:t>
            </w:r>
          </w:p>
        </w:tc>
      </w:tr>
      <w:tr w:rsidR="00F8614F" w:rsidRPr="00F8614F" w14:paraId="7E4A0F6B" w14:textId="77777777" w:rsidTr="00BE75A4">
        <w:trPr>
          <w:trHeight w:val="537"/>
        </w:trPr>
        <w:tc>
          <w:tcPr>
            <w:tcW w:w="1814" w:type="pct"/>
          </w:tcPr>
          <w:p w14:paraId="107F3643" w14:textId="77777777" w:rsidR="009E0361" w:rsidRPr="00F8614F" w:rsidRDefault="009E0361" w:rsidP="006D238D">
            <w:pPr>
              <w:spacing w:line="231" w:lineRule="atLeast"/>
              <w:ind w:left="22" w:right="97" w:firstLine="0"/>
              <w:rPr>
                <w:rFonts w:ascii="Arial" w:eastAsia="Times New Roman" w:hAnsi="Arial" w:cs="Arial"/>
                <w:b/>
                <w:bCs/>
                <w:sz w:val="20"/>
                <w:szCs w:val="20"/>
                <w:lang w:eastAsia="es-CO"/>
              </w:rPr>
            </w:pPr>
            <w:r w:rsidRPr="00F8614F">
              <w:rPr>
                <w:rFonts w:ascii="Arial" w:eastAsia="Times New Roman" w:hAnsi="Arial" w:cs="Arial"/>
                <w:b/>
                <w:bCs/>
                <w:sz w:val="20"/>
                <w:szCs w:val="20"/>
                <w:lang w:eastAsia="es-CO"/>
              </w:rPr>
              <w:t>Oficina de Control Interno</w:t>
            </w:r>
          </w:p>
        </w:tc>
        <w:tc>
          <w:tcPr>
            <w:tcW w:w="3186" w:type="pct"/>
          </w:tcPr>
          <w:p w14:paraId="6FA4E119" w14:textId="53085BFB" w:rsidR="00115071" w:rsidRPr="00F8614F" w:rsidRDefault="00182A1C" w:rsidP="00484082">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 xml:space="preserve">Verificar </w:t>
            </w:r>
            <w:r w:rsidR="006D39AD" w:rsidRPr="00F8614F">
              <w:rPr>
                <w:rFonts w:ascii="Arial" w:eastAsia="Times New Roman" w:hAnsi="Arial" w:cs="Arial"/>
                <w:sz w:val="20"/>
                <w:szCs w:val="20"/>
                <w:lang w:eastAsia="es-CO"/>
              </w:rPr>
              <w:t xml:space="preserve">el cumplimiento de los lineamientos en conservación documental y preservación digital impartidos </w:t>
            </w:r>
            <w:r w:rsidR="006D39AD" w:rsidRPr="00F8614F">
              <w:rPr>
                <w:rFonts w:ascii="Arial" w:eastAsia="Times New Roman" w:hAnsi="Arial" w:cs="Arial"/>
                <w:sz w:val="20"/>
                <w:szCs w:val="20"/>
                <w:lang w:eastAsia="es-CO"/>
              </w:rPr>
              <w:lastRenderedPageBreak/>
              <w:t>en el sistema, Plan de Conservación Documental GD01-</w:t>
            </w:r>
            <w:r w:rsidR="00F8614F" w:rsidRPr="00F8614F">
              <w:rPr>
                <w:rFonts w:ascii="Arial" w:eastAsia="Times New Roman" w:hAnsi="Arial" w:cs="Arial"/>
                <w:sz w:val="20"/>
                <w:szCs w:val="20"/>
                <w:lang w:eastAsia="es-CO"/>
              </w:rPr>
              <w:t>23</w:t>
            </w:r>
            <w:r w:rsidR="006D39AD" w:rsidRPr="00F8614F">
              <w:rPr>
                <w:rFonts w:ascii="Arial" w:eastAsia="Times New Roman" w:hAnsi="Arial" w:cs="Arial"/>
                <w:sz w:val="20"/>
                <w:szCs w:val="20"/>
                <w:lang w:eastAsia="es-CO"/>
              </w:rPr>
              <w:t>, programas de conservación preventiva, Plan de Preservación Digital a Largo Plazo GD01-</w:t>
            </w:r>
            <w:r w:rsidR="00F8614F" w:rsidRPr="00F8614F">
              <w:rPr>
                <w:rFonts w:ascii="Arial" w:eastAsia="Times New Roman" w:hAnsi="Arial" w:cs="Arial"/>
                <w:sz w:val="20"/>
                <w:szCs w:val="20"/>
                <w:lang w:eastAsia="es-CO"/>
              </w:rPr>
              <w:t>F30</w:t>
            </w:r>
            <w:r w:rsidR="006D39AD" w:rsidRPr="00F8614F">
              <w:rPr>
                <w:rFonts w:ascii="Arial" w:eastAsia="Times New Roman" w:hAnsi="Arial" w:cs="Arial"/>
                <w:sz w:val="20"/>
                <w:szCs w:val="20"/>
                <w:lang w:eastAsia="es-CO"/>
              </w:rPr>
              <w:t xml:space="preserve"> y en las estrategias en cada una de las </w:t>
            </w:r>
            <w:r w:rsidR="00747F14" w:rsidRPr="00F8614F">
              <w:rPr>
                <w:rFonts w:ascii="Arial" w:eastAsia="Times New Roman" w:hAnsi="Arial" w:cs="Arial"/>
                <w:sz w:val="20"/>
                <w:szCs w:val="20"/>
                <w:lang w:eastAsia="es-CO"/>
              </w:rPr>
              <w:t xml:space="preserve">áreas institucionales y </w:t>
            </w:r>
            <w:r w:rsidR="006D39AD" w:rsidRPr="00F8614F">
              <w:rPr>
                <w:rFonts w:ascii="Arial" w:eastAsia="Times New Roman" w:hAnsi="Arial" w:cs="Arial"/>
                <w:sz w:val="20"/>
                <w:szCs w:val="20"/>
                <w:lang w:eastAsia="es-CO"/>
              </w:rPr>
              <w:t>dependencias de la Superintendencia.</w:t>
            </w:r>
            <w:r w:rsidR="006D238D" w:rsidRPr="00F8614F">
              <w:rPr>
                <w:rFonts w:ascii="Arial" w:eastAsia="Times New Roman" w:hAnsi="Arial" w:cs="Arial"/>
                <w:sz w:val="20"/>
                <w:szCs w:val="20"/>
                <w:lang w:eastAsia="es-CO"/>
              </w:rPr>
              <w:t xml:space="preserve"> </w:t>
            </w:r>
          </w:p>
          <w:p w14:paraId="7B517031" w14:textId="763F2615" w:rsidR="009E0361" w:rsidRPr="00F8614F" w:rsidRDefault="00182A1C" w:rsidP="00173670">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V</w:t>
            </w:r>
            <w:r w:rsidR="006D39AD" w:rsidRPr="00F8614F">
              <w:rPr>
                <w:rFonts w:ascii="Arial" w:eastAsia="Times New Roman" w:hAnsi="Arial" w:cs="Arial"/>
                <w:sz w:val="20"/>
                <w:szCs w:val="20"/>
                <w:lang w:eastAsia="es-CO"/>
              </w:rPr>
              <w:t>erifica</w:t>
            </w:r>
            <w:r w:rsidRPr="00F8614F">
              <w:rPr>
                <w:rFonts w:ascii="Arial" w:eastAsia="Times New Roman" w:hAnsi="Arial" w:cs="Arial"/>
                <w:sz w:val="20"/>
                <w:szCs w:val="20"/>
                <w:lang w:eastAsia="es-CO"/>
              </w:rPr>
              <w:t>r</w:t>
            </w:r>
            <w:r w:rsidR="006D39AD" w:rsidRPr="00F8614F">
              <w:rPr>
                <w:rFonts w:ascii="Arial" w:eastAsia="Times New Roman" w:hAnsi="Arial" w:cs="Arial"/>
                <w:sz w:val="20"/>
                <w:szCs w:val="20"/>
                <w:lang w:eastAsia="es-CO"/>
              </w:rPr>
              <w:t xml:space="preserve"> </w:t>
            </w:r>
            <w:r w:rsidRPr="00F8614F">
              <w:rPr>
                <w:rFonts w:ascii="Arial" w:eastAsia="Times New Roman" w:hAnsi="Arial" w:cs="Arial"/>
                <w:sz w:val="20"/>
                <w:szCs w:val="20"/>
                <w:lang w:eastAsia="es-CO"/>
              </w:rPr>
              <w:t xml:space="preserve">la ejecución de las actividades propuestas en el sistema, los planes, programas y estrategias </w:t>
            </w:r>
            <w:r w:rsidR="006D39AD" w:rsidRPr="00F8614F">
              <w:rPr>
                <w:rFonts w:ascii="Arial" w:eastAsia="Times New Roman" w:hAnsi="Arial" w:cs="Arial"/>
                <w:sz w:val="20"/>
                <w:szCs w:val="20"/>
                <w:lang w:eastAsia="es-CO"/>
              </w:rPr>
              <w:t>al GTGDA</w:t>
            </w:r>
            <w:r w:rsidRPr="00F8614F">
              <w:rPr>
                <w:rFonts w:ascii="Arial" w:eastAsia="Times New Roman" w:hAnsi="Arial" w:cs="Arial"/>
                <w:sz w:val="20"/>
                <w:szCs w:val="20"/>
                <w:lang w:eastAsia="es-CO"/>
              </w:rPr>
              <w:t>.</w:t>
            </w:r>
          </w:p>
        </w:tc>
      </w:tr>
      <w:tr w:rsidR="00F8614F" w:rsidRPr="00F8614F" w14:paraId="2772F005" w14:textId="77777777" w:rsidTr="00BE75A4">
        <w:trPr>
          <w:trHeight w:val="456"/>
        </w:trPr>
        <w:tc>
          <w:tcPr>
            <w:tcW w:w="1814" w:type="pct"/>
          </w:tcPr>
          <w:p w14:paraId="08CCB7A7" w14:textId="6F9C20BE" w:rsidR="00AE0CFF" w:rsidRPr="00F8614F" w:rsidRDefault="00AE0CFF" w:rsidP="006D238D">
            <w:pPr>
              <w:spacing w:line="231" w:lineRule="atLeast"/>
              <w:ind w:left="22" w:right="97" w:firstLine="0"/>
              <w:rPr>
                <w:rFonts w:ascii="Arial" w:eastAsia="Times New Roman" w:hAnsi="Arial" w:cs="Arial"/>
                <w:b/>
                <w:bCs/>
                <w:sz w:val="20"/>
                <w:szCs w:val="20"/>
                <w:lang w:eastAsia="es-CO"/>
              </w:rPr>
            </w:pPr>
            <w:r w:rsidRPr="00F8614F">
              <w:rPr>
                <w:rFonts w:ascii="Arial" w:eastAsia="Times New Roman" w:hAnsi="Arial" w:cs="Arial"/>
                <w:b/>
                <w:bCs/>
                <w:sz w:val="20"/>
                <w:szCs w:val="20"/>
                <w:lang w:eastAsia="es-CO"/>
              </w:rPr>
              <w:lastRenderedPageBreak/>
              <w:t xml:space="preserve">Grupo de </w:t>
            </w:r>
            <w:r w:rsidR="00D67503" w:rsidRPr="00F8614F">
              <w:rPr>
                <w:rFonts w:ascii="Arial" w:eastAsia="Times New Roman" w:hAnsi="Arial" w:cs="Arial"/>
                <w:b/>
                <w:bCs/>
                <w:sz w:val="20"/>
                <w:szCs w:val="20"/>
                <w:lang w:eastAsia="es-CO"/>
              </w:rPr>
              <w:t xml:space="preserve">Trabajo de </w:t>
            </w:r>
            <w:r w:rsidRPr="00F8614F">
              <w:rPr>
                <w:rFonts w:ascii="Arial" w:eastAsia="Times New Roman" w:hAnsi="Arial" w:cs="Arial"/>
                <w:b/>
                <w:bCs/>
                <w:sz w:val="20"/>
                <w:szCs w:val="20"/>
                <w:lang w:eastAsia="es-CO"/>
              </w:rPr>
              <w:t>Desarrollo de Talento Humano</w:t>
            </w:r>
            <w:r w:rsidR="007B171E" w:rsidRPr="00F8614F">
              <w:rPr>
                <w:rFonts w:ascii="Arial" w:eastAsia="Times New Roman" w:hAnsi="Arial" w:cs="Arial"/>
                <w:b/>
                <w:bCs/>
                <w:sz w:val="20"/>
                <w:szCs w:val="20"/>
                <w:lang w:eastAsia="es-CO"/>
              </w:rPr>
              <w:t xml:space="preserve"> </w:t>
            </w:r>
            <w:r w:rsidRPr="00F8614F">
              <w:rPr>
                <w:rFonts w:ascii="Arial" w:eastAsia="Times New Roman" w:hAnsi="Arial" w:cs="Arial"/>
                <w:b/>
                <w:bCs/>
                <w:sz w:val="20"/>
                <w:szCs w:val="20"/>
                <w:lang w:eastAsia="es-CO"/>
              </w:rPr>
              <w:t xml:space="preserve">- Sistema de </w:t>
            </w:r>
            <w:r w:rsidR="00E54414" w:rsidRPr="00F8614F">
              <w:rPr>
                <w:rFonts w:ascii="Arial" w:eastAsia="Times New Roman" w:hAnsi="Arial" w:cs="Arial"/>
                <w:b/>
                <w:bCs/>
                <w:sz w:val="20"/>
                <w:szCs w:val="20"/>
                <w:lang w:eastAsia="es-CO"/>
              </w:rPr>
              <w:t xml:space="preserve">Gestión de </w:t>
            </w:r>
            <w:r w:rsidRPr="00F8614F">
              <w:rPr>
                <w:rFonts w:ascii="Arial" w:eastAsia="Times New Roman" w:hAnsi="Arial" w:cs="Arial"/>
                <w:b/>
                <w:bCs/>
                <w:sz w:val="20"/>
                <w:szCs w:val="20"/>
                <w:lang w:eastAsia="es-CO"/>
              </w:rPr>
              <w:t>Seguridad y Salud en el Trabajo</w:t>
            </w:r>
          </w:p>
        </w:tc>
        <w:tc>
          <w:tcPr>
            <w:tcW w:w="3186" w:type="pct"/>
          </w:tcPr>
          <w:p w14:paraId="1BC96632" w14:textId="53CC502F" w:rsidR="00FD5F7B" w:rsidRPr="00F8614F" w:rsidRDefault="00AE0CFF" w:rsidP="00173670">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 xml:space="preserve">Articular las acciones en materia de </w:t>
            </w:r>
            <w:r w:rsidR="00FD5F7B" w:rsidRPr="00F8614F">
              <w:rPr>
                <w:rFonts w:ascii="Arial" w:eastAsia="Times New Roman" w:hAnsi="Arial" w:cs="Arial"/>
                <w:sz w:val="20"/>
                <w:szCs w:val="20"/>
                <w:lang w:eastAsia="es-CO"/>
              </w:rPr>
              <w:t>capacitaciones y sensibilizaciones en temas relacionados con la s</w:t>
            </w:r>
            <w:r w:rsidRPr="00F8614F">
              <w:rPr>
                <w:rFonts w:ascii="Arial" w:eastAsia="Times New Roman" w:hAnsi="Arial" w:cs="Arial"/>
                <w:sz w:val="20"/>
                <w:szCs w:val="20"/>
                <w:lang w:eastAsia="es-CO"/>
              </w:rPr>
              <w:t xml:space="preserve">eguridad y </w:t>
            </w:r>
            <w:r w:rsidR="00FD5F7B" w:rsidRPr="00F8614F">
              <w:rPr>
                <w:rFonts w:ascii="Arial" w:eastAsia="Times New Roman" w:hAnsi="Arial" w:cs="Arial"/>
                <w:sz w:val="20"/>
                <w:szCs w:val="20"/>
                <w:lang w:eastAsia="es-CO"/>
              </w:rPr>
              <w:t>s</w:t>
            </w:r>
            <w:r w:rsidRPr="00F8614F">
              <w:rPr>
                <w:rFonts w:ascii="Arial" w:eastAsia="Times New Roman" w:hAnsi="Arial" w:cs="Arial"/>
                <w:sz w:val="20"/>
                <w:szCs w:val="20"/>
                <w:lang w:eastAsia="es-CO"/>
              </w:rPr>
              <w:t xml:space="preserve">alud </w:t>
            </w:r>
            <w:r w:rsidR="005325A6" w:rsidRPr="00F8614F">
              <w:rPr>
                <w:rFonts w:ascii="Arial" w:eastAsia="Times New Roman" w:hAnsi="Arial" w:cs="Arial"/>
                <w:sz w:val="20"/>
                <w:szCs w:val="20"/>
                <w:lang w:eastAsia="es-CO"/>
              </w:rPr>
              <w:t>del</w:t>
            </w:r>
            <w:r w:rsidRPr="00F8614F">
              <w:rPr>
                <w:rFonts w:ascii="Arial" w:eastAsia="Times New Roman" w:hAnsi="Arial" w:cs="Arial"/>
                <w:sz w:val="20"/>
                <w:szCs w:val="20"/>
                <w:lang w:eastAsia="es-CO"/>
              </w:rPr>
              <w:t xml:space="preserve"> </w:t>
            </w:r>
            <w:r w:rsidR="00FD5F7B" w:rsidRPr="00F8614F">
              <w:rPr>
                <w:rFonts w:ascii="Arial" w:eastAsia="Times New Roman" w:hAnsi="Arial" w:cs="Arial"/>
                <w:sz w:val="20"/>
                <w:szCs w:val="20"/>
                <w:lang w:eastAsia="es-CO"/>
              </w:rPr>
              <w:t>t</w:t>
            </w:r>
            <w:r w:rsidRPr="00F8614F">
              <w:rPr>
                <w:rFonts w:ascii="Arial" w:eastAsia="Times New Roman" w:hAnsi="Arial" w:cs="Arial"/>
                <w:sz w:val="20"/>
                <w:szCs w:val="20"/>
                <w:lang w:eastAsia="es-CO"/>
              </w:rPr>
              <w:t>rabaj</w:t>
            </w:r>
            <w:r w:rsidR="005325A6" w:rsidRPr="00F8614F">
              <w:rPr>
                <w:rFonts w:ascii="Arial" w:eastAsia="Times New Roman" w:hAnsi="Arial" w:cs="Arial"/>
                <w:sz w:val="20"/>
                <w:szCs w:val="20"/>
                <w:lang w:eastAsia="es-CO"/>
              </w:rPr>
              <w:t>ador</w:t>
            </w:r>
            <w:r w:rsidRPr="00F8614F">
              <w:rPr>
                <w:rFonts w:ascii="Arial" w:eastAsia="Times New Roman" w:hAnsi="Arial" w:cs="Arial"/>
                <w:sz w:val="20"/>
                <w:szCs w:val="20"/>
                <w:lang w:eastAsia="es-CO"/>
              </w:rPr>
              <w:t xml:space="preserve"> que adelanta </w:t>
            </w:r>
            <w:r w:rsidR="00FD5F7B" w:rsidRPr="00F8614F">
              <w:rPr>
                <w:rFonts w:ascii="Arial" w:eastAsia="Times New Roman" w:hAnsi="Arial" w:cs="Arial"/>
                <w:sz w:val="20"/>
                <w:szCs w:val="20"/>
                <w:lang w:eastAsia="es-CO"/>
              </w:rPr>
              <w:t xml:space="preserve">las </w:t>
            </w:r>
            <w:r w:rsidRPr="00F8614F">
              <w:rPr>
                <w:rFonts w:ascii="Arial" w:eastAsia="Times New Roman" w:hAnsi="Arial" w:cs="Arial"/>
                <w:sz w:val="20"/>
                <w:szCs w:val="20"/>
                <w:lang w:eastAsia="es-CO"/>
              </w:rPr>
              <w:t xml:space="preserve">actividades técnicas en </w:t>
            </w:r>
            <w:r w:rsidR="00D96D90" w:rsidRPr="00F8614F">
              <w:rPr>
                <w:rFonts w:ascii="Arial" w:eastAsia="Times New Roman" w:hAnsi="Arial" w:cs="Arial"/>
                <w:sz w:val="20"/>
                <w:szCs w:val="20"/>
                <w:lang w:eastAsia="es-CO"/>
              </w:rPr>
              <w:t>gestión y conservación documental</w:t>
            </w:r>
            <w:r w:rsidRPr="00F8614F">
              <w:rPr>
                <w:rFonts w:ascii="Arial" w:eastAsia="Times New Roman" w:hAnsi="Arial" w:cs="Arial"/>
                <w:sz w:val="20"/>
                <w:szCs w:val="20"/>
                <w:lang w:eastAsia="es-CO"/>
              </w:rPr>
              <w:t>.</w:t>
            </w:r>
            <w:r w:rsidR="006D238D" w:rsidRPr="00F8614F">
              <w:rPr>
                <w:rFonts w:ascii="Arial" w:eastAsia="Times New Roman" w:hAnsi="Arial" w:cs="Arial"/>
                <w:sz w:val="20"/>
                <w:szCs w:val="20"/>
                <w:lang w:eastAsia="es-CO"/>
              </w:rPr>
              <w:t xml:space="preserve"> </w:t>
            </w:r>
          </w:p>
          <w:p w14:paraId="30AE3D50" w14:textId="3B9F2A4D" w:rsidR="00AE0CFF" w:rsidRPr="00F8614F" w:rsidRDefault="00FD5F7B" w:rsidP="00173670">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 xml:space="preserve">Articular </w:t>
            </w:r>
            <w:r w:rsidR="006D7FE4" w:rsidRPr="00F8614F">
              <w:rPr>
                <w:rFonts w:ascii="Arial" w:eastAsia="Times New Roman" w:hAnsi="Arial" w:cs="Arial"/>
                <w:sz w:val="20"/>
                <w:szCs w:val="20"/>
                <w:lang w:eastAsia="es-CO"/>
              </w:rPr>
              <w:t xml:space="preserve">las acciones relacionadas </w:t>
            </w:r>
            <w:r w:rsidRPr="00F8614F">
              <w:rPr>
                <w:rFonts w:ascii="Arial" w:eastAsia="Times New Roman" w:hAnsi="Arial" w:cs="Arial"/>
                <w:sz w:val="20"/>
                <w:szCs w:val="20"/>
                <w:lang w:eastAsia="es-CO"/>
              </w:rPr>
              <w:t>con la prevención de emergencias y atención de desastres para material documental (reuniones técnicas, simulacros, entre otros).</w:t>
            </w:r>
          </w:p>
        </w:tc>
      </w:tr>
      <w:tr w:rsidR="00F8614F" w:rsidRPr="00F8614F" w14:paraId="1B9B6121" w14:textId="77777777" w:rsidTr="00BE75A4">
        <w:trPr>
          <w:trHeight w:val="537"/>
        </w:trPr>
        <w:tc>
          <w:tcPr>
            <w:tcW w:w="1814" w:type="pct"/>
          </w:tcPr>
          <w:p w14:paraId="28250DD2" w14:textId="34AEF361" w:rsidR="004A1C6B" w:rsidRPr="00F8614F" w:rsidRDefault="004A1C6B" w:rsidP="004A1C6B">
            <w:pPr>
              <w:spacing w:line="231" w:lineRule="atLeast"/>
              <w:ind w:left="22" w:right="97" w:hanging="22"/>
              <w:rPr>
                <w:rFonts w:ascii="Arial" w:eastAsia="Times New Roman" w:hAnsi="Arial" w:cs="Arial"/>
                <w:b/>
                <w:bCs/>
                <w:sz w:val="20"/>
                <w:szCs w:val="20"/>
                <w:lang w:eastAsia="es-CO"/>
              </w:rPr>
            </w:pPr>
            <w:r w:rsidRPr="00F8614F">
              <w:rPr>
                <w:rFonts w:ascii="Arial" w:eastAsia="Times New Roman" w:hAnsi="Arial" w:cs="Arial"/>
                <w:b/>
                <w:bCs/>
                <w:sz w:val="20"/>
                <w:szCs w:val="20"/>
                <w:lang w:eastAsia="es-CO"/>
              </w:rPr>
              <w:t>Líder de gestión documental</w:t>
            </w:r>
            <w:r w:rsidR="00484082" w:rsidRPr="00F8614F">
              <w:rPr>
                <w:rFonts w:ascii="Arial" w:eastAsia="Times New Roman" w:hAnsi="Arial" w:cs="Arial"/>
                <w:b/>
                <w:bCs/>
                <w:sz w:val="20"/>
                <w:szCs w:val="20"/>
                <w:lang w:eastAsia="es-CO"/>
              </w:rPr>
              <w:t xml:space="preserve"> y archivo</w:t>
            </w:r>
          </w:p>
        </w:tc>
        <w:tc>
          <w:tcPr>
            <w:tcW w:w="3186" w:type="pct"/>
          </w:tcPr>
          <w:p w14:paraId="308FE6F0" w14:textId="36BBAE6D" w:rsidR="004A1C6B" w:rsidRPr="00F8614F" w:rsidRDefault="004A1C6B" w:rsidP="004A1C6B">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Verificar permanentemente el cumplimiento y la articulación de las áreas institucionales y dependencias, con los lineamientos de gestión documental.</w:t>
            </w:r>
          </w:p>
        </w:tc>
      </w:tr>
      <w:tr w:rsidR="00F8614F" w:rsidRPr="00F8614F" w14:paraId="180AC7B2" w14:textId="77777777" w:rsidTr="00BE75A4">
        <w:trPr>
          <w:trHeight w:val="537"/>
        </w:trPr>
        <w:tc>
          <w:tcPr>
            <w:tcW w:w="1814" w:type="pct"/>
          </w:tcPr>
          <w:p w14:paraId="5C2F8E51" w14:textId="49002B00" w:rsidR="004A1C6B" w:rsidRPr="00F8614F" w:rsidRDefault="004A1C6B" w:rsidP="004A1C6B">
            <w:pPr>
              <w:spacing w:line="231" w:lineRule="atLeast"/>
              <w:ind w:left="22" w:right="97" w:hanging="22"/>
              <w:rPr>
                <w:rFonts w:ascii="Arial" w:eastAsia="Times New Roman" w:hAnsi="Arial" w:cs="Arial"/>
                <w:b/>
                <w:bCs/>
                <w:sz w:val="20"/>
                <w:szCs w:val="20"/>
                <w:lang w:eastAsia="es-CO"/>
              </w:rPr>
            </w:pPr>
            <w:bookmarkStart w:id="16" w:name="_Hlk48674050"/>
            <w:r w:rsidRPr="00F8614F">
              <w:rPr>
                <w:rFonts w:ascii="Arial" w:eastAsia="Times New Roman" w:hAnsi="Arial" w:cs="Arial"/>
                <w:b/>
                <w:bCs/>
                <w:sz w:val="20"/>
                <w:szCs w:val="20"/>
                <w:lang w:eastAsia="es-CO"/>
              </w:rPr>
              <w:t>Gestores documentales principales</w:t>
            </w:r>
          </w:p>
        </w:tc>
        <w:tc>
          <w:tcPr>
            <w:tcW w:w="3186" w:type="pct"/>
          </w:tcPr>
          <w:p w14:paraId="325C623C" w14:textId="535C88AE" w:rsidR="004A1C6B" w:rsidRPr="00F8614F" w:rsidRDefault="004A1C6B" w:rsidP="004A1C6B">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Mantener articulados, actualizados y vigilados todos los temas relacionados con la gestión documental de sus procesos.</w:t>
            </w:r>
          </w:p>
          <w:p w14:paraId="152F3646" w14:textId="5F5C8A55" w:rsidR="004A1C6B" w:rsidRPr="00F8614F" w:rsidRDefault="004A1C6B" w:rsidP="004A1C6B">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Coordinar la ejecución de las actividades de gestión documental (conservación) en sus áreas institucionales y/o dependencias.</w:t>
            </w:r>
          </w:p>
          <w:p w14:paraId="6E802CF3" w14:textId="77777777" w:rsidR="004A1C6B" w:rsidRPr="00F8614F" w:rsidRDefault="004A1C6B" w:rsidP="004A1C6B">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Cumplir con las actividades y fechas planteadas en las actividades de gestión documental (conservación).</w:t>
            </w:r>
          </w:p>
          <w:p w14:paraId="2773943E" w14:textId="53A23035" w:rsidR="004A1C6B" w:rsidRPr="00F8614F" w:rsidRDefault="004A1C6B" w:rsidP="004A1C6B">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Elaborar los informes técnicos necesarios para el cumplimiento de la función archivística.</w:t>
            </w:r>
          </w:p>
        </w:tc>
      </w:tr>
      <w:tr w:rsidR="00F8614F" w:rsidRPr="00F8614F" w14:paraId="7C418463" w14:textId="77777777" w:rsidTr="00BE75A4">
        <w:trPr>
          <w:trHeight w:val="537"/>
        </w:trPr>
        <w:tc>
          <w:tcPr>
            <w:tcW w:w="1814" w:type="pct"/>
          </w:tcPr>
          <w:p w14:paraId="0E88331D" w14:textId="34AA5592" w:rsidR="004A1C6B" w:rsidRPr="00F8614F" w:rsidRDefault="004A1C6B" w:rsidP="00484082">
            <w:pPr>
              <w:spacing w:line="231" w:lineRule="atLeast"/>
              <w:ind w:left="22" w:right="97" w:firstLine="7"/>
              <w:rPr>
                <w:rFonts w:ascii="Arial" w:eastAsia="Times New Roman" w:hAnsi="Arial" w:cs="Arial"/>
                <w:b/>
                <w:bCs/>
                <w:sz w:val="20"/>
                <w:szCs w:val="20"/>
                <w:lang w:eastAsia="es-CO"/>
              </w:rPr>
            </w:pPr>
            <w:r w:rsidRPr="00F8614F">
              <w:rPr>
                <w:rFonts w:ascii="Arial" w:eastAsia="Times New Roman" w:hAnsi="Arial" w:cs="Arial"/>
                <w:b/>
                <w:bCs/>
                <w:sz w:val="20"/>
                <w:szCs w:val="20"/>
                <w:lang w:eastAsia="es-CO"/>
              </w:rPr>
              <w:t>Gestores documentales secundarios</w:t>
            </w:r>
          </w:p>
        </w:tc>
        <w:tc>
          <w:tcPr>
            <w:tcW w:w="3186" w:type="pct"/>
          </w:tcPr>
          <w:p w14:paraId="3F3A3CE2" w14:textId="5CE64F79" w:rsidR="004A1C6B" w:rsidRPr="00F8614F" w:rsidRDefault="004A1C6B" w:rsidP="004A1C6B">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Controlar el crecimiento o disminución del volumen de los documentos gestionados.</w:t>
            </w:r>
          </w:p>
          <w:p w14:paraId="77763F54" w14:textId="1429EA63" w:rsidR="004A1C6B" w:rsidRPr="00F8614F" w:rsidRDefault="004A1C6B" w:rsidP="004A1C6B">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Generar los reportes resultantes de la medición de las condiciones ambientales del espacio de archivo.</w:t>
            </w:r>
          </w:p>
          <w:p w14:paraId="1A1D9749" w14:textId="78541282" w:rsidR="004A1C6B" w:rsidRPr="00F8614F" w:rsidRDefault="004A1C6B" w:rsidP="004A1C6B">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Aplicar los lineamientos de organización, conservación y demás procedimientos de gestión documental.</w:t>
            </w:r>
          </w:p>
        </w:tc>
      </w:tr>
      <w:bookmarkEnd w:id="16"/>
      <w:tr w:rsidR="00F8614F" w:rsidRPr="00F8614F" w14:paraId="6BC5E36B" w14:textId="77777777" w:rsidTr="00BE75A4">
        <w:trPr>
          <w:trHeight w:val="537"/>
        </w:trPr>
        <w:tc>
          <w:tcPr>
            <w:tcW w:w="1814" w:type="pct"/>
            <w:hideMark/>
          </w:tcPr>
          <w:p w14:paraId="7A3E7361" w14:textId="45CB91DB" w:rsidR="004A1C6B" w:rsidRPr="00F8614F" w:rsidRDefault="004A1C6B" w:rsidP="004A1C6B">
            <w:pPr>
              <w:spacing w:line="231" w:lineRule="atLeast"/>
              <w:ind w:left="22" w:right="97" w:firstLine="0"/>
              <w:rPr>
                <w:rFonts w:ascii="Arial" w:eastAsia="Times New Roman" w:hAnsi="Arial" w:cs="Arial"/>
                <w:sz w:val="20"/>
                <w:szCs w:val="20"/>
                <w:lang w:eastAsia="es-CO"/>
              </w:rPr>
            </w:pPr>
            <w:r w:rsidRPr="00F8614F">
              <w:rPr>
                <w:rFonts w:ascii="Arial" w:eastAsia="Times New Roman" w:hAnsi="Arial" w:cs="Arial"/>
                <w:b/>
                <w:bCs/>
                <w:sz w:val="20"/>
                <w:szCs w:val="20"/>
                <w:lang w:eastAsia="es-CO"/>
              </w:rPr>
              <w:t>Servidores público</w:t>
            </w:r>
            <w:r w:rsidR="00484082" w:rsidRPr="00F8614F">
              <w:rPr>
                <w:rFonts w:ascii="Arial" w:eastAsia="Times New Roman" w:hAnsi="Arial" w:cs="Arial"/>
                <w:b/>
                <w:bCs/>
                <w:sz w:val="20"/>
                <w:szCs w:val="20"/>
                <w:lang w:eastAsia="es-CO"/>
              </w:rPr>
              <w:t>s, contratistas</w:t>
            </w:r>
            <w:r w:rsidRPr="00F8614F">
              <w:rPr>
                <w:rFonts w:ascii="Arial" w:eastAsia="Times New Roman" w:hAnsi="Arial" w:cs="Arial"/>
                <w:b/>
                <w:bCs/>
                <w:sz w:val="20"/>
                <w:szCs w:val="20"/>
                <w:lang w:eastAsia="es-CO"/>
              </w:rPr>
              <w:t xml:space="preserve"> y colaboradores externos de la Entidad</w:t>
            </w:r>
          </w:p>
        </w:tc>
        <w:tc>
          <w:tcPr>
            <w:tcW w:w="3186" w:type="pct"/>
            <w:hideMark/>
          </w:tcPr>
          <w:p w14:paraId="3FF202A2" w14:textId="4C56FDB6" w:rsidR="004A1C6B" w:rsidRPr="00F8614F" w:rsidRDefault="004A1C6B" w:rsidP="004A1C6B">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eastAsia="Times New Roman" w:hAnsi="Arial" w:cs="Arial"/>
                <w:sz w:val="20"/>
                <w:szCs w:val="20"/>
                <w:lang w:eastAsia="es-CO"/>
              </w:rPr>
              <w:t>Participar en la aplicación e implementación de las actividades de conservación documental y estrategias de preservación digital del sistema, planes y programas.</w:t>
            </w:r>
          </w:p>
          <w:p w14:paraId="405F559A" w14:textId="2B05C5CD" w:rsidR="004A1C6B" w:rsidRPr="00F8614F" w:rsidRDefault="004A1C6B" w:rsidP="004A1C6B">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hAnsi="Arial" w:cs="Arial"/>
                <w:sz w:val="20"/>
                <w:szCs w:val="20"/>
              </w:rPr>
              <w:t>Garantizar la conservación, uso y manipulación adecuada de los documentos y archivos que se deriven del ejercicio de sus funciones.</w:t>
            </w:r>
          </w:p>
          <w:p w14:paraId="48DD45A7" w14:textId="16EB19C3" w:rsidR="004A1C6B" w:rsidRPr="00F8614F" w:rsidRDefault="004A1C6B" w:rsidP="004A1C6B">
            <w:pPr>
              <w:pStyle w:val="Prrafodelista"/>
              <w:numPr>
                <w:ilvl w:val="0"/>
                <w:numId w:val="41"/>
              </w:numPr>
              <w:spacing w:line="242" w:lineRule="atLeast"/>
              <w:ind w:right="95"/>
              <w:rPr>
                <w:rFonts w:ascii="Arial" w:eastAsia="Times New Roman" w:hAnsi="Arial" w:cs="Arial"/>
                <w:sz w:val="20"/>
                <w:szCs w:val="20"/>
                <w:lang w:eastAsia="es-CO"/>
              </w:rPr>
            </w:pPr>
            <w:r w:rsidRPr="00F8614F">
              <w:rPr>
                <w:rFonts w:ascii="Arial" w:hAnsi="Arial" w:cs="Arial"/>
                <w:sz w:val="20"/>
                <w:szCs w:val="20"/>
              </w:rPr>
              <w:t>Velar por la integridad, autenticidad, veracidad y fidelidad de la información de los documentos que se produzcan o se reciban en el ejercicio de sus funciones.</w:t>
            </w:r>
          </w:p>
        </w:tc>
      </w:tr>
    </w:tbl>
    <w:p w14:paraId="0467CB48" w14:textId="2DA74F1C" w:rsidR="001724B7" w:rsidRDefault="001724B7" w:rsidP="00003214">
      <w:pPr>
        <w:rPr>
          <w:lang w:eastAsia="es-CO"/>
        </w:rPr>
      </w:pPr>
      <w:bookmarkStart w:id="17" w:name="_Toc42519761"/>
      <w:bookmarkStart w:id="18" w:name="_Toc26173518"/>
    </w:p>
    <w:p w14:paraId="0692A2C4" w14:textId="77777777" w:rsidR="00484082" w:rsidRDefault="00484082" w:rsidP="00003214">
      <w:pPr>
        <w:rPr>
          <w:lang w:eastAsia="es-CO"/>
        </w:rPr>
      </w:pPr>
    </w:p>
    <w:p w14:paraId="52128F88" w14:textId="61FDC800" w:rsidR="00DE46E8" w:rsidRDefault="007E2334" w:rsidP="00DE46E8">
      <w:pPr>
        <w:pStyle w:val="Ttulo1"/>
        <w:numPr>
          <w:ilvl w:val="0"/>
          <w:numId w:val="6"/>
        </w:numPr>
        <w:jc w:val="left"/>
        <w:rPr>
          <w:rFonts w:ascii="Arial" w:hAnsi="Arial" w:cs="Arial"/>
          <w:b/>
          <w:color w:val="auto"/>
          <w:sz w:val="24"/>
          <w:szCs w:val="24"/>
          <w:lang w:eastAsia="es-CO"/>
        </w:rPr>
      </w:pPr>
      <w:bookmarkStart w:id="19" w:name="_Toc51581989"/>
      <w:r>
        <w:rPr>
          <w:rFonts w:ascii="Arial" w:hAnsi="Arial" w:cs="Arial"/>
          <w:b/>
          <w:color w:val="auto"/>
          <w:sz w:val="24"/>
          <w:szCs w:val="24"/>
          <w:lang w:eastAsia="es-CO"/>
        </w:rPr>
        <w:lastRenderedPageBreak/>
        <w:t>REFERENCIAS NORMATIVAS</w:t>
      </w:r>
      <w:bookmarkEnd w:id="19"/>
    </w:p>
    <w:p w14:paraId="430AE534" w14:textId="23286EB2" w:rsidR="003A3188" w:rsidRDefault="003A3188" w:rsidP="003A3188">
      <w:pPr>
        <w:rPr>
          <w:lang w:val="es-CO" w:eastAsia="es-CO"/>
        </w:rPr>
      </w:pPr>
    </w:p>
    <w:p w14:paraId="58C21BA9" w14:textId="545C3237" w:rsidR="00730F47" w:rsidRDefault="00730F47" w:rsidP="00730F47">
      <w:pPr>
        <w:jc w:val="both"/>
        <w:rPr>
          <w:rFonts w:ascii="Arial" w:hAnsi="Arial" w:cs="Arial"/>
          <w:lang w:eastAsia="es-CO"/>
        </w:rPr>
      </w:pPr>
      <w:r>
        <w:rPr>
          <w:rFonts w:ascii="Arial" w:hAnsi="Arial" w:cs="Arial"/>
          <w:lang w:eastAsia="es-CO"/>
        </w:rPr>
        <w:t xml:space="preserve">Para la implementación del Sistema Integrado de Conservación, de los planes y de los programas complementarios, se debe tener en cuenta la normativa vigente aplicable que se expone a continuación: </w:t>
      </w:r>
    </w:p>
    <w:p w14:paraId="6FFF4B09" w14:textId="77777777" w:rsidR="00484082" w:rsidRDefault="00484082" w:rsidP="00730F47">
      <w:pPr>
        <w:jc w:val="both"/>
        <w:rPr>
          <w:rFonts w:ascii="Arial" w:hAnsi="Arial" w:cs="Arial"/>
          <w:lang w:eastAsia="es-CO"/>
        </w:rPr>
      </w:pPr>
    </w:p>
    <w:p w14:paraId="5BE86535" w14:textId="28BB3881" w:rsidR="003A3188" w:rsidRDefault="003A3188" w:rsidP="003A3188">
      <w:pPr>
        <w:jc w:val="center"/>
        <w:rPr>
          <w:rFonts w:ascii="Arial" w:eastAsia="Times New Roman" w:hAnsi="Arial" w:cs="Arial"/>
          <w:bCs/>
          <w:color w:val="000000"/>
          <w:sz w:val="18"/>
          <w:szCs w:val="20"/>
          <w:lang w:eastAsia="es-CO"/>
        </w:rPr>
      </w:pPr>
      <w:r w:rsidRPr="008D391E">
        <w:rPr>
          <w:rFonts w:ascii="Arial" w:eastAsia="Times New Roman" w:hAnsi="Arial" w:cs="Arial"/>
          <w:b/>
          <w:color w:val="000000"/>
          <w:sz w:val="18"/>
          <w:szCs w:val="20"/>
          <w:lang w:eastAsia="es-CO"/>
        </w:rPr>
        <w:t>Cuadro N°.</w:t>
      </w:r>
      <w:r w:rsidR="00F47EAA">
        <w:rPr>
          <w:rFonts w:ascii="Arial" w:eastAsia="Times New Roman" w:hAnsi="Arial" w:cs="Arial"/>
          <w:b/>
          <w:color w:val="000000"/>
          <w:sz w:val="18"/>
          <w:szCs w:val="20"/>
          <w:lang w:eastAsia="es-CO"/>
        </w:rPr>
        <w:t>2</w:t>
      </w:r>
      <w:r w:rsidRPr="008D391E">
        <w:rPr>
          <w:rFonts w:ascii="Arial" w:eastAsia="Times New Roman" w:hAnsi="Arial" w:cs="Arial"/>
          <w:b/>
          <w:color w:val="000000"/>
          <w:sz w:val="18"/>
          <w:szCs w:val="20"/>
          <w:lang w:eastAsia="es-CO"/>
        </w:rPr>
        <w:t xml:space="preserve">. </w:t>
      </w:r>
      <w:r>
        <w:rPr>
          <w:rFonts w:ascii="Arial" w:eastAsia="Times New Roman" w:hAnsi="Arial" w:cs="Arial"/>
          <w:bCs/>
          <w:color w:val="000000"/>
          <w:sz w:val="18"/>
          <w:szCs w:val="20"/>
          <w:lang w:eastAsia="es-CO"/>
        </w:rPr>
        <w:t>Normativa aplicable</w:t>
      </w:r>
      <w:r w:rsidR="00F47EAA">
        <w:rPr>
          <w:rFonts w:ascii="Arial" w:eastAsia="Times New Roman" w:hAnsi="Arial" w:cs="Arial"/>
          <w:bCs/>
          <w:color w:val="000000"/>
          <w:sz w:val="18"/>
          <w:szCs w:val="20"/>
          <w:lang w:eastAsia="es-CO"/>
        </w:rPr>
        <w:t xml:space="preserve"> al Sistema Integrado de Conservación</w:t>
      </w:r>
    </w:p>
    <w:p w14:paraId="135D29A0" w14:textId="77777777" w:rsidR="003A3188" w:rsidRPr="00C65F02" w:rsidRDefault="003A3188" w:rsidP="003A3188">
      <w:pPr>
        <w:jc w:val="center"/>
        <w:rPr>
          <w:rFonts w:ascii="Arial" w:hAnsi="Arial" w:cs="Arial"/>
          <w:lang w:eastAsia="es-CO"/>
        </w:rPr>
      </w:pPr>
    </w:p>
    <w:tbl>
      <w:tblPr>
        <w:tblStyle w:val="Tablaconcuadrcula"/>
        <w:tblW w:w="5000" w:type="pct"/>
        <w:jc w:val="center"/>
        <w:tblLook w:val="04A0" w:firstRow="1" w:lastRow="0" w:firstColumn="1" w:lastColumn="0" w:noHBand="0" w:noVBand="1"/>
      </w:tblPr>
      <w:tblGrid>
        <w:gridCol w:w="1439"/>
        <w:gridCol w:w="1161"/>
        <w:gridCol w:w="3392"/>
        <w:gridCol w:w="1750"/>
        <w:gridCol w:w="1461"/>
      </w:tblGrid>
      <w:tr w:rsidR="003A3188" w:rsidRPr="00F1223B" w14:paraId="694187D8" w14:textId="77777777" w:rsidTr="00484082">
        <w:trPr>
          <w:trHeight w:val="601"/>
          <w:tblHeader/>
          <w:jc w:val="center"/>
        </w:trPr>
        <w:tc>
          <w:tcPr>
            <w:tcW w:w="737" w:type="pct"/>
            <w:shd w:val="clear" w:color="auto" w:fill="D9D9D9" w:themeFill="background1" w:themeFillShade="D9"/>
            <w:vAlign w:val="center"/>
            <w:hideMark/>
          </w:tcPr>
          <w:p w14:paraId="7D7F939E" w14:textId="77777777" w:rsidR="003A3188" w:rsidRPr="001C2827" w:rsidRDefault="003A3188" w:rsidP="00CB2D4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JERARQUÍA DE LA NORMA </w:t>
            </w:r>
          </w:p>
        </w:tc>
        <w:tc>
          <w:tcPr>
            <w:tcW w:w="613" w:type="pct"/>
            <w:shd w:val="clear" w:color="auto" w:fill="D9D9D9" w:themeFill="background1" w:themeFillShade="D9"/>
            <w:vAlign w:val="center"/>
            <w:hideMark/>
          </w:tcPr>
          <w:p w14:paraId="224F0DC9" w14:textId="77777777" w:rsidR="003A3188" w:rsidRPr="001C2827" w:rsidRDefault="003A3188" w:rsidP="00CB2D4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NÚMERO/ FECHA </w:t>
            </w:r>
          </w:p>
        </w:tc>
        <w:tc>
          <w:tcPr>
            <w:tcW w:w="1865" w:type="pct"/>
            <w:shd w:val="clear" w:color="auto" w:fill="D9D9D9" w:themeFill="background1" w:themeFillShade="D9"/>
            <w:vAlign w:val="center"/>
            <w:hideMark/>
          </w:tcPr>
          <w:p w14:paraId="4DD09563" w14:textId="77777777" w:rsidR="003A3188" w:rsidRPr="001C2827" w:rsidRDefault="003A3188" w:rsidP="00CB2D4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TÍTULO</w:t>
            </w:r>
          </w:p>
        </w:tc>
        <w:tc>
          <w:tcPr>
            <w:tcW w:w="972" w:type="pct"/>
            <w:shd w:val="clear" w:color="auto" w:fill="D9D9D9" w:themeFill="background1" w:themeFillShade="D9"/>
            <w:vAlign w:val="center"/>
            <w:hideMark/>
          </w:tcPr>
          <w:p w14:paraId="55FFC7BD" w14:textId="77777777" w:rsidR="003A3188" w:rsidRPr="001C2827" w:rsidRDefault="003A3188" w:rsidP="00CB2D4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ARTÍCULO</w:t>
            </w:r>
          </w:p>
        </w:tc>
        <w:tc>
          <w:tcPr>
            <w:tcW w:w="814" w:type="pct"/>
            <w:shd w:val="clear" w:color="auto" w:fill="D9D9D9" w:themeFill="background1" w:themeFillShade="D9"/>
            <w:vAlign w:val="center"/>
            <w:hideMark/>
          </w:tcPr>
          <w:p w14:paraId="509E7028" w14:textId="77777777" w:rsidR="003A3188" w:rsidRPr="001C2827" w:rsidRDefault="003A3188" w:rsidP="00CB2D4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APLICACIÓN ESPECÍFICA </w:t>
            </w:r>
          </w:p>
        </w:tc>
      </w:tr>
      <w:tr w:rsidR="003A3188" w:rsidRPr="003A3188" w14:paraId="043948BE" w14:textId="77777777" w:rsidTr="00484082">
        <w:trPr>
          <w:trHeight w:val="209"/>
          <w:jc w:val="center"/>
        </w:trPr>
        <w:tc>
          <w:tcPr>
            <w:tcW w:w="737" w:type="pct"/>
            <w:vAlign w:val="center"/>
          </w:tcPr>
          <w:p w14:paraId="28DDBCAC" w14:textId="05FB8821" w:rsidR="003A3188" w:rsidRPr="003A3188" w:rsidRDefault="003A3188" w:rsidP="003A3188">
            <w:pPr>
              <w:ind w:left="0" w:firstLine="0"/>
              <w:jc w:val="center"/>
              <w:rPr>
                <w:rFonts w:ascii="Arial" w:eastAsia="Times New Roman" w:hAnsi="Arial" w:cs="Arial"/>
                <w:b/>
                <w:bCs/>
                <w:color w:val="000000" w:themeColor="text1"/>
                <w:sz w:val="20"/>
                <w:szCs w:val="20"/>
                <w:lang w:eastAsia="es-CO"/>
              </w:rPr>
            </w:pPr>
            <w:r w:rsidRPr="003A3188">
              <w:rPr>
                <w:rFonts w:ascii="Arial" w:eastAsia="Times New Roman" w:hAnsi="Arial" w:cs="Arial"/>
                <w:b/>
                <w:bCs/>
                <w:color w:val="000000" w:themeColor="text1"/>
                <w:sz w:val="20"/>
                <w:szCs w:val="20"/>
                <w:lang w:eastAsia="es-CO"/>
              </w:rPr>
              <w:t>Constitución</w:t>
            </w:r>
          </w:p>
        </w:tc>
        <w:tc>
          <w:tcPr>
            <w:tcW w:w="613" w:type="pct"/>
            <w:vAlign w:val="center"/>
          </w:tcPr>
          <w:p w14:paraId="5D9BD2FF" w14:textId="2A58B228" w:rsidR="003A3188" w:rsidRPr="003A3188" w:rsidRDefault="003A3188" w:rsidP="003A3188">
            <w:pPr>
              <w:ind w:left="0" w:firstLine="0"/>
              <w:jc w:val="center"/>
              <w:rPr>
                <w:rFonts w:ascii="Arial" w:eastAsia="Times New Roman" w:hAnsi="Arial" w:cs="Arial"/>
                <w:color w:val="000000" w:themeColor="text1"/>
                <w:sz w:val="20"/>
                <w:szCs w:val="20"/>
                <w:lang w:eastAsia="es-CO"/>
              </w:rPr>
            </w:pPr>
            <w:r w:rsidRPr="003A3188">
              <w:rPr>
                <w:rFonts w:ascii="Arial" w:eastAsia="Times New Roman" w:hAnsi="Arial" w:cs="Arial"/>
                <w:color w:val="000000" w:themeColor="text1"/>
                <w:sz w:val="20"/>
                <w:szCs w:val="20"/>
                <w:lang w:eastAsia="es-CO"/>
              </w:rPr>
              <w:t>1991</w:t>
            </w:r>
          </w:p>
        </w:tc>
        <w:tc>
          <w:tcPr>
            <w:tcW w:w="1865" w:type="pct"/>
            <w:vAlign w:val="center"/>
          </w:tcPr>
          <w:p w14:paraId="3DFA6989" w14:textId="4E0F6443" w:rsidR="003A3188" w:rsidRPr="003A3188" w:rsidRDefault="003A3188" w:rsidP="003A3188">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Constitución Política de Colombia</w:t>
            </w:r>
          </w:p>
        </w:tc>
        <w:tc>
          <w:tcPr>
            <w:tcW w:w="972" w:type="pct"/>
            <w:vAlign w:val="center"/>
          </w:tcPr>
          <w:p w14:paraId="4AAF91FF" w14:textId="2A4ACA49" w:rsidR="003A3188" w:rsidRPr="003A3188" w:rsidRDefault="003A3188" w:rsidP="003A3188">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Artículos 7, 8, 70, 71 y 72.</w:t>
            </w:r>
          </w:p>
        </w:tc>
        <w:tc>
          <w:tcPr>
            <w:tcW w:w="814" w:type="pct"/>
            <w:vAlign w:val="center"/>
          </w:tcPr>
          <w:p w14:paraId="4C80CCB0" w14:textId="78C69997" w:rsidR="003A3188" w:rsidRPr="003A3188" w:rsidRDefault="003A3188" w:rsidP="003A3188">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3A3188" w:rsidRPr="00C65F02" w14:paraId="59F8373F" w14:textId="77777777" w:rsidTr="00484082">
        <w:trPr>
          <w:trHeight w:val="510"/>
          <w:jc w:val="center"/>
        </w:trPr>
        <w:tc>
          <w:tcPr>
            <w:tcW w:w="737" w:type="pct"/>
            <w:vAlign w:val="center"/>
            <w:hideMark/>
          </w:tcPr>
          <w:p w14:paraId="236C0419"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Ley</w:t>
            </w:r>
          </w:p>
        </w:tc>
        <w:tc>
          <w:tcPr>
            <w:tcW w:w="613" w:type="pct"/>
            <w:vAlign w:val="center"/>
            <w:hideMark/>
          </w:tcPr>
          <w:p w14:paraId="01E60283" w14:textId="226C4DD2"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4 de 1913</w:t>
            </w:r>
          </w:p>
        </w:tc>
        <w:tc>
          <w:tcPr>
            <w:tcW w:w="1865" w:type="pct"/>
            <w:vAlign w:val="center"/>
            <w:hideMark/>
          </w:tcPr>
          <w:p w14:paraId="6FFAFD61" w14:textId="073336F3" w:rsidR="003A3188" w:rsidRPr="00C65F02" w:rsidRDefault="00CB2D43" w:rsidP="00CB2D43">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Código de Régimen Político y Municipal</w:t>
            </w:r>
          </w:p>
        </w:tc>
        <w:tc>
          <w:tcPr>
            <w:tcW w:w="972" w:type="pct"/>
            <w:vAlign w:val="center"/>
            <w:hideMark/>
          </w:tcPr>
          <w:p w14:paraId="0AD76F60" w14:textId="70EF7680"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Artículos </w:t>
            </w:r>
            <w:r w:rsidR="00CB2D43">
              <w:rPr>
                <w:rFonts w:ascii="Arial" w:eastAsia="Times New Roman" w:hAnsi="Arial" w:cs="Arial"/>
                <w:color w:val="000000" w:themeColor="text1"/>
                <w:sz w:val="20"/>
                <w:szCs w:val="20"/>
                <w:lang w:eastAsia="es-CO"/>
              </w:rPr>
              <w:t>289,320 y 337</w:t>
            </w:r>
          </w:p>
        </w:tc>
        <w:tc>
          <w:tcPr>
            <w:tcW w:w="814" w:type="pct"/>
            <w:vAlign w:val="center"/>
            <w:hideMark/>
          </w:tcPr>
          <w:p w14:paraId="05D8671B"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A3188" w:rsidRPr="00C65F02" w14:paraId="5016B255" w14:textId="77777777" w:rsidTr="00484082">
        <w:trPr>
          <w:trHeight w:val="510"/>
          <w:jc w:val="center"/>
        </w:trPr>
        <w:tc>
          <w:tcPr>
            <w:tcW w:w="737" w:type="pct"/>
            <w:vAlign w:val="center"/>
            <w:hideMark/>
          </w:tcPr>
          <w:p w14:paraId="12055718"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Ley</w:t>
            </w:r>
          </w:p>
        </w:tc>
        <w:tc>
          <w:tcPr>
            <w:tcW w:w="613" w:type="pct"/>
            <w:vAlign w:val="center"/>
            <w:hideMark/>
          </w:tcPr>
          <w:p w14:paraId="71EADD3A"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43 de 1913</w:t>
            </w:r>
          </w:p>
        </w:tc>
        <w:tc>
          <w:tcPr>
            <w:tcW w:w="1865" w:type="pct"/>
            <w:vAlign w:val="center"/>
            <w:hideMark/>
          </w:tcPr>
          <w:p w14:paraId="5A35EC09"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Provee a la conservación de ciertos documentos oficiales</w:t>
            </w:r>
            <w:r>
              <w:rPr>
                <w:rFonts w:ascii="Arial" w:eastAsia="Times New Roman" w:hAnsi="Arial" w:cs="Arial"/>
                <w:color w:val="000000" w:themeColor="text1"/>
                <w:sz w:val="20"/>
                <w:szCs w:val="20"/>
                <w:lang w:eastAsia="es-CO"/>
              </w:rPr>
              <w:t>.</w:t>
            </w:r>
          </w:p>
        </w:tc>
        <w:tc>
          <w:tcPr>
            <w:tcW w:w="972" w:type="pct"/>
            <w:vAlign w:val="center"/>
            <w:hideMark/>
          </w:tcPr>
          <w:p w14:paraId="61ACF9BF"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Artículos 1 y 3</w:t>
            </w:r>
          </w:p>
        </w:tc>
        <w:tc>
          <w:tcPr>
            <w:tcW w:w="814" w:type="pct"/>
            <w:vAlign w:val="center"/>
            <w:hideMark/>
          </w:tcPr>
          <w:p w14:paraId="43F6047B"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A3188" w:rsidRPr="00C65F02" w14:paraId="4DD03C53" w14:textId="77777777" w:rsidTr="00484082">
        <w:trPr>
          <w:trHeight w:val="765"/>
          <w:jc w:val="center"/>
        </w:trPr>
        <w:tc>
          <w:tcPr>
            <w:tcW w:w="737" w:type="pct"/>
            <w:vAlign w:val="center"/>
            <w:hideMark/>
          </w:tcPr>
          <w:p w14:paraId="11C443F1"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Ley</w:t>
            </w:r>
          </w:p>
        </w:tc>
        <w:tc>
          <w:tcPr>
            <w:tcW w:w="613" w:type="pct"/>
            <w:vAlign w:val="center"/>
            <w:hideMark/>
          </w:tcPr>
          <w:p w14:paraId="316F3EF5"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80 de 1989</w:t>
            </w:r>
          </w:p>
        </w:tc>
        <w:tc>
          <w:tcPr>
            <w:tcW w:w="1865" w:type="pct"/>
            <w:vAlign w:val="center"/>
            <w:hideMark/>
          </w:tcPr>
          <w:p w14:paraId="13CEFEA5"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la cual se crea el Archivo General de la Nación y se dictan otras disposiciones</w:t>
            </w:r>
            <w:r>
              <w:rPr>
                <w:rFonts w:ascii="Arial" w:eastAsia="Times New Roman" w:hAnsi="Arial" w:cs="Arial"/>
                <w:color w:val="000000" w:themeColor="text1"/>
                <w:sz w:val="20"/>
                <w:szCs w:val="20"/>
                <w:lang w:eastAsia="es-CO"/>
              </w:rPr>
              <w:t>.</w:t>
            </w:r>
          </w:p>
        </w:tc>
        <w:tc>
          <w:tcPr>
            <w:tcW w:w="972" w:type="pct"/>
            <w:vAlign w:val="center"/>
            <w:hideMark/>
          </w:tcPr>
          <w:p w14:paraId="070BB7EB"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 2</w:t>
            </w:r>
          </w:p>
        </w:tc>
        <w:tc>
          <w:tcPr>
            <w:tcW w:w="814" w:type="pct"/>
            <w:vAlign w:val="center"/>
            <w:hideMark/>
          </w:tcPr>
          <w:p w14:paraId="679B59C8"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B2D43" w14:paraId="359389E0" w14:textId="77777777" w:rsidTr="00484082">
        <w:trPr>
          <w:trHeight w:val="629"/>
          <w:jc w:val="center"/>
        </w:trPr>
        <w:tc>
          <w:tcPr>
            <w:tcW w:w="737" w:type="pct"/>
            <w:vAlign w:val="center"/>
          </w:tcPr>
          <w:p w14:paraId="3864E84A" w14:textId="03FA7D0E" w:rsidR="00CB2D43" w:rsidRPr="00CB2D43" w:rsidRDefault="00CB2D43" w:rsidP="00CB2D43">
            <w:pPr>
              <w:ind w:left="0" w:firstLine="0"/>
              <w:jc w:val="center"/>
              <w:rPr>
                <w:rFonts w:ascii="Arial" w:eastAsia="Times New Roman" w:hAnsi="Arial" w:cs="Arial"/>
                <w:b/>
                <w:bCs/>
                <w:color w:val="000000" w:themeColor="text1"/>
                <w:sz w:val="20"/>
                <w:szCs w:val="20"/>
                <w:lang w:eastAsia="es-CO"/>
              </w:rPr>
            </w:pPr>
            <w:r w:rsidRPr="00CB2D43">
              <w:rPr>
                <w:rFonts w:ascii="Arial" w:eastAsia="Times New Roman" w:hAnsi="Arial" w:cs="Arial"/>
                <w:b/>
                <w:bCs/>
                <w:color w:val="000000" w:themeColor="text1"/>
                <w:sz w:val="20"/>
                <w:szCs w:val="20"/>
                <w:lang w:eastAsia="es-CO"/>
              </w:rPr>
              <w:t>Ley</w:t>
            </w:r>
          </w:p>
        </w:tc>
        <w:tc>
          <w:tcPr>
            <w:tcW w:w="613" w:type="pct"/>
            <w:vAlign w:val="center"/>
          </w:tcPr>
          <w:p w14:paraId="123028EA" w14:textId="3B14B636" w:rsidR="00CB2D43" w:rsidRPr="00CB2D43" w:rsidRDefault="00CB2D43" w:rsidP="00CB2D43">
            <w:pPr>
              <w:ind w:left="0" w:firstLine="0"/>
              <w:jc w:val="center"/>
              <w:rPr>
                <w:rFonts w:ascii="Arial" w:eastAsia="Times New Roman" w:hAnsi="Arial" w:cs="Arial"/>
                <w:color w:val="000000" w:themeColor="text1"/>
                <w:sz w:val="20"/>
                <w:szCs w:val="20"/>
                <w:lang w:eastAsia="es-CO"/>
              </w:rPr>
            </w:pPr>
            <w:r w:rsidRPr="00CB2D43">
              <w:rPr>
                <w:rFonts w:ascii="Arial" w:eastAsia="Times New Roman" w:hAnsi="Arial" w:cs="Arial"/>
                <w:color w:val="000000" w:themeColor="text1"/>
                <w:sz w:val="20"/>
                <w:szCs w:val="20"/>
                <w:lang w:eastAsia="es-CO"/>
              </w:rPr>
              <w:t>397 de 1997</w:t>
            </w:r>
          </w:p>
        </w:tc>
        <w:tc>
          <w:tcPr>
            <w:tcW w:w="1865" w:type="pct"/>
            <w:vAlign w:val="center"/>
          </w:tcPr>
          <w:p w14:paraId="5C9E5E2A" w14:textId="076DB39F" w:rsidR="00CB2D43" w:rsidRPr="00CB2D43" w:rsidRDefault="00CB2D43" w:rsidP="00CB2D43">
            <w:pPr>
              <w:ind w:left="0" w:firstLine="0"/>
              <w:rPr>
                <w:rFonts w:ascii="Arial" w:eastAsia="Times New Roman" w:hAnsi="Arial" w:cs="Arial"/>
                <w:color w:val="000000" w:themeColor="text1"/>
                <w:sz w:val="20"/>
                <w:szCs w:val="20"/>
                <w:lang w:eastAsia="es-CO"/>
              </w:rPr>
            </w:pPr>
            <w:r w:rsidRPr="00CB2D43">
              <w:rPr>
                <w:rFonts w:ascii="Arial" w:eastAsia="Times New Roman" w:hAnsi="Arial" w:cs="Arial"/>
                <w:color w:val="000000" w:themeColor="text1"/>
                <w:sz w:val="20"/>
                <w:szCs w:val="20"/>
                <w:lang w:eastAsia="es-CO"/>
              </w:rPr>
              <w:t>Por la cual se desarrollan los artículos 70, 71 y 72 y demás artículos concordantes de la Constitución Política y se dictan normas sobre patrimonio cultural, fomentos y estímulos a la cultura, se crea el Ministerio de la Cultura y se trasladan algunas dependencias”. Ley General de Cultura</w:t>
            </w:r>
          </w:p>
        </w:tc>
        <w:tc>
          <w:tcPr>
            <w:tcW w:w="972" w:type="pct"/>
            <w:vAlign w:val="center"/>
          </w:tcPr>
          <w:p w14:paraId="428F6433" w14:textId="6BCFC8FF" w:rsidR="00CB2D43" w:rsidRPr="00CB2D43" w:rsidRDefault="00CB2D43" w:rsidP="00CB2D43">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Artículo 12</w:t>
            </w:r>
          </w:p>
        </w:tc>
        <w:tc>
          <w:tcPr>
            <w:tcW w:w="814" w:type="pct"/>
            <w:vAlign w:val="center"/>
          </w:tcPr>
          <w:p w14:paraId="1203C46F" w14:textId="5767AC90" w:rsidR="00CB2D43" w:rsidRPr="00CB2D43" w:rsidRDefault="00CB2D43" w:rsidP="00CB2D43">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3A3188" w:rsidRPr="00C65F02" w14:paraId="46C1BE96" w14:textId="77777777" w:rsidTr="00484082">
        <w:trPr>
          <w:trHeight w:val="1020"/>
          <w:jc w:val="center"/>
        </w:trPr>
        <w:tc>
          <w:tcPr>
            <w:tcW w:w="737" w:type="pct"/>
            <w:vAlign w:val="center"/>
            <w:hideMark/>
          </w:tcPr>
          <w:p w14:paraId="48A720DB"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Ley</w:t>
            </w:r>
          </w:p>
        </w:tc>
        <w:tc>
          <w:tcPr>
            <w:tcW w:w="613" w:type="pct"/>
            <w:vAlign w:val="center"/>
            <w:hideMark/>
          </w:tcPr>
          <w:p w14:paraId="4EA45031"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594 de 2000</w:t>
            </w:r>
          </w:p>
        </w:tc>
        <w:tc>
          <w:tcPr>
            <w:tcW w:w="1865" w:type="pct"/>
            <w:vAlign w:val="center"/>
            <w:hideMark/>
          </w:tcPr>
          <w:p w14:paraId="10A55174"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Por medio de la cual se dicta la </w:t>
            </w:r>
            <w:r w:rsidRPr="00C65F02">
              <w:rPr>
                <w:rFonts w:ascii="Arial" w:eastAsia="Times New Roman" w:hAnsi="Arial" w:cs="Arial"/>
                <w:color w:val="000000" w:themeColor="text1"/>
                <w:sz w:val="20"/>
                <w:szCs w:val="20"/>
                <w:lang w:eastAsia="es-CO"/>
              </w:rPr>
              <w:t>Ley General de Archivos</w:t>
            </w:r>
            <w:r>
              <w:rPr>
                <w:rFonts w:ascii="Arial" w:eastAsia="Times New Roman" w:hAnsi="Arial" w:cs="Arial"/>
                <w:color w:val="000000" w:themeColor="text1"/>
                <w:sz w:val="20"/>
                <w:szCs w:val="20"/>
                <w:lang w:eastAsia="es-CO"/>
              </w:rPr>
              <w:t xml:space="preserve"> y se dictan otras disposiciones.</w:t>
            </w:r>
          </w:p>
        </w:tc>
        <w:tc>
          <w:tcPr>
            <w:tcW w:w="972" w:type="pct"/>
            <w:vAlign w:val="center"/>
            <w:hideMark/>
          </w:tcPr>
          <w:p w14:paraId="313286F7"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Título XI, artículo 46. Conservación de Documentos: artículos 4, 11, 13, 15, 46 y 47.</w:t>
            </w:r>
          </w:p>
        </w:tc>
        <w:tc>
          <w:tcPr>
            <w:tcW w:w="814" w:type="pct"/>
            <w:vAlign w:val="center"/>
            <w:hideMark/>
          </w:tcPr>
          <w:p w14:paraId="7A707191"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65F02" w14:paraId="5F5595E3" w14:textId="77777777" w:rsidTr="00484082">
        <w:trPr>
          <w:trHeight w:val="1020"/>
          <w:jc w:val="center"/>
        </w:trPr>
        <w:tc>
          <w:tcPr>
            <w:tcW w:w="737" w:type="pct"/>
            <w:vAlign w:val="center"/>
            <w:hideMark/>
          </w:tcPr>
          <w:p w14:paraId="435D6D53" w14:textId="77777777" w:rsidR="00CB2D43" w:rsidRPr="00C65F02" w:rsidRDefault="00CB2D43"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Ley</w:t>
            </w:r>
          </w:p>
        </w:tc>
        <w:tc>
          <w:tcPr>
            <w:tcW w:w="613" w:type="pct"/>
            <w:vAlign w:val="center"/>
            <w:hideMark/>
          </w:tcPr>
          <w:p w14:paraId="7237E8AF" w14:textId="4FB1A608" w:rsidR="00CB2D43" w:rsidRPr="00C65F02" w:rsidRDefault="00CB2D43" w:rsidP="00CB2D43">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1185</w:t>
            </w:r>
            <w:r w:rsidRPr="00C65F02">
              <w:rPr>
                <w:rFonts w:ascii="Arial" w:eastAsia="Times New Roman" w:hAnsi="Arial" w:cs="Arial"/>
                <w:color w:val="000000" w:themeColor="text1"/>
                <w:sz w:val="20"/>
                <w:szCs w:val="20"/>
                <w:lang w:eastAsia="es-CO"/>
              </w:rPr>
              <w:t xml:space="preserve"> de 20</w:t>
            </w:r>
            <w:r>
              <w:rPr>
                <w:rFonts w:ascii="Arial" w:eastAsia="Times New Roman" w:hAnsi="Arial" w:cs="Arial"/>
                <w:color w:val="000000" w:themeColor="text1"/>
                <w:sz w:val="20"/>
                <w:szCs w:val="20"/>
                <w:lang w:eastAsia="es-CO"/>
              </w:rPr>
              <w:t>08</w:t>
            </w:r>
          </w:p>
        </w:tc>
        <w:tc>
          <w:tcPr>
            <w:tcW w:w="1865" w:type="pct"/>
            <w:vAlign w:val="center"/>
            <w:hideMark/>
          </w:tcPr>
          <w:p w14:paraId="65E6721D" w14:textId="189F5486" w:rsidR="00CB2D43" w:rsidRPr="00C65F02" w:rsidRDefault="00CB2D43" w:rsidP="00CB2D43">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Por medio de la cual se modifica y adiciona la Ley 397 de 1997-Ley General de la Cultura y se dictan otras disposiciones.</w:t>
            </w:r>
          </w:p>
        </w:tc>
        <w:tc>
          <w:tcPr>
            <w:tcW w:w="972" w:type="pct"/>
            <w:vAlign w:val="center"/>
            <w:hideMark/>
          </w:tcPr>
          <w:p w14:paraId="54B4BC25" w14:textId="18A5A99E" w:rsidR="00CB2D43" w:rsidRPr="00C65F02" w:rsidRDefault="00CB2D43" w:rsidP="00CB2D43">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w:t>
            </w:r>
            <w:r w:rsidRPr="00C65F02">
              <w:rPr>
                <w:rFonts w:ascii="Arial" w:eastAsia="Times New Roman" w:hAnsi="Arial" w:cs="Arial"/>
                <w:color w:val="000000" w:themeColor="text1"/>
                <w:sz w:val="20"/>
                <w:szCs w:val="20"/>
                <w:lang w:eastAsia="es-CO"/>
              </w:rPr>
              <w:t>rtículo</w:t>
            </w:r>
            <w:r>
              <w:rPr>
                <w:rFonts w:ascii="Arial" w:eastAsia="Times New Roman" w:hAnsi="Arial" w:cs="Arial"/>
                <w:color w:val="000000" w:themeColor="text1"/>
                <w:sz w:val="20"/>
                <w:szCs w:val="20"/>
                <w:lang w:eastAsia="es-CO"/>
              </w:rPr>
              <w:t xml:space="preserve"> 1</w:t>
            </w:r>
          </w:p>
        </w:tc>
        <w:tc>
          <w:tcPr>
            <w:tcW w:w="814" w:type="pct"/>
            <w:vAlign w:val="center"/>
            <w:hideMark/>
          </w:tcPr>
          <w:p w14:paraId="34A2A9B7" w14:textId="77777777" w:rsidR="00CB2D43" w:rsidRPr="00C65F02" w:rsidRDefault="00CB2D43"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B2D43" w14:paraId="7F2C64A0" w14:textId="77777777" w:rsidTr="00484082">
        <w:trPr>
          <w:trHeight w:val="1020"/>
          <w:jc w:val="center"/>
        </w:trPr>
        <w:tc>
          <w:tcPr>
            <w:tcW w:w="737" w:type="pct"/>
            <w:vAlign w:val="center"/>
            <w:hideMark/>
          </w:tcPr>
          <w:p w14:paraId="33B43316" w14:textId="77777777" w:rsidR="00CB2D43" w:rsidRPr="00CB2D43" w:rsidRDefault="00CB2D43" w:rsidP="00CB2D43">
            <w:pPr>
              <w:ind w:left="0" w:firstLine="0"/>
              <w:jc w:val="center"/>
              <w:rPr>
                <w:rFonts w:ascii="Arial" w:eastAsia="Times New Roman" w:hAnsi="Arial" w:cs="Arial"/>
                <w:b/>
                <w:bCs/>
                <w:color w:val="000000" w:themeColor="text1"/>
                <w:sz w:val="20"/>
                <w:szCs w:val="20"/>
                <w:lang w:eastAsia="es-CO"/>
              </w:rPr>
            </w:pPr>
            <w:r w:rsidRPr="00CB2D43">
              <w:rPr>
                <w:rFonts w:ascii="Arial" w:eastAsia="Times New Roman" w:hAnsi="Arial" w:cs="Arial"/>
                <w:b/>
                <w:bCs/>
                <w:color w:val="000000" w:themeColor="text1"/>
                <w:sz w:val="20"/>
                <w:szCs w:val="20"/>
                <w:lang w:eastAsia="es-CO"/>
              </w:rPr>
              <w:t>Ley</w:t>
            </w:r>
          </w:p>
        </w:tc>
        <w:tc>
          <w:tcPr>
            <w:tcW w:w="613" w:type="pct"/>
            <w:vAlign w:val="center"/>
            <w:hideMark/>
          </w:tcPr>
          <w:p w14:paraId="2318AACF" w14:textId="7A3EDDA1" w:rsidR="00CB2D43" w:rsidRPr="00CB2D43" w:rsidRDefault="00CB2D43" w:rsidP="00CB2D43">
            <w:pPr>
              <w:ind w:left="0" w:firstLine="0"/>
              <w:jc w:val="center"/>
              <w:rPr>
                <w:rFonts w:ascii="Arial" w:eastAsia="Times New Roman" w:hAnsi="Arial" w:cs="Arial"/>
                <w:color w:val="000000" w:themeColor="text1"/>
                <w:sz w:val="20"/>
                <w:szCs w:val="20"/>
                <w:lang w:eastAsia="es-CO"/>
              </w:rPr>
            </w:pPr>
            <w:r w:rsidRPr="00CB2D43">
              <w:rPr>
                <w:rFonts w:ascii="Arial" w:eastAsia="Times New Roman" w:hAnsi="Arial" w:cs="Arial"/>
                <w:color w:val="000000" w:themeColor="text1"/>
                <w:sz w:val="20"/>
                <w:szCs w:val="20"/>
                <w:lang w:eastAsia="es-CO"/>
              </w:rPr>
              <w:t>1712 de 2014</w:t>
            </w:r>
          </w:p>
        </w:tc>
        <w:tc>
          <w:tcPr>
            <w:tcW w:w="1865" w:type="pct"/>
            <w:vAlign w:val="center"/>
            <w:hideMark/>
          </w:tcPr>
          <w:p w14:paraId="045D9C8C" w14:textId="18AF1C6A" w:rsidR="00CB2D43" w:rsidRPr="00CB2D43" w:rsidRDefault="00CB2D43" w:rsidP="00CB2D43">
            <w:pPr>
              <w:ind w:left="0" w:firstLine="0"/>
              <w:rPr>
                <w:rFonts w:ascii="Arial" w:eastAsia="Times New Roman" w:hAnsi="Arial" w:cs="Arial"/>
                <w:color w:val="000000" w:themeColor="text1"/>
                <w:sz w:val="20"/>
                <w:szCs w:val="20"/>
                <w:lang w:eastAsia="es-CO"/>
              </w:rPr>
            </w:pPr>
            <w:r w:rsidRPr="00CB2D43">
              <w:rPr>
                <w:rFonts w:ascii="Arial" w:eastAsia="Times New Roman" w:hAnsi="Arial" w:cs="Arial"/>
                <w:color w:val="000000" w:themeColor="text1"/>
                <w:sz w:val="20"/>
                <w:szCs w:val="20"/>
                <w:lang w:eastAsia="es-CO"/>
              </w:rPr>
              <w:t>Por medio de la cual se crea la ley de transparencia y del derecho de acceso a la información pública nacional y se dictan otras disposiciones.</w:t>
            </w:r>
          </w:p>
        </w:tc>
        <w:tc>
          <w:tcPr>
            <w:tcW w:w="972" w:type="pct"/>
            <w:vAlign w:val="center"/>
            <w:hideMark/>
          </w:tcPr>
          <w:p w14:paraId="164B5611" w14:textId="7170038F" w:rsidR="00CB2D43" w:rsidRPr="00CB2D43" w:rsidRDefault="00CB2D43" w:rsidP="00CB2D43">
            <w:pPr>
              <w:ind w:left="0" w:firstLine="0"/>
              <w:jc w:val="center"/>
              <w:rPr>
                <w:rFonts w:ascii="Arial" w:eastAsia="Times New Roman" w:hAnsi="Arial" w:cs="Arial"/>
                <w:color w:val="000000" w:themeColor="text1"/>
                <w:sz w:val="20"/>
                <w:szCs w:val="20"/>
                <w:lang w:eastAsia="es-CO"/>
              </w:rPr>
            </w:pPr>
            <w:r w:rsidRPr="00CB2D43">
              <w:rPr>
                <w:rFonts w:ascii="Arial" w:eastAsia="Times New Roman" w:hAnsi="Arial" w:cs="Arial"/>
                <w:color w:val="000000" w:themeColor="text1"/>
                <w:sz w:val="20"/>
                <w:szCs w:val="20"/>
                <w:lang w:eastAsia="es-CO"/>
              </w:rPr>
              <w:t>Artículo 1</w:t>
            </w:r>
            <w:r>
              <w:rPr>
                <w:rFonts w:ascii="Arial" w:eastAsia="Times New Roman" w:hAnsi="Arial" w:cs="Arial"/>
                <w:color w:val="000000" w:themeColor="text1"/>
                <w:sz w:val="20"/>
                <w:szCs w:val="20"/>
                <w:lang w:eastAsia="es-CO"/>
              </w:rPr>
              <w:t>6</w:t>
            </w:r>
          </w:p>
        </w:tc>
        <w:tc>
          <w:tcPr>
            <w:tcW w:w="814" w:type="pct"/>
            <w:vAlign w:val="center"/>
            <w:hideMark/>
          </w:tcPr>
          <w:p w14:paraId="63318E49" w14:textId="77777777" w:rsidR="00CB2D43" w:rsidRPr="00CB2D43" w:rsidRDefault="00CB2D43" w:rsidP="00CB2D43">
            <w:pPr>
              <w:ind w:left="0" w:firstLine="0"/>
              <w:jc w:val="center"/>
              <w:rPr>
                <w:rFonts w:ascii="Arial" w:eastAsia="Times New Roman" w:hAnsi="Arial" w:cs="Arial"/>
                <w:color w:val="000000" w:themeColor="text1"/>
                <w:sz w:val="20"/>
                <w:szCs w:val="20"/>
                <w:lang w:eastAsia="es-CO"/>
              </w:rPr>
            </w:pPr>
            <w:r w:rsidRPr="00CB2D43">
              <w:rPr>
                <w:rFonts w:ascii="Arial" w:eastAsia="Times New Roman" w:hAnsi="Arial" w:cs="Arial"/>
                <w:color w:val="000000" w:themeColor="text1"/>
                <w:sz w:val="20"/>
                <w:szCs w:val="20"/>
                <w:lang w:eastAsia="es-CO"/>
              </w:rPr>
              <w:t>Aplicación total</w:t>
            </w:r>
          </w:p>
        </w:tc>
      </w:tr>
      <w:tr w:rsidR="00CB2D43" w:rsidRPr="00C65F02" w14:paraId="55648CF9" w14:textId="77777777" w:rsidTr="00484082">
        <w:trPr>
          <w:trHeight w:val="765"/>
          <w:jc w:val="center"/>
        </w:trPr>
        <w:tc>
          <w:tcPr>
            <w:tcW w:w="737" w:type="pct"/>
            <w:vAlign w:val="center"/>
            <w:hideMark/>
          </w:tcPr>
          <w:p w14:paraId="11B96486"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Decreto</w:t>
            </w:r>
          </w:p>
        </w:tc>
        <w:tc>
          <w:tcPr>
            <w:tcW w:w="613" w:type="pct"/>
            <w:vAlign w:val="center"/>
            <w:hideMark/>
          </w:tcPr>
          <w:p w14:paraId="10522EF7"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1080 de 2015</w:t>
            </w:r>
          </w:p>
        </w:tc>
        <w:tc>
          <w:tcPr>
            <w:tcW w:w="1865" w:type="pct"/>
            <w:vAlign w:val="center"/>
            <w:hideMark/>
          </w:tcPr>
          <w:p w14:paraId="3BE07BBE"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medio del cual se expide el Decreto Único Reglamentario del Sector Cultura</w:t>
            </w:r>
            <w:r>
              <w:rPr>
                <w:rFonts w:ascii="Arial" w:eastAsia="Times New Roman" w:hAnsi="Arial" w:cs="Arial"/>
                <w:color w:val="000000" w:themeColor="text1"/>
                <w:sz w:val="20"/>
                <w:szCs w:val="20"/>
                <w:lang w:eastAsia="es-CO"/>
              </w:rPr>
              <w:t>l.</w:t>
            </w:r>
          </w:p>
        </w:tc>
        <w:tc>
          <w:tcPr>
            <w:tcW w:w="972" w:type="pct"/>
            <w:vAlign w:val="center"/>
            <w:hideMark/>
          </w:tcPr>
          <w:p w14:paraId="2DF802D7"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 2.8.2.5.9.</w:t>
            </w:r>
          </w:p>
        </w:tc>
        <w:tc>
          <w:tcPr>
            <w:tcW w:w="814" w:type="pct"/>
            <w:vAlign w:val="center"/>
            <w:hideMark/>
          </w:tcPr>
          <w:p w14:paraId="1E91AB47"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65F02" w14:paraId="3E2313DC" w14:textId="77777777" w:rsidTr="00484082">
        <w:trPr>
          <w:trHeight w:val="1530"/>
          <w:jc w:val="center"/>
        </w:trPr>
        <w:tc>
          <w:tcPr>
            <w:tcW w:w="737" w:type="pct"/>
            <w:vAlign w:val="center"/>
            <w:hideMark/>
          </w:tcPr>
          <w:p w14:paraId="0D80FF8E"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lastRenderedPageBreak/>
              <w:t>Decreto</w:t>
            </w:r>
          </w:p>
        </w:tc>
        <w:tc>
          <w:tcPr>
            <w:tcW w:w="613" w:type="pct"/>
            <w:vAlign w:val="center"/>
            <w:hideMark/>
          </w:tcPr>
          <w:p w14:paraId="28D8AEEC"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1499 de 2017</w:t>
            </w:r>
          </w:p>
        </w:tc>
        <w:tc>
          <w:tcPr>
            <w:tcW w:w="1865" w:type="pct"/>
            <w:vAlign w:val="center"/>
            <w:hideMark/>
          </w:tcPr>
          <w:p w14:paraId="1BBB6063" w14:textId="508FFEF5" w:rsidR="003A3188" w:rsidRPr="00C65F02" w:rsidRDefault="003A3188" w:rsidP="00CB2D43">
            <w:pPr>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medio del cual se modifica el Decreto 1083 de 2015, Decreto Único Reglamentario del Sector Función Pública, en lo relacionado con el Sistema de Gestión</w:t>
            </w:r>
            <w:r w:rsidR="007A1429">
              <w:rPr>
                <w:rFonts w:ascii="Arial" w:eastAsia="Times New Roman" w:hAnsi="Arial" w:cs="Arial"/>
                <w:color w:val="000000" w:themeColor="text1"/>
                <w:sz w:val="20"/>
                <w:szCs w:val="20"/>
                <w:lang w:eastAsia="es-CO"/>
              </w:rPr>
              <w:t xml:space="preserve"> </w:t>
            </w:r>
            <w:r w:rsidR="007A1429" w:rsidRPr="007A1429">
              <w:rPr>
                <w:rFonts w:ascii="Arial" w:eastAsia="Times New Roman" w:hAnsi="Arial" w:cs="Arial"/>
                <w:color w:val="000000" w:themeColor="text1"/>
                <w:sz w:val="20"/>
                <w:szCs w:val="20"/>
                <w:lang w:eastAsia="es-CO"/>
              </w:rPr>
              <w:t>establecido en el artículo 133 de la Ley 1753 de 2015</w:t>
            </w:r>
            <w:r w:rsidR="007A1429">
              <w:rPr>
                <w:rFonts w:ascii="Arial" w:eastAsia="Times New Roman" w:hAnsi="Arial" w:cs="Arial"/>
                <w:color w:val="000000" w:themeColor="text1"/>
                <w:sz w:val="20"/>
                <w:szCs w:val="20"/>
                <w:lang w:eastAsia="es-CO"/>
              </w:rPr>
              <w:t>.</w:t>
            </w:r>
          </w:p>
        </w:tc>
        <w:tc>
          <w:tcPr>
            <w:tcW w:w="972" w:type="pct"/>
            <w:vAlign w:val="center"/>
            <w:hideMark/>
          </w:tcPr>
          <w:p w14:paraId="7E6D88D5" w14:textId="217E26BF" w:rsidR="003A3188" w:rsidRPr="00C65F02" w:rsidRDefault="007A1429" w:rsidP="007A1429">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w:t>
            </w:r>
            <w:r w:rsidR="003A3188" w:rsidRPr="00C65F02">
              <w:rPr>
                <w:rFonts w:ascii="Arial" w:eastAsia="Times New Roman" w:hAnsi="Arial" w:cs="Arial"/>
                <w:color w:val="000000" w:themeColor="text1"/>
                <w:sz w:val="20"/>
                <w:szCs w:val="20"/>
                <w:lang w:eastAsia="es-CO"/>
              </w:rPr>
              <w:t>rtículos 2.2.22.2.1. y 2.2.22.3.8.</w:t>
            </w:r>
          </w:p>
        </w:tc>
        <w:tc>
          <w:tcPr>
            <w:tcW w:w="814" w:type="pct"/>
            <w:vAlign w:val="center"/>
            <w:hideMark/>
          </w:tcPr>
          <w:p w14:paraId="4B274F89"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7A1429" w:rsidRPr="00C65F02" w14:paraId="0F1B4C6D" w14:textId="77777777" w:rsidTr="00484082">
        <w:trPr>
          <w:trHeight w:val="765"/>
          <w:jc w:val="center"/>
        </w:trPr>
        <w:tc>
          <w:tcPr>
            <w:tcW w:w="737" w:type="pct"/>
            <w:vAlign w:val="center"/>
            <w:hideMark/>
          </w:tcPr>
          <w:p w14:paraId="55F421F0" w14:textId="77777777" w:rsidR="007A1429" w:rsidRPr="00C65F02" w:rsidRDefault="007A1429" w:rsidP="000A2410">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11C6E3C2" w14:textId="741577B4" w:rsidR="007A1429" w:rsidRPr="00C65F02" w:rsidRDefault="007A1429" w:rsidP="000A2410">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0</w:t>
            </w:r>
            <w:r>
              <w:rPr>
                <w:rFonts w:ascii="Arial" w:eastAsia="Times New Roman" w:hAnsi="Arial" w:cs="Arial"/>
                <w:color w:val="000000" w:themeColor="text1"/>
                <w:sz w:val="20"/>
                <w:szCs w:val="20"/>
                <w:lang w:eastAsia="es-CO"/>
              </w:rPr>
              <w:t>7</w:t>
            </w:r>
            <w:r w:rsidRPr="00C65F02">
              <w:rPr>
                <w:rFonts w:ascii="Arial" w:eastAsia="Times New Roman" w:hAnsi="Arial" w:cs="Arial"/>
                <w:color w:val="000000" w:themeColor="text1"/>
                <w:sz w:val="20"/>
                <w:szCs w:val="20"/>
                <w:lang w:eastAsia="es-CO"/>
              </w:rPr>
              <w:t xml:space="preserve"> de 199</w:t>
            </w:r>
            <w:r>
              <w:rPr>
                <w:rFonts w:ascii="Arial" w:eastAsia="Times New Roman" w:hAnsi="Arial" w:cs="Arial"/>
                <w:color w:val="000000" w:themeColor="text1"/>
                <w:sz w:val="20"/>
                <w:szCs w:val="20"/>
                <w:lang w:eastAsia="es-CO"/>
              </w:rPr>
              <w:t>4</w:t>
            </w:r>
          </w:p>
        </w:tc>
        <w:tc>
          <w:tcPr>
            <w:tcW w:w="1865" w:type="pct"/>
            <w:vAlign w:val="center"/>
            <w:hideMark/>
          </w:tcPr>
          <w:p w14:paraId="161C4EB7" w14:textId="5B19ED68" w:rsidR="007A1429" w:rsidRPr="00C65F02" w:rsidRDefault="007A1429"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Reglamento General de Archivos</w:t>
            </w:r>
          </w:p>
        </w:tc>
        <w:tc>
          <w:tcPr>
            <w:tcW w:w="972" w:type="pct"/>
            <w:vAlign w:val="center"/>
            <w:hideMark/>
          </w:tcPr>
          <w:p w14:paraId="57046FA9" w14:textId="399A91E9" w:rsidR="007A1429" w:rsidRPr="00C65F02" w:rsidRDefault="007A1429" w:rsidP="000A2410">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Artículo </w:t>
            </w:r>
            <w:r>
              <w:rPr>
                <w:rFonts w:ascii="Arial" w:eastAsia="Times New Roman" w:hAnsi="Arial" w:cs="Arial"/>
                <w:color w:val="000000" w:themeColor="text1"/>
                <w:sz w:val="20"/>
                <w:szCs w:val="20"/>
                <w:lang w:eastAsia="es-CO"/>
              </w:rPr>
              <w:t>60, 61 y 64</w:t>
            </w:r>
          </w:p>
        </w:tc>
        <w:tc>
          <w:tcPr>
            <w:tcW w:w="814" w:type="pct"/>
            <w:vAlign w:val="center"/>
            <w:hideMark/>
          </w:tcPr>
          <w:p w14:paraId="603C948A" w14:textId="77777777" w:rsidR="007A1429" w:rsidRPr="00C65F02" w:rsidRDefault="007A1429" w:rsidP="000A2410">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65F02" w14:paraId="743B49EF" w14:textId="77777777" w:rsidTr="00484082">
        <w:trPr>
          <w:trHeight w:val="765"/>
          <w:jc w:val="center"/>
        </w:trPr>
        <w:tc>
          <w:tcPr>
            <w:tcW w:w="737" w:type="pct"/>
            <w:vAlign w:val="center"/>
            <w:hideMark/>
          </w:tcPr>
          <w:p w14:paraId="62BDB7A3"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233AC474"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01</w:t>
            </w:r>
            <w:r>
              <w:rPr>
                <w:rFonts w:ascii="Arial" w:eastAsia="Times New Roman" w:hAnsi="Arial" w:cs="Arial"/>
                <w:color w:val="000000" w:themeColor="text1"/>
                <w:sz w:val="20"/>
                <w:szCs w:val="20"/>
                <w:lang w:eastAsia="es-CO"/>
              </w:rPr>
              <w:t>1</w:t>
            </w:r>
            <w:r w:rsidRPr="00C65F02">
              <w:rPr>
                <w:rFonts w:ascii="Arial" w:eastAsia="Times New Roman" w:hAnsi="Arial" w:cs="Arial"/>
                <w:color w:val="000000" w:themeColor="text1"/>
                <w:sz w:val="20"/>
                <w:szCs w:val="20"/>
                <w:lang w:eastAsia="es-CO"/>
              </w:rPr>
              <w:t xml:space="preserve"> de 1996</w:t>
            </w:r>
          </w:p>
        </w:tc>
        <w:tc>
          <w:tcPr>
            <w:tcW w:w="1865" w:type="pct"/>
            <w:vAlign w:val="center"/>
            <w:hideMark/>
          </w:tcPr>
          <w:p w14:paraId="208F609F"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el cual se establecen los criterios de conservación y entidad de documentos</w:t>
            </w:r>
            <w:r>
              <w:rPr>
                <w:rFonts w:ascii="Arial" w:eastAsia="Times New Roman" w:hAnsi="Arial" w:cs="Arial"/>
                <w:color w:val="000000" w:themeColor="text1"/>
                <w:sz w:val="20"/>
                <w:szCs w:val="20"/>
                <w:lang w:eastAsia="es-CO"/>
              </w:rPr>
              <w:t>.</w:t>
            </w:r>
          </w:p>
        </w:tc>
        <w:tc>
          <w:tcPr>
            <w:tcW w:w="972" w:type="pct"/>
            <w:vAlign w:val="center"/>
            <w:hideMark/>
          </w:tcPr>
          <w:p w14:paraId="377A7C5E"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 1</w:t>
            </w:r>
          </w:p>
        </w:tc>
        <w:tc>
          <w:tcPr>
            <w:tcW w:w="814" w:type="pct"/>
            <w:vAlign w:val="center"/>
            <w:hideMark/>
          </w:tcPr>
          <w:p w14:paraId="7101FC5C"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65F02" w14:paraId="05B546ED" w14:textId="77777777" w:rsidTr="00484082">
        <w:trPr>
          <w:trHeight w:val="1785"/>
          <w:jc w:val="center"/>
        </w:trPr>
        <w:tc>
          <w:tcPr>
            <w:tcW w:w="737" w:type="pct"/>
            <w:vAlign w:val="center"/>
            <w:hideMark/>
          </w:tcPr>
          <w:p w14:paraId="2190410C"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361C4080"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042 de 2002</w:t>
            </w:r>
          </w:p>
        </w:tc>
        <w:tc>
          <w:tcPr>
            <w:tcW w:w="1865" w:type="pct"/>
            <w:vAlign w:val="center"/>
            <w:hideMark/>
          </w:tcPr>
          <w:p w14:paraId="74E351DA"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w:t>
            </w:r>
            <w:r w:rsidRPr="00C65F02">
              <w:rPr>
                <w:rFonts w:ascii="Arial" w:eastAsia="Times New Roman" w:hAnsi="Arial" w:cs="Arial"/>
                <w:color w:val="000000" w:themeColor="text1"/>
                <w:sz w:val="20"/>
                <w:szCs w:val="20"/>
                <w:lang w:eastAsia="es-CO"/>
              </w:rPr>
              <w:t>or el cual se establecen los criterios para la entidad de los archivos de gestión en las entidades públicas y las privadas que cumplen funciones públicas, se regula el Inventario Único Documental</w:t>
            </w:r>
            <w:r>
              <w:rPr>
                <w:rFonts w:ascii="Arial" w:eastAsia="Times New Roman" w:hAnsi="Arial" w:cs="Arial"/>
                <w:color w:val="000000" w:themeColor="text1"/>
                <w:sz w:val="20"/>
                <w:szCs w:val="20"/>
                <w:lang w:eastAsia="es-CO"/>
              </w:rPr>
              <w:t>.</w:t>
            </w:r>
          </w:p>
        </w:tc>
        <w:tc>
          <w:tcPr>
            <w:tcW w:w="972" w:type="pct"/>
            <w:vAlign w:val="center"/>
            <w:hideMark/>
          </w:tcPr>
          <w:p w14:paraId="4FC812DA"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 3</w:t>
            </w:r>
          </w:p>
        </w:tc>
        <w:tc>
          <w:tcPr>
            <w:tcW w:w="814" w:type="pct"/>
            <w:vAlign w:val="center"/>
            <w:hideMark/>
          </w:tcPr>
          <w:p w14:paraId="49881C5F"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65F02" w14:paraId="05236C76" w14:textId="77777777" w:rsidTr="00484082">
        <w:trPr>
          <w:trHeight w:val="510"/>
          <w:jc w:val="center"/>
        </w:trPr>
        <w:tc>
          <w:tcPr>
            <w:tcW w:w="737" w:type="pct"/>
            <w:vAlign w:val="center"/>
            <w:hideMark/>
          </w:tcPr>
          <w:p w14:paraId="166EA07B"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2D0F52DF"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047 de 2000</w:t>
            </w:r>
          </w:p>
        </w:tc>
        <w:tc>
          <w:tcPr>
            <w:tcW w:w="1865" w:type="pct"/>
            <w:vAlign w:val="center"/>
            <w:hideMark/>
          </w:tcPr>
          <w:p w14:paraId="3FEAF3BA"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Por el cual se desarrolla el artículo 43 del Capítulo V “Acceso a los Documentos de Archivo” del AGN del Reglamento General de Archivos sobre “</w:t>
            </w:r>
            <w:r w:rsidRPr="00C65F02">
              <w:rPr>
                <w:rFonts w:ascii="Arial" w:eastAsia="Times New Roman" w:hAnsi="Arial" w:cs="Arial"/>
                <w:color w:val="000000" w:themeColor="text1"/>
                <w:sz w:val="20"/>
                <w:szCs w:val="20"/>
                <w:lang w:eastAsia="es-CO"/>
              </w:rPr>
              <w:t>Restricciones por razones de conservación</w:t>
            </w:r>
            <w:r>
              <w:rPr>
                <w:rFonts w:ascii="Arial" w:eastAsia="Times New Roman" w:hAnsi="Arial" w:cs="Arial"/>
                <w:color w:val="000000" w:themeColor="text1"/>
                <w:sz w:val="20"/>
                <w:szCs w:val="20"/>
                <w:lang w:eastAsia="es-CO"/>
              </w:rPr>
              <w:t>”.</w:t>
            </w:r>
          </w:p>
        </w:tc>
        <w:tc>
          <w:tcPr>
            <w:tcW w:w="972" w:type="pct"/>
            <w:vAlign w:val="center"/>
            <w:hideMark/>
          </w:tcPr>
          <w:p w14:paraId="339501AF"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Artículos 1, 3, 4 y 5</w:t>
            </w:r>
          </w:p>
        </w:tc>
        <w:tc>
          <w:tcPr>
            <w:tcW w:w="814" w:type="pct"/>
            <w:vAlign w:val="center"/>
            <w:hideMark/>
          </w:tcPr>
          <w:p w14:paraId="766E6B9D"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65F02" w14:paraId="219166D6" w14:textId="77777777" w:rsidTr="00484082">
        <w:trPr>
          <w:trHeight w:val="1418"/>
          <w:jc w:val="center"/>
        </w:trPr>
        <w:tc>
          <w:tcPr>
            <w:tcW w:w="737" w:type="pct"/>
            <w:vAlign w:val="center"/>
            <w:hideMark/>
          </w:tcPr>
          <w:p w14:paraId="3B049940"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3A77F06F"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049 de 2000</w:t>
            </w:r>
          </w:p>
        </w:tc>
        <w:tc>
          <w:tcPr>
            <w:tcW w:w="1865" w:type="pct"/>
            <w:vAlign w:val="center"/>
            <w:hideMark/>
          </w:tcPr>
          <w:p w14:paraId="264FB768"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el cual se desarrolla el artículo del Capítulo 7 “Conservación de Documentos” del Reglamento General de Archivos sobre “condiciones de edificios y locales destinados a archivos.</w:t>
            </w:r>
          </w:p>
        </w:tc>
        <w:tc>
          <w:tcPr>
            <w:tcW w:w="972" w:type="pct"/>
            <w:vAlign w:val="center"/>
            <w:hideMark/>
          </w:tcPr>
          <w:p w14:paraId="5B3BC588"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c>
          <w:tcPr>
            <w:tcW w:w="814" w:type="pct"/>
            <w:vAlign w:val="center"/>
            <w:hideMark/>
          </w:tcPr>
          <w:p w14:paraId="1F15C774"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65F02" w14:paraId="019C8E64" w14:textId="77777777" w:rsidTr="00484082">
        <w:trPr>
          <w:trHeight w:val="1715"/>
          <w:jc w:val="center"/>
        </w:trPr>
        <w:tc>
          <w:tcPr>
            <w:tcW w:w="737" w:type="pct"/>
            <w:vAlign w:val="center"/>
            <w:hideMark/>
          </w:tcPr>
          <w:p w14:paraId="6222F456"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720463DA"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 050 de 2000</w:t>
            </w:r>
          </w:p>
        </w:tc>
        <w:tc>
          <w:tcPr>
            <w:tcW w:w="1865" w:type="pct"/>
            <w:vAlign w:val="center"/>
            <w:hideMark/>
          </w:tcPr>
          <w:p w14:paraId="2D778F84"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el cual se desarrolla el artículo 64 del título VII “</w:t>
            </w:r>
            <w:r>
              <w:rPr>
                <w:rFonts w:ascii="Arial" w:eastAsia="Times New Roman" w:hAnsi="Arial" w:cs="Arial"/>
                <w:color w:val="000000" w:themeColor="text1"/>
                <w:sz w:val="20"/>
                <w:szCs w:val="20"/>
                <w:lang w:eastAsia="es-CO"/>
              </w:rPr>
              <w:t>C</w:t>
            </w:r>
            <w:r w:rsidRPr="00C65F02">
              <w:rPr>
                <w:rFonts w:ascii="Arial" w:eastAsia="Times New Roman" w:hAnsi="Arial" w:cs="Arial"/>
                <w:color w:val="000000" w:themeColor="text1"/>
                <w:sz w:val="20"/>
                <w:szCs w:val="20"/>
                <w:lang w:eastAsia="es-CO"/>
              </w:rPr>
              <w:t xml:space="preserve">onservación de </w:t>
            </w:r>
            <w:r>
              <w:rPr>
                <w:rFonts w:ascii="Arial" w:eastAsia="Times New Roman" w:hAnsi="Arial" w:cs="Arial"/>
                <w:color w:val="000000" w:themeColor="text1"/>
                <w:sz w:val="20"/>
                <w:szCs w:val="20"/>
                <w:lang w:eastAsia="es-CO"/>
              </w:rPr>
              <w:t>D</w:t>
            </w:r>
            <w:r w:rsidRPr="00C65F02">
              <w:rPr>
                <w:rFonts w:ascii="Arial" w:eastAsia="Times New Roman" w:hAnsi="Arial" w:cs="Arial"/>
                <w:color w:val="000000" w:themeColor="text1"/>
                <w:sz w:val="20"/>
                <w:szCs w:val="20"/>
                <w:lang w:eastAsia="es-CO"/>
              </w:rPr>
              <w:t>ocumento</w:t>
            </w:r>
            <w:r>
              <w:rPr>
                <w:rFonts w:ascii="Arial" w:eastAsia="Times New Roman" w:hAnsi="Arial" w:cs="Arial"/>
                <w:color w:val="000000" w:themeColor="text1"/>
                <w:sz w:val="20"/>
                <w:szCs w:val="20"/>
                <w:lang w:eastAsia="es-CO"/>
              </w:rPr>
              <w:t>s</w:t>
            </w:r>
            <w:r w:rsidRPr="00C65F02">
              <w:rPr>
                <w:rFonts w:ascii="Arial" w:eastAsia="Times New Roman" w:hAnsi="Arial" w:cs="Arial"/>
                <w:color w:val="000000" w:themeColor="text1"/>
                <w:sz w:val="20"/>
                <w:szCs w:val="20"/>
                <w:lang w:eastAsia="es-CO"/>
              </w:rPr>
              <w:t xml:space="preserve">”, del Reglamento General de Archivos sobre “Prevención de deterioro de los documentos de archivo y situaciones de riesgo”. </w:t>
            </w:r>
          </w:p>
        </w:tc>
        <w:tc>
          <w:tcPr>
            <w:tcW w:w="972" w:type="pct"/>
            <w:vAlign w:val="center"/>
            <w:hideMark/>
          </w:tcPr>
          <w:p w14:paraId="5EC99564"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c>
          <w:tcPr>
            <w:tcW w:w="814" w:type="pct"/>
            <w:vAlign w:val="center"/>
            <w:hideMark/>
          </w:tcPr>
          <w:p w14:paraId="76750061"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65F02" w14:paraId="7725509B" w14:textId="77777777" w:rsidTr="00484082">
        <w:trPr>
          <w:trHeight w:val="765"/>
          <w:jc w:val="center"/>
        </w:trPr>
        <w:tc>
          <w:tcPr>
            <w:tcW w:w="737" w:type="pct"/>
            <w:vAlign w:val="center"/>
            <w:hideMark/>
          </w:tcPr>
          <w:p w14:paraId="6E0F3D42"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59AE1040"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038 de 2002 </w:t>
            </w:r>
          </w:p>
        </w:tc>
        <w:tc>
          <w:tcPr>
            <w:tcW w:w="1865" w:type="pct"/>
            <w:vAlign w:val="center"/>
            <w:hideMark/>
          </w:tcPr>
          <w:p w14:paraId="05B255A0"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el cual se desarrolla el artículo 15 de la Ley General de Archivos 594 de 2000.</w:t>
            </w:r>
          </w:p>
        </w:tc>
        <w:tc>
          <w:tcPr>
            <w:tcW w:w="972" w:type="pct"/>
            <w:vAlign w:val="center"/>
            <w:hideMark/>
          </w:tcPr>
          <w:p w14:paraId="258B7D98"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c>
          <w:tcPr>
            <w:tcW w:w="814" w:type="pct"/>
            <w:vAlign w:val="center"/>
            <w:hideMark/>
          </w:tcPr>
          <w:p w14:paraId="735DF8F9"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65F02" w14:paraId="05054C8F" w14:textId="77777777" w:rsidTr="00484082">
        <w:trPr>
          <w:trHeight w:val="929"/>
          <w:jc w:val="center"/>
        </w:trPr>
        <w:tc>
          <w:tcPr>
            <w:tcW w:w="737" w:type="pct"/>
            <w:vAlign w:val="center"/>
            <w:hideMark/>
          </w:tcPr>
          <w:p w14:paraId="6D9236BA"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lastRenderedPageBreak/>
              <w:t>Acuerdo</w:t>
            </w:r>
          </w:p>
        </w:tc>
        <w:tc>
          <w:tcPr>
            <w:tcW w:w="613" w:type="pct"/>
            <w:vAlign w:val="center"/>
            <w:hideMark/>
          </w:tcPr>
          <w:p w14:paraId="1D4A777B"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006 de 2014</w:t>
            </w:r>
          </w:p>
        </w:tc>
        <w:tc>
          <w:tcPr>
            <w:tcW w:w="1865" w:type="pct"/>
            <w:vAlign w:val="center"/>
            <w:hideMark/>
          </w:tcPr>
          <w:p w14:paraId="4CD6718A"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medio del cual se desarrollan los artículos 46, 47 y 48 del Título XI “Conservación de documentos” de la Ley 594 de 2000.</w:t>
            </w:r>
          </w:p>
        </w:tc>
        <w:tc>
          <w:tcPr>
            <w:tcW w:w="972" w:type="pct"/>
            <w:vAlign w:val="center"/>
            <w:hideMark/>
          </w:tcPr>
          <w:p w14:paraId="59CE9C63"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c>
          <w:tcPr>
            <w:tcW w:w="814" w:type="pct"/>
            <w:vAlign w:val="center"/>
            <w:hideMark/>
          </w:tcPr>
          <w:p w14:paraId="66527953"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CB2D43" w:rsidRPr="00C65F02" w14:paraId="14266B03" w14:textId="77777777" w:rsidTr="00484082">
        <w:trPr>
          <w:trHeight w:val="1835"/>
          <w:jc w:val="center"/>
        </w:trPr>
        <w:tc>
          <w:tcPr>
            <w:tcW w:w="737" w:type="pct"/>
            <w:vAlign w:val="center"/>
            <w:hideMark/>
          </w:tcPr>
          <w:p w14:paraId="3756B08A" w14:textId="77777777" w:rsidR="003A3188" w:rsidRPr="00C65F02" w:rsidRDefault="003A3188" w:rsidP="00CB2D43">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13BF6684"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 008 de 2014</w:t>
            </w:r>
          </w:p>
        </w:tc>
        <w:tc>
          <w:tcPr>
            <w:tcW w:w="1865" w:type="pct"/>
            <w:vAlign w:val="center"/>
            <w:hideMark/>
          </w:tcPr>
          <w:p w14:paraId="30CC9B43" w14:textId="77777777" w:rsidR="003A3188" w:rsidRPr="00C65F02" w:rsidRDefault="003A3188" w:rsidP="00CB2D43">
            <w:pPr>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el cual se establecen las especificaciones técnicas y los requisitos para la prestación de los servicios de custodia, entidad, reprografía y conservación de documentos de archivo y demás procesos de la función archivística.</w:t>
            </w:r>
          </w:p>
        </w:tc>
        <w:tc>
          <w:tcPr>
            <w:tcW w:w="972" w:type="pct"/>
            <w:vAlign w:val="center"/>
            <w:hideMark/>
          </w:tcPr>
          <w:p w14:paraId="346D33DB"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Artículos 13 y 14 y sus parágrafos 1 y 3 de la Ley 594 de 2000.</w:t>
            </w:r>
          </w:p>
        </w:tc>
        <w:tc>
          <w:tcPr>
            <w:tcW w:w="814" w:type="pct"/>
            <w:vAlign w:val="center"/>
            <w:hideMark/>
          </w:tcPr>
          <w:p w14:paraId="5C6B1C38" w14:textId="77777777" w:rsidR="003A3188" w:rsidRPr="00C65F02" w:rsidRDefault="003A3188" w:rsidP="00CB2D43">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5C16" w:rsidRPr="00C65F02" w14:paraId="1DBC58DA" w14:textId="77777777" w:rsidTr="00484082">
        <w:trPr>
          <w:trHeight w:val="478"/>
          <w:jc w:val="center"/>
        </w:trPr>
        <w:tc>
          <w:tcPr>
            <w:tcW w:w="737" w:type="pct"/>
            <w:vAlign w:val="center"/>
            <w:hideMark/>
          </w:tcPr>
          <w:p w14:paraId="50C14063" w14:textId="77777777" w:rsidR="007A1429" w:rsidRPr="00C65F02" w:rsidRDefault="007A1429" w:rsidP="000A2410">
            <w:pPr>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20CFE53E" w14:textId="6F3273E3" w:rsidR="007A1429" w:rsidRPr="00C65F02" w:rsidRDefault="007A1429" w:rsidP="000A2410">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 00</w:t>
            </w:r>
            <w:r>
              <w:rPr>
                <w:rFonts w:ascii="Arial" w:eastAsia="Times New Roman" w:hAnsi="Arial" w:cs="Arial"/>
                <w:color w:val="000000" w:themeColor="text1"/>
                <w:sz w:val="20"/>
                <w:szCs w:val="20"/>
                <w:lang w:eastAsia="es-CO"/>
              </w:rPr>
              <w:t>4</w:t>
            </w:r>
            <w:r w:rsidRPr="00C65F02">
              <w:rPr>
                <w:rFonts w:ascii="Arial" w:eastAsia="Times New Roman" w:hAnsi="Arial" w:cs="Arial"/>
                <w:color w:val="000000" w:themeColor="text1"/>
                <w:sz w:val="20"/>
                <w:szCs w:val="20"/>
                <w:lang w:eastAsia="es-CO"/>
              </w:rPr>
              <w:t xml:space="preserve"> de 201</w:t>
            </w:r>
            <w:r>
              <w:rPr>
                <w:rFonts w:ascii="Arial" w:eastAsia="Times New Roman" w:hAnsi="Arial" w:cs="Arial"/>
                <w:color w:val="000000" w:themeColor="text1"/>
                <w:sz w:val="20"/>
                <w:szCs w:val="20"/>
                <w:lang w:eastAsia="es-CO"/>
              </w:rPr>
              <w:t>5</w:t>
            </w:r>
          </w:p>
        </w:tc>
        <w:tc>
          <w:tcPr>
            <w:tcW w:w="1865" w:type="pct"/>
            <w:vAlign w:val="center"/>
            <w:hideMark/>
          </w:tcPr>
          <w:p w14:paraId="629A35BE" w14:textId="323E58D1" w:rsidR="007A1429" w:rsidRPr="00C65F02" w:rsidRDefault="007A1429" w:rsidP="000A2410">
            <w:pPr>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el cual se</w:t>
            </w:r>
            <w:r w:rsidR="00315C16">
              <w:rPr>
                <w:rFonts w:ascii="Arial" w:eastAsia="Times New Roman" w:hAnsi="Arial" w:cs="Arial"/>
                <w:color w:val="000000" w:themeColor="text1"/>
                <w:sz w:val="20"/>
                <w:szCs w:val="20"/>
                <w:lang w:eastAsia="es-CO"/>
              </w:rPr>
              <w:t xml:space="preserve"> reglamenta la administración integral, control, conservación, posesión, custodia y aseguramiento de los documentos públicos relativos a los Derechos Humanos y el Derecho Internacional Humanitario que se conservan en archivos de entidades del estado.</w:t>
            </w:r>
          </w:p>
        </w:tc>
        <w:tc>
          <w:tcPr>
            <w:tcW w:w="972" w:type="pct"/>
            <w:vAlign w:val="center"/>
            <w:hideMark/>
          </w:tcPr>
          <w:p w14:paraId="510C9908" w14:textId="3314DD14" w:rsidR="007A1429" w:rsidRPr="00C65F02" w:rsidRDefault="007A1429" w:rsidP="000A2410">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Artículos </w:t>
            </w:r>
            <w:r w:rsidR="00315C16">
              <w:rPr>
                <w:rFonts w:ascii="Arial" w:eastAsia="Times New Roman" w:hAnsi="Arial" w:cs="Arial"/>
                <w:color w:val="000000" w:themeColor="text1"/>
                <w:sz w:val="20"/>
                <w:szCs w:val="20"/>
                <w:lang w:eastAsia="es-CO"/>
              </w:rPr>
              <w:t>1, 2, 9 y12</w:t>
            </w:r>
          </w:p>
        </w:tc>
        <w:tc>
          <w:tcPr>
            <w:tcW w:w="814" w:type="pct"/>
            <w:vAlign w:val="center"/>
            <w:hideMark/>
          </w:tcPr>
          <w:p w14:paraId="6B57AE08" w14:textId="77777777" w:rsidR="007A1429" w:rsidRPr="00C65F02" w:rsidRDefault="007A1429" w:rsidP="000A2410">
            <w:pPr>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5C16" w:rsidRPr="00315C16" w14:paraId="7F86C4BA" w14:textId="77777777" w:rsidTr="00484082">
        <w:trPr>
          <w:trHeight w:val="518"/>
          <w:jc w:val="center"/>
        </w:trPr>
        <w:tc>
          <w:tcPr>
            <w:tcW w:w="737" w:type="pct"/>
            <w:vAlign w:val="center"/>
          </w:tcPr>
          <w:p w14:paraId="5CAC99A8" w14:textId="63D8108F" w:rsidR="00315C16" w:rsidRPr="00315C16" w:rsidRDefault="00315C16" w:rsidP="00315C16">
            <w:pPr>
              <w:ind w:left="0" w:firstLine="0"/>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Guía Técnica</w:t>
            </w:r>
          </w:p>
        </w:tc>
        <w:tc>
          <w:tcPr>
            <w:tcW w:w="613" w:type="pct"/>
            <w:vAlign w:val="center"/>
          </w:tcPr>
          <w:p w14:paraId="648FBABD" w14:textId="25FCFFEC" w:rsidR="00315C16" w:rsidRPr="00315C16" w:rsidRDefault="00315C16" w:rsidP="00315C16">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18492 de 2008</w:t>
            </w:r>
          </w:p>
        </w:tc>
        <w:tc>
          <w:tcPr>
            <w:tcW w:w="1865" w:type="pct"/>
            <w:vAlign w:val="center"/>
          </w:tcPr>
          <w:p w14:paraId="78FBD666" w14:textId="5D71814E" w:rsidR="00315C16" w:rsidRPr="00315C16" w:rsidRDefault="00315C16" w:rsidP="00315C16">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Preservación a largo plazo de la información basada en documentos electrónicos.</w:t>
            </w:r>
          </w:p>
        </w:tc>
        <w:tc>
          <w:tcPr>
            <w:tcW w:w="972" w:type="pct"/>
            <w:vAlign w:val="center"/>
          </w:tcPr>
          <w:p w14:paraId="705CFCEA" w14:textId="61FA8086" w:rsidR="00315C16" w:rsidRPr="00315C16" w:rsidRDefault="00315C16" w:rsidP="00315C16">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3A5F9292" w14:textId="62218705" w:rsidR="00315C16" w:rsidRPr="00315C16" w:rsidRDefault="00315C16" w:rsidP="00315C16">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315C16" w:rsidRPr="00315C16" w14:paraId="1EB3BC42" w14:textId="77777777" w:rsidTr="00484082">
        <w:trPr>
          <w:trHeight w:val="518"/>
          <w:jc w:val="center"/>
        </w:trPr>
        <w:tc>
          <w:tcPr>
            <w:tcW w:w="737" w:type="pct"/>
            <w:vAlign w:val="center"/>
          </w:tcPr>
          <w:p w14:paraId="3EC72147" w14:textId="77777777" w:rsidR="00315C16" w:rsidRPr="00315C16" w:rsidRDefault="00315C16" w:rsidP="000A2410">
            <w:pPr>
              <w:ind w:left="0" w:firstLine="0"/>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Guía Técnica</w:t>
            </w:r>
          </w:p>
        </w:tc>
        <w:tc>
          <w:tcPr>
            <w:tcW w:w="613" w:type="pct"/>
            <w:vAlign w:val="center"/>
          </w:tcPr>
          <w:p w14:paraId="785480A0" w14:textId="682DC3D6" w:rsidR="00315C16" w:rsidRPr="00315C16" w:rsidRDefault="00315C16"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15801 de 2014</w:t>
            </w:r>
          </w:p>
        </w:tc>
        <w:tc>
          <w:tcPr>
            <w:tcW w:w="1865" w:type="pct"/>
            <w:vAlign w:val="center"/>
          </w:tcPr>
          <w:p w14:paraId="5CD7602D" w14:textId="3485558D" w:rsidR="00315C16" w:rsidRPr="00315C16" w:rsidRDefault="00315C16"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Gestión de documentos. Información almacenada electrónicamente. Recomendaciones para la integridad y la fiabilidad.</w:t>
            </w:r>
          </w:p>
        </w:tc>
        <w:tc>
          <w:tcPr>
            <w:tcW w:w="972" w:type="pct"/>
            <w:vAlign w:val="center"/>
          </w:tcPr>
          <w:p w14:paraId="4D918779" w14:textId="77777777" w:rsidR="00315C16" w:rsidRPr="00315C16" w:rsidRDefault="00315C16"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630700BA" w14:textId="77777777" w:rsidR="00315C16" w:rsidRPr="00315C16" w:rsidRDefault="00315C16"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315C16" w:rsidRPr="00315C16" w14:paraId="76E7E99E" w14:textId="77777777" w:rsidTr="00484082">
        <w:trPr>
          <w:trHeight w:val="518"/>
          <w:jc w:val="center"/>
        </w:trPr>
        <w:tc>
          <w:tcPr>
            <w:tcW w:w="737" w:type="pct"/>
            <w:vAlign w:val="center"/>
          </w:tcPr>
          <w:p w14:paraId="0411A8E9" w14:textId="77777777" w:rsidR="00315C16" w:rsidRPr="00315C16" w:rsidRDefault="00315C16" w:rsidP="00315C16">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3489B136" w14:textId="77777777" w:rsidR="00315C16" w:rsidRPr="00315C16" w:rsidRDefault="00315C16" w:rsidP="00315C16">
            <w:pPr>
              <w:ind w:left="0" w:firstLine="0"/>
              <w:jc w:val="center"/>
              <w:rPr>
                <w:rFonts w:ascii="Arial" w:eastAsia="Times New Roman" w:hAnsi="Arial" w:cs="Arial"/>
                <w:color w:val="000000" w:themeColor="text1"/>
                <w:sz w:val="20"/>
                <w:szCs w:val="20"/>
                <w:lang w:eastAsia="es-CO"/>
              </w:rPr>
            </w:pPr>
            <w:r w:rsidRPr="00315C16">
              <w:rPr>
                <w:rFonts w:ascii="Arial" w:eastAsia="Times New Roman" w:hAnsi="Arial" w:cs="Arial"/>
                <w:color w:val="000000" w:themeColor="text1"/>
                <w:sz w:val="20"/>
                <w:szCs w:val="20"/>
                <w:lang w:eastAsia="es-CO"/>
              </w:rPr>
              <w:t>3458 de 1992</w:t>
            </w:r>
          </w:p>
        </w:tc>
        <w:tc>
          <w:tcPr>
            <w:tcW w:w="1865" w:type="pct"/>
            <w:vAlign w:val="center"/>
          </w:tcPr>
          <w:p w14:paraId="216031CC" w14:textId="77777777" w:rsidR="00315C16" w:rsidRPr="00315C16" w:rsidRDefault="00315C16" w:rsidP="00315C16">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Higiene y Seguridad. Identificación de tuberías y servicios.</w:t>
            </w:r>
          </w:p>
        </w:tc>
        <w:tc>
          <w:tcPr>
            <w:tcW w:w="972" w:type="pct"/>
            <w:vAlign w:val="center"/>
          </w:tcPr>
          <w:p w14:paraId="02631609" w14:textId="77777777" w:rsidR="00315C16" w:rsidRPr="00315C16" w:rsidRDefault="00315C16" w:rsidP="00315C16">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2E511037" w14:textId="77777777" w:rsidR="00315C16" w:rsidRPr="00315C16" w:rsidRDefault="00315C16" w:rsidP="00315C16">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315C16" w:rsidRPr="00315C16" w14:paraId="3F07D060" w14:textId="77777777" w:rsidTr="00484082">
        <w:trPr>
          <w:trHeight w:val="518"/>
          <w:jc w:val="center"/>
        </w:trPr>
        <w:tc>
          <w:tcPr>
            <w:tcW w:w="737" w:type="pct"/>
            <w:vAlign w:val="center"/>
          </w:tcPr>
          <w:p w14:paraId="44DA9400" w14:textId="77777777" w:rsidR="00315C16" w:rsidRPr="00315C16" w:rsidRDefault="00315C16"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106C95C0" w14:textId="18C9D061" w:rsidR="00315C16" w:rsidRPr="00315C16" w:rsidRDefault="00315C16"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19005-2</w:t>
            </w:r>
          </w:p>
        </w:tc>
        <w:tc>
          <w:tcPr>
            <w:tcW w:w="1865" w:type="pct"/>
            <w:vAlign w:val="center"/>
          </w:tcPr>
          <w:p w14:paraId="30B9A0BF" w14:textId="1D688025" w:rsidR="00315C16" w:rsidRPr="00315C16" w:rsidRDefault="007A0B40" w:rsidP="000A2410">
            <w:pPr>
              <w:ind w:left="0" w:firstLine="0"/>
              <w:rPr>
                <w:rFonts w:ascii="Arial" w:eastAsia="Times New Roman" w:hAnsi="Arial" w:cs="Arial"/>
                <w:color w:val="000000" w:themeColor="text1"/>
                <w:sz w:val="20"/>
                <w:szCs w:val="20"/>
                <w:lang w:eastAsia="es-CO"/>
              </w:rPr>
            </w:pPr>
            <w:proofErr w:type="spellStart"/>
            <w:r>
              <w:rPr>
                <w:rFonts w:ascii="Arial" w:eastAsia="Times New Roman" w:hAnsi="Arial" w:cs="Arial"/>
                <w:color w:val="000000" w:themeColor="text1"/>
                <w:sz w:val="20"/>
                <w:szCs w:val="20"/>
                <w:lang w:eastAsia="es-CO"/>
              </w:rPr>
              <w:t>Document</w:t>
            </w:r>
            <w:proofErr w:type="spellEnd"/>
            <w:r>
              <w:rPr>
                <w:rFonts w:ascii="Arial" w:eastAsia="Times New Roman" w:hAnsi="Arial" w:cs="Arial"/>
                <w:color w:val="000000" w:themeColor="text1"/>
                <w:sz w:val="20"/>
                <w:szCs w:val="20"/>
                <w:lang w:eastAsia="es-CO"/>
              </w:rPr>
              <w:t xml:space="preserve"> </w:t>
            </w:r>
            <w:proofErr w:type="spellStart"/>
            <w:r>
              <w:rPr>
                <w:rFonts w:ascii="Arial" w:eastAsia="Times New Roman" w:hAnsi="Arial" w:cs="Arial"/>
                <w:color w:val="000000" w:themeColor="text1"/>
                <w:sz w:val="20"/>
                <w:szCs w:val="20"/>
                <w:lang w:eastAsia="es-CO"/>
              </w:rPr>
              <w:t>management</w:t>
            </w:r>
            <w:proofErr w:type="spellEnd"/>
            <w:r>
              <w:rPr>
                <w:rFonts w:ascii="Arial" w:eastAsia="Times New Roman" w:hAnsi="Arial" w:cs="Arial"/>
                <w:color w:val="000000" w:themeColor="text1"/>
                <w:sz w:val="20"/>
                <w:szCs w:val="20"/>
                <w:lang w:eastAsia="es-CO"/>
              </w:rPr>
              <w:t xml:space="preserve">. Electronic </w:t>
            </w:r>
            <w:proofErr w:type="spellStart"/>
            <w:r>
              <w:rPr>
                <w:rFonts w:ascii="Arial" w:eastAsia="Times New Roman" w:hAnsi="Arial" w:cs="Arial"/>
                <w:color w:val="000000" w:themeColor="text1"/>
                <w:sz w:val="20"/>
                <w:szCs w:val="20"/>
                <w:lang w:eastAsia="es-CO"/>
              </w:rPr>
              <w:t>document</w:t>
            </w:r>
            <w:proofErr w:type="spellEnd"/>
            <w:r>
              <w:rPr>
                <w:rFonts w:ascii="Arial" w:eastAsia="Times New Roman" w:hAnsi="Arial" w:cs="Arial"/>
                <w:color w:val="000000" w:themeColor="text1"/>
                <w:sz w:val="20"/>
                <w:szCs w:val="20"/>
                <w:lang w:eastAsia="es-CO"/>
              </w:rPr>
              <w:t xml:space="preserve"> file </w:t>
            </w:r>
            <w:proofErr w:type="spellStart"/>
            <w:r>
              <w:rPr>
                <w:rFonts w:ascii="Arial" w:eastAsia="Times New Roman" w:hAnsi="Arial" w:cs="Arial"/>
                <w:color w:val="000000" w:themeColor="text1"/>
                <w:sz w:val="20"/>
                <w:szCs w:val="20"/>
                <w:lang w:eastAsia="es-CO"/>
              </w:rPr>
              <w:t>format</w:t>
            </w:r>
            <w:proofErr w:type="spellEnd"/>
            <w:r>
              <w:rPr>
                <w:rFonts w:ascii="Arial" w:eastAsia="Times New Roman" w:hAnsi="Arial" w:cs="Arial"/>
                <w:color w:val="000000" w:themeColor="text1"/>
                <w:sz w:val="20"/>
                <w:szCs w:val="20"/>
                <w:lang w:eastAsia="es-CO"/>
              </w:rPr>
              <w:t xml:space="preserve"> </w:t>
            </w:r>
            <w:proofErr w:type="spellStart"/>
            <w:r>
              <w:rPr>
                <w:rFonts w:ascii="Arial" w:eastAsia="Times New Roman" w:hAnsi="Arial" w:cs="Arial"/>
                <w:color w:val="000000" w:themeColor="text1"/>
                <w:sz w:val="20"/>
                <w:szCs w:val="20"/>
                <w:lang w:eastAsia="es-CO"/>
              </w:rPr>
              <w:t>for</w:t>
            </w:r>
            <w:proofErr w:type="spellEnd"/>
            <w:r>
              <w:rPr>
                <w:rFonts w:ascii="Arial" w:eastAsia="Times New Roman" w:hAnsi="Arial" w:cs="Arial"/>
                <w:color w:val="000000" w:themeColor="text1"/>
                <w:sz w:val="20"/>
                <w:szCs w:val="20"/>
                <w:lang w:eastAsia="es-CO"/>
              </w:rPr>
              <w:t xml:space="preserve"> </w:t>
            </w:r>
            <w:proofErr w:type="spellStart"/>
            <w:r>
              <w:rPr>
                <w:rFonts w:ascii="Arial" w:eastAsia="Times New Roman" w:hAnsi="Arial" w:cs="Arial"/>
                <w:color w:val="000000" w:themeColor="text1"/>
                <w:sz w:val="20"/>
                <w:szCs w:val="20"/>
                <w:lang w:eastAsia="es-CO"/>
              </w:rPr>
              <w:t>long</w:t>
            </w:r>
            <w:proofErr w:type="spellEnd"/>
            <w:r>
              <w:rPr>
                <w:rFonts w:ascii="Arial" w:eastAsia="Times New Roman" w:hAnsi="Arial" w:cs="Arial"/>
                <w:color w:val="000000" w:themeColor="text1"/>
                <w:sz w:val="20"/>
                <w:szCs w:val="20"/>
                <w:lang w:eastAsia="es-CO"/>
              </w:rPr>
              <w:t xml:space="preserve"> </w:t>
            </w:r>
            <w:proofErr w:type="spellStart"/>
            <w:r>
              <w:rPr>
                <w:rFonts w:ascii="Arial" w:eastAsia="Times New Roman" w:hAnsi="Arial" w:cs="Arial"/>
                <w:color w:val="000000" w:themeColor="text1"/>
                <w:sz w:val="20"/>
                <w:szCs w:val="20"/>
                <w:lang w:eastAsia="es-CO"/>
              </w:rPr>
              <w:t>term</w:t>
            </w:r>
            <w:proofErr w:type="spellEnd"/>
            <w:r>
              <w:rPr>
                <w:rFonts w:ascii="Arial" w:eastAsia="Times New Roman" w:hAnsi="Arial" w:cs="Arial"/>
                <w:color w:val="000000" w:themeColor="text1"/>
                <w:sz w:val="20"/>
                <w:szCs w:val="20"/>
                <w:lang w:eastAsia="es-CO"/>
              </w:rPr>
              <w:t xml:space="preserve"> </w:t>
            </w:r>
            <w:proofErr w:type="spellStart"/>
            <w:r>
              <w:rPr>
                <w:rFonts w:ascii="Arial" w:eastAsia="Times New Roman" w:hAnsi="Arial" w:cs="Arial"/>
                <w:color w:val="000000" w:themeColor="text1"/>
                <w:sz w:val="20"/>
                <w:szCs w:val="20"/>
                <w:lang w:eastAsia="es-CO"/>
              </w:rPr>
              <w:t>preservation-Part</w:t>
            </w:r>
            <w:proofErr w:type="spellEnd"/>
            <w:r>
              <w:rPr>
                <w:rFonts w:ascii="Arial" w:eastAsia="Times New Roman" w:hAnsi="Arial" w:cs="Arial"/>
                <w:color w:val="000000" w:themeColor="text1"/>
                <w:sz w:val="20"/>
                <w:szCs w:val="20"/>
                <w:lang w:eastAsia="es-CO"/>
              </w:rPr>
              <w:t xml:space="preserve"> 2. Use </w:t>
            </w:r>
            <w:proofErr w:type="spellStart"/>
            <w:r>
              <w:rPr>
                <w:rFonts w:ascii="Arial" w:eastAsia="Times New Roman" w:hAnsi="Arial" w:cs="Arial"/>
                <w:color w:val="000000" w:themeColor="text1"/>
                <w:sz w:val="20"/>
                <w:szCs w:val="20"/>
                <w:lang w:eastAsia="es-CO"/>
              </w:rPr>
              <w:t>of</w:t>
            </w:r>
            <w:proofErr w:type="spellEnd"/>
            <w:r>
              <w:rPr>
                <w:rFonts w:ascii="Arial" w:eastAsia="Times New Roman" w:hAnsi="Arial" w:cs="Arial"/>
                <w:color w:val="000000" w:themeColor="text1"/>
                <w:sz w:val="20"/>
                <w:szCs w:val="20"/>
                <w:lang w:eastAsia="es-CO"/>
              </w:rPr>
              <w:t xml:space="preserve"> ISO 32000-1 (PDF/A-2).</w:t>
            </w:r>
          </w:p>
        </w:tc>
        <w:tc>
          <w:tcPr>
            <w:tcW w:w="972" w:type="pct"/>
            <w:vAlign w:val="center"/>
          </w:tcPr>
          <w:p w14:paraId="5C58897D" w14:textId="77777777" w:rsidR="00315C16" w:rsidRPr="00315C16" w:rsidRDefault="00315C16"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4B9F72E6" w14:textId="77777777" w:rsidR="00315C16" w:rsidRPr="00315C16" w:rsidRDefault="00315C16"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A0B40" w:rsidRPr="00315C16" w14:paraId="40497EB5" w14:textId="77777777" w:rsidTr="00484082">
        <w:trPr>
          <w:trHeight w:val="518"/>
          <w:jc w:val="center"/>
        </w:trPr>
        <w:tc>
          <w:tcPr>
            <w:tcW w:w="737" w:type="pct"/>
            <w:vAlign w:val="center"/>
          </w:tcPr>
          <w:p w14:paraId="2F25DA0D" w14:textId="77777777" w:rsidR="007A0B40" w:rsidRPr="00315C16" w:rsidRDefault="007A0B40"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5A2AE649" w14:textId="07C62482"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5397 de 2005</w:t>
            </w:r>
          </w:p>
        </w:tc>
        <w:tc>
          <w:tcPr>
            <w:tcW w:w="1865" w:type="pct"/>
            <w:vAlign w:val="center"/>
          </w:tcPr>
          <w:p w14:paraId="3AD155E3" w14:textId="3EBBA709" w:rsidR="007A0B40" w:rsidRPr="00315C16" w:rsidRDefault="007A0B40"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Materiales para documentos de archivo con soporte en papel. Características de calidad.</w:t>
            </w:r>
          </w:p>
        </w:tc>
        <w:tc>
          <w:tcPr>
            <w:tcW w:w="972" w:type="pct"/>
            <w:vAlign w:val="center"/>
          </w:tcPr>
          <w:p w14:paraId="0BD8B75D"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13FF32B8"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A0B40" w:rsidRPr="00315C16" w14:paraId="0F04207B" w14:textId="77777777" w:rsidTr="00484082">
        <w:trPr>
          <w:trHeight w:val="518"/>
          <w:jc w:val="center"/>
        </w:trPr>
        <w:tc>
          <w:tcPr>
            <w:tcW w:w="737" w:type="pct"/>
            <w:vAlign w:val="center"/>
          </w:tcPr>
          <w:p w14:paraId="5F08645F" w14:textId="77777777" w:rsidR="007A0B40" w:rsidRPr="00315C16" w:rsidRDefault="007A0B40"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5FFF7E48" w14:textId="62877464"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27001 de 2013</w:t>
            </w:r>
          </w:p>
        </w:tc>
        <w:tc>
          <w:tcPr>
            <w:tcW w:w="1865" w:type="pct"/>
            <w:vAlign w:val="center"/>
          </w:tcPr>
          <w:p w14:paraId="679C6DF7" w14:textId="62644E2B" w:rsidR="007A0B40" w:rsidRPr="00315C16" w:rsidRDefault="007A0B40"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Tecnología de la información. Técnicas de seguridad. Sistemas de Gestión de la Seguridad de la Información. Requisitos</w:t>
            </w:r>
          </w:p>
        </w:tc>
        <w:tc>
          <w:tcPr>
            <w:tcW w:w="972" w:type="pct"/>
            <w:vAlign w:val="center"/>
          </w:tcPr>
          <w:p w14:paraId="77338674"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0EB9F54C"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A0B40" w:rsidRPr="00315C16" w14:paraId="4EC526F7" w14:textId="77777777" w:rsidTr="00484082">
        <w:trPr>
          <w:trHeight w:val="518"/>
          <w:jc w:val="center"/>
        </w:trPr>
        <w:tc>
          <w:tcPr>
            <w:tcW w:w="737" w:type="pct"/>
            <w:vAlign w:val="center"/>
          </w:tcPr>
          <w:p w14:paraId="0FA63659" w14:textId="77777777" w:rsidR="007A0B40" w:rsidRPr="00315C16" w:rsidRDefault="007A0B40"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767FB751" w14:textId="6F7FEAA4"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6104 de 2015</w:t>
            </w:r>
          </w:p>
        </w:tc>
        <w:tc>
          <w:tcPr>
            <w:tcW w:w="1865" w:type="pct"/>
            <w:vAlign w:val="center"/>
          </w:tcPr>
          <w:p w14:paraId="1CA8871A" w14:textId="1E85B1FF" w:rsidR="007A0B40" w:rsidRPr="00315C16" w:rsidRDefault="007A0B40"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Materiales para registro de imágenes. Discos ópticos. Prácticas de almacenamiento.</w:t>
            </w:r>
          </w:p>
        </w:tc>
        <w:tc>
          <w:tcPr>
            <w:tcW w:w="972" w:type="pct"/>
            <w:vAlign w:val="center"/>
          </w:tcPr>
          <w:p w14:paraId="0853C0D9"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1019F47D"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A0B40" w:rsidRPr="00315C16" w14:paraId="1BC99283" w14:textId="77777777" w:rsidTr="00484082">
        <w:trPr>
          <w:trHeight w:val="518"/>
          <w:jc w:val="center"/>
        </w:trPr>
        <w:tc>
          <w:tcPr>
            <w:tcW w:w="737" w:type="pct"/>
            <w:vAlign w:val="center"/>
          </w:tcPr>
          <w:p w14:paraId="688762DC" w14:textId="77777777" w:rsidR="007A0B40" w:rsidRPr="00315C16" w:rsidRDefault="007A0B40"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lastRenderedPageBreak/>
              <w:t>Norma técnica</w:t>
            </w:r>
          </w:p>
        </w:tc>
        <w:tc>
          <w:tcPr>
            <w:tcW w:w="613" w:type="pct"/>
            <w:vAlign w:val="center"/>
          </w:tcPr>
          <w:p w14:paraId="2CE884DD" w14:textId="22BB9BC6"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18128 de 2016</w:t>
            </w:r>
          </w:p>
        </w:tc>
        <w:tc>
          <w:tcPr>
            <w:tcW w:w="1865" w:type="pct"/>
            <w:vAlign w:val="center"/>
          </w:tcPr>
          <w:p w14:paraId="6F3DDE2F" w14:textId="058221CB" w:rsidR="007A0B40" w:rsidRPr="00315C16" w:rsidRDefault="007A0B40"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Información y documentación. Evaluación del riesgo para procesos y sistemas de registros.</w:t>
            </w:r>
          </w:p>
        </w:tc>
        <w:tc>
          <w:tcPr>
            <w:tcW w:w="972" w:type="pct"/>
            <w:vAlign w:val="center"/>
          </w:tcPr>
          <w:p w14:paraId="3381B15A"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117DA257"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A0B40" w:rsidRPr="00315C16" w14:paraId="785D88D1" w14:textId="77777777" w:rsidTr="00484082">
        <w:trPr>
          <w:trHeight w:val="518"/>
          <w:jc w:val="center"/>
        </w:trPr>
        <w:tc>
          <w:tcPr>
            <w:tcW w:w="737" w:type="pct"/>
            <w:vAlign w:val="center"/>
          </w:tcPr>
          <w:p w14:paraId="00361224" w14:textId="77777777" w:rsidR="007A0B40" w:rsidRPr="00315C16" w:rsidRDefault="007A0B40"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35629285" w14:textId="00F73FA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1500 de 2017</w:t>
            </w:r>
          </w:p>
        </w:tc>
        <w:tc>
          <w:tcPr>
            <w:tcW w:w="1865" w:type="pct"/>
            <w:vAlign w:val="center"/>
          </w:tcPr>
          <w:p w14:paraId="219BCEF0" w14:textId="3103C5DD" w:rsidR="007A0B40" w:rsidRPr="00315C16" w:rsidRDefault="007A0B40"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Código colombiano de instalaciones hidráulicas y sanitarias.</w:t>
            </w:r>
          </w:p>
        </w:tc>
        <w:tc>
          <w:tcPr>
            <w:tcW w:w="972" w:type="pct"/>
            <w:vAlign w:val="center"/>
          </w:tcPr>
          <w:p w14:paraId="715E8E26"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53803426"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A0B40" w:rsidRPr="00315C16" w14:paraId="45CAE658" w14:textId="77777777" w:rsidTr="00484082">
        <w:trPr>
          <w:trHeight w:val="518"/>
          <w:jc w:val="center"/>
        </w:trPr>
        <w:tc>
          <w:tcPr>
            <w:tcW w:w="737" w:type="pct"/>
            <w:vAlign w:val="center"/>
          </w:tcPr>
          <w:p w14:paraId="6904F77F" w14:textId="77777777" w:rsidR="007A0B40" w:rsidRPr="00315C16" w:rsidRDefault="007A0B40"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7E97C210" w14:textId="60117EBB"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2050 de 2018</w:t>
            </w:r>
          </w:p>
        </w:tc>
        <w:tc>
          <w:tcPr>
            <w:tcW w:w="1865" w:type="pct"/>
            <w:vAlign w:val="center"/>
          </w:tcPr>
          <w:p w14:paraId="1EFCD47A" w14:textId="643D0280" w:rsidR="007A0B40" w:rsidRPr="00315C16" w:rsidRDefault="007A0B40"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Código eléctrico colombiano.</w:t>
            </w:r>
          </w:p>
        </w:tc>
        <w:tc>
          <w:tcPr>
            <w:tcW w:w="972" w:type="pct"/>
            <w:vAlign w:val="center"/>
          </w:tcPr>
          <w:p w14:paraId="64701F1D"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3C6690B9" w14:textId="77777777" w:rsidR="007A0B40" w:rsidRPr="00315C16" w:rsidRDefault="007A0B40"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30F47" w:rsidRPr="00315C16" w14:paraId="3E466B1E" w14:textId="77777777" w:rsidTr="00484082">
        <w:trPr>
          <w:trHeight w:val="518"/>
          <w:jc w:val="center"/>
        </w:trPr>
        <w:tc>
          <w:tcPr>
            <w:tcW w:w="737" w:type="pct"/>
            <w:vAlign w:val="center"/>
          </w:tcPr>
          <w:p w14:paraId="2B8C1E3D" w14:textId="77777777" w:rsidR="00730F47" w:rsidRPr="00315C16" w:rsidRDefault="00730F47"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3970D0BF" w14:textId="0D48F07F"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4436 de 2018</w:t>
            </w:r>
          </w:p>
        </w:tc>
        <w:tc>
          <w:tcPr>
            <w:tcW w:w="1865" w:type="pct"/>
            <w:vAlign w:val="center"/>
          </w:tcPr>
          <w:p w14:paraId="3804FDEA" w14:textId="398E14C2" w:rsidR="00730F47" w:rsidRPr="00315C16" w:rsidRDefault="00730F47"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Información y documentación. Papel para documentos de archivo de conservación total. Requisitos para la permanencia y la durabilidad.</w:t>
            </w:r>
          </w:p>
        </w:tc>
        <w:tc>
          <w:tcPr>
            <w:tcW w:w="972" w:type="pct"/>
            <w:vAlign w:val="center"/>
          </w:tcPr>
          <w:p w14:paraId="328DBB46" w14:textId="77777777"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025627ED" w14:textId="77777777"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30F47" w:rsidRPr="00315C16" w14:paraId="3F74E7C7" w14:textId="77777777" w:rsidTr="00484082">
        <w:trPr>
          <w:trHeight w:val="518"/>
          <w:jc w:val="center"/>
        </w:trPr>
        <w:tc>
          <w:tcPr>
            <w:tcW w:w="737" w:type="pct"/>
            <w:vAlign w:val="center"/>
          </w:tcPr>
          <w:p w14:paraId="556CF8B3" w14:textId="77777777" w:rsidR="00730F47" w:rsidRPr="00315C16" w:rsidRDefault="00730F47"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508DBD86" w14:textId="678095A2"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4568 de 2018</w:t>
            </w:r>
          </w:p>
        </w:tc>
        <w:tc>
          <w:tcPr>
            <w:tcW w:w="1865" w:type="pct"/>
            <w:vAlign w:val="center"/>
          </w:tcPr>
          <w:p w14:paraId="68AC96FE" w14:textId="06C441FA" w:rsidR="00730F47" w:rsidRPr="00315C16" w:rsidRDefault="00730F47"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Información y documentación. Papeles para documentos. Requisitos de permanencia.</w:t>
            </w:r>
          </w:p>
        </w:tc>
        <w:tc>
          <w:tcPr>
            <w:tcW w:w="972" w:type="pct"/>
            <w:vAlign w:val="center"/>
          </w:tcPr>
          <w:p w14:paraId="40297BE5" w14:textId="77777777"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1282D011" w14:textId="77777777"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30F47" w:rsidRPr="00315C16" w14:paraId="4EA702B4" w14:textId="77777777" w:rsidTr="00484082">
        <w:trPr>
          <w:trHeight w:val="518"/>
          <w:jc w:val="center"/>
        </w:trPr>
        <w:tc>
          <w:tcPr>
            <w:tcW w:w="737" w:type="pct"/>
            <w:vAlign w:val="center"/>
          </w:tcPr>
          <w:p w14:paraId="2F353AD5" w14:textId="77777777" w:rsidR="00730F47" w:rsidRPr="00315C16" w:rsidRDefault="00730F47"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281ED533" w14:textId="3895258E"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5921 de 2018</w:t>
            </w:r>
          </w:p>
        </w:tc>
        <w:tc>
          <w:tcPr>
            <w:tcW w:w="1865" w:type="pct"/>
            <w:vAlign w:val="center"/>
          </w:tcPr>
          <w:p w14:paraId="41E5CB83" w14:textId="73329FB7" w:rsidR="00730F47" w:rsidRPr="00315C16" w:rsidRDefault="00730F47"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Información y documentación. Requisitos de almacenamiento de material documental en archivos y bibliotecas.</w:t>
            </w:r>
          </w:p>
        </w:tc>
        <w:tc>
          <w:tcPr>
            <w:tcW w:w="972" w:type="pct"/>
            <w:vAlign w:val="center"/>
          </w:tcPr>
          <w:p w14:paraId="27BD2D18" w14:textId="77777777"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1F77B6A8" w14:textId="77777777"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30F47" w:rsidRPr="00315C16" w14:paraId="480439FF" w14:textId="77777777" w:rsidTr="00484082">
        <w:trPr>
          <w:trHeight w:val="518"/>
          <w:jc w:val="center"/>
        </w:trPr>
        <w:tc>
          <w:tcPr>
            <w:tcW w:w="737" w:type="pct"/>
            <w:vAlign w:val="center"/>
          </w:tcPr>
          <w:p w14:paraId="5BBDB054" w14:textId="77777777" w:rsidR="00730F47" w:rsidRPr="00315C16" w:rsidRDefault="00730F47"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17227C61" w14:textId="77777777"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14721 de 2018</w:t>
            </w:r>
          </w:p>
        </w:tc>
        <w:tc>
          <w:tcPr>
            <w:tcW w:w="1865" w:type="pct"/>
            <w:vAlign w:val="center"/>
          </w:tcPr>
          <w:p w14:paraId="210A645D" w14:textId="77777777" w:rsidR="00730F47" w:rsidRPr="00315C16" w:rsidRDefault="00730F47"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Sistemas de datos espaciales y transferencia de información. Sistema de información de archivo abierto (OAIS). Modelo de referencia.</w:t>
            </w:r>
          </w:p>
        </w:tc>
        <w:tc>
          <w:tcPr>
            <w:tcW w:w="972" w:type="pct"/>
            <w:vAlign w:val="center"/>
          </w:tcPr>
          <w:p w14:paraId="26B9166F" w14:textId="77777777"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259E6137" w14:textId="77777777"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30F47" w:rsidRPr="00315C16" w14:paraId="04F9B025" w14:textId="77777777" w:rsidTr="00484082">
        <w:trPr>
          <w:trHeight w:val="518"/>
          <w:jc w:val="center"/>
        </w:trPr>
        <w:tc>
          <w:tcPr>
            <w:tcW w:w="737" w:type="pct"/>
            <w:vAlign w:val="center"/>
          </w:tcPr>
          <w:p w14:paraId="44F97007" w14:textId="77777777" w:rsidR="00730F47" w:rsidRPr="00315C16" w:rsidRDefault="00730F47"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304BA30C" w14:textId="1944286E"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17068 de 2018</w:t>
            </w:r>
          </w:p>
        </w:tc>
        <w:tc>
          <w:tcPr>
            <w:tcW w:w="1865" w:type="pct"/>
            <w:vAlign w:val="center"/>
          </w:tcPr>
          <w:p w14:paraId="60BAC96A" w14:textId="3D31AC93" w:rsidR="00730F47" w:rsidRPr="00315C16" w:rsidRDefault="00730F47"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Información y documentación. Repositorio de confianza de terceros para registros digitales.</w:t>
            </w:r>
          </w:p>
        </w:tc>
        <w:tc>
          <w:tcPr>
            <w:tcW w:w="972" w:type="pct"/>
            <w:vAlign w:val="center"/>
          </w:tcPr>
          <w:p w14:paraId="78CDE157" w14:textId="77777777"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0D4AADC9" w14:textId="77777777" w:rsidR="00730F47" w:rsidRPr="00315C16" w:rsidRDefault="00730F47"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730F47" w:rsidRPr="00315C16" w14:paraId="2EA7F762" w14:textId="77777777" w:rsidTr="00484082">
        <w:trPr>
          <w:trHeight w:val="518"/>
          <w:jc w:val="center"/>
        </w:trPr>
        <w:tc>
          <w:tcPr>
            <w:tcW w:w="737" w:type="pct"/>
            <w:vAlign w:val="center"/>
          </w:tcPr>
          <w:p w14:paraId="3835E876" w14:textId="77777777" w:rsidR="00315C16" w:rsidRPr="00315C16" w:rsidRDefault="00315C16" w:rsidP="000A2410">
            <w:pPr>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0723D355" w14:textId="105F8C1D" w:rsidR="00315C16" w:rsidRPr="00315C16" w:rsidRDefault="00315C16"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23081 de 2018</w:t>
            </w:r>
          </w:p>
        </w:tc>
        <w:tc>
          <w:tcPr>
            <w:tcW w:w="1865" w:type="pct"/>
            <w:vAlign w:val="center"/>
          </w:tcPr>
          <w:p w14:paraId="046F1CE7" w14:textId="63207393" w:rsidR="00315C16" w:rsidRPr="00315C16" w:rsidRDefault="00315C16" w:rsidP="000A2410">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Información y documentación. Procesos para la gestión de registros. Metadatos para los registros. Parte 1: principios.</w:t>
            </w:r>
          </w:p>
        </w:tc>
        <w:tc>
          <w:tcPr>
            <w:tcW w:w="972" w:type="pct"/>
            <w:vAlign w:val="center"/>
          </w:tcPr>
          <w:p w14:paraId="35B48629" w14:textId="77777777" w:rsidR="00315C16" w:rsidRPr="00315C16" w:rsidRDefault="00315C16"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698BAE3B" w14:textId="77777777" w:rsidR="00315C16" w:rsidRPr="00315C16" w:rsidRDefault="00315C16" w:rsidP="000A2410">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bl>
    <w:p w14:paraId="5168C7FA" w14:textId="05BC4C44" w:rsidR="00DE46E8" w:rsidRDefault="00DE46E8" w:rsidP="00DE46E8">
      <w:pPr>
        <w:pStyle w:val="Prrafodelista"/>
        <w:numPr>
          <w:ilvl w:val="0"/>
          <w:numId w:val="6"/>
        </w:numPr>
        <w:spacing w:before="240" w:after="240"/>
        <w:jc w:val="both"/>
        <w:outlineLvl w:val="0"/>
        <w:rPr>
          <w:rFonts w:ascii="Arial" w:eastAsia="Times New Roman" w:hAnsi="Arial" w:cs="Arial"/>
          <w:b/>
          <w:bCs/>
          <w:shd w:val="clear" w:color="auto" w:fill="FFFFFF"/>
          <w:lang w:eastAsia="es-CO"/>
        </w:rPr>
      </w:pPr>
      <w:bookmarkStart w:id="20" w:name="_Toc51581990"/>
      <w:r>
        <w:rPr>
          <w:rFonts w:ascii="Arial" w:eastAsia="Times New Roman" w:hAnsi="Arial" w:cs="Arial"/>
          <w:b/>
          <w:bCs/>
          <w:shd w:val="clear" w:color="auto" w:fill="FFFFFF"/>
          <w:lang w:eastAsia="es-CO"/>
        </w:rPr>
        <w:t>GLOSARIO</w:t>
      </w:r>
      <w:bookmarkEnd w:id="20"/>
    </w:p>
    <w:p w14:paraId="376A86CE" w14:textId="66357B78" w:rsidR="00DE46E8" w:rsidRPr="001C2827" w:rsidRDefault="00DE46E8" w:rsidP="001C2827">
      <w:pPr>
        <w:tabs>
          <w:tab w:val="left" w:pos="0"/>
        </w:tabs>
        <w:jc w:val="both"/>
        <w:rPr>
          <w:rFonts w:ascii="Arial" w:hAnsi="Arial" w:cs="Arial"/>
        </w:rPr>
      </w:pPr>
      <w:r w:rsidRPr="001C2827">
        <w:rPr>
          <w:rFonts w:ascii="Arial" w:hAnsi="Arial" w:cs="Arial"/>
          <w:b/>
        </w:rPr>
        <w:t xml:space="preserve">Administración de archivo: </w:t>
      </w:r>
      <w:r w:rsidRPr="001C2827">
        <w:rPr>
          <w:rFonts w:ascii="Arial" w:hAnsi="Arial" w:cs="Arial"/>
        </w:rPr>
        <w:t>Son operaciones administrativas y técnicas relacionadas con la planeación, dirección, entidad, control, evaluación, conservación, preservación y servicios de todos los archivos de una institución.</w:t>
      </w:r>
      <w:r w:rsidR="00730F47">
        <w:rPr>
          <w:rStyle w:val="Refdenotaalpie"/>
          <w:rFonts w:ascii="Arial" w:hAnsi="Arial" w:cs="Arial"/>
          <w:b/>
        </w:rPr>
        <w:footnoteReference w:id="1"/>
      </w:r>
    </w:p>
    <w:p w14:paraId="2CCE8988" w14:textId="0A7EDF35" w:rsidR="006A5A89" w:rsidRPr="006A5A89" w:rsidRDefault="006A5A89" w:rsidP="00003214">
      <w:pPr>
        <w:tabs>
          <w:tab w:val="left" w:pos="0"/>
        </w:tabs>
        <w:jc w:val="both"/>
        <w:rPr>
          <w:rFonts w:ascii="Arial" w:hAnsi="Arial" w:cs="Arial"/>
          <w:b/>
          <w:bCs/>
        </w:rPr>
      </w:pPr>
    </w:p>
    <w:p w14:paraId="40459B97" w14:textId="3520D813" w:rsidR="006A5A89" w:rsidRPr="001C2827" w:rsidRDefault="006A5A89" w:rsidP="001C2827">
      <w:pPr>
        <w:tabs>
          <w:tab w:val="left" w:pos="0"/>
        </w:tabs>
        <w:jc w:val="both"/>
        <w:rPr>
          <w:rFonts w:ascii="Arial" w:hAnsi="Arial" w:cs="Arial"/>
        </w:rPr>
      </w:pPr>
      <w:r w:rsidRPr="001C2827">
        <w:rPr>
          <w:rFonts w:ascii="Arial" w:hAnsi="Arial" w:cs="Arial"/>
          <w:b/>
          <w:bCs/>
        </w:rPr>
        <w:t>AGN:</w:t>
      </w:r>
      <w:r w:rsidRPr="001C2827">
        <w:rPr>
          <w:rFonts w:ascii="Arial" w:hAnsi="Arial" w:cs="Arial"/>
        </w:rPr>
        <w:t xml:space="preserve"> Archivo General de la Nación.</w:t>
      </w:r>
    </w:p>
    <w:p w14:paraId="480E3156" w14:textId="77777777" w:rsidR="0034014D" w:rsidRPr="002E7E30" w:rsidRDefault="0034014D" w:rsidP="00003214">
      <w:pPr>
        <w:tabs>
          <w:tab w:val="left" w:pos="0"/>
        </w:tabs>
        <w:jc w:val="both"/>
        <w:rPr>
          <w:lang w:eastAsia="es-CO"/>
        </w:rPr>
      </w:pPr>
    </w:p>
    <w:p w14:paraId="1568F4DF" w14:textId="0E9F196A" w:rsidR="00DE46E8" w:rsidRPr="001C2827" w:rsidRDefault="00DE46E8" w:rsidP="001C2827">
      <w:pPr>
        <w:jc w:val="both"/>
        <w:rPr>
          <w:rFonts w:ascii="Arial" w:hAnsi="Arial" w:cs="Arial"/>
        </w:rPr>
      </w:pPr>
      <w:r w:rsidRPr="001C2827">
        <w:rPr>
          <w:rFonts w:ascii="Arial" w:hAnsi="Arial" w:cs="Arial"/>
          <w:b/>
        </w:rPr>
        <w:lastRenderedPageBreak/>
        <w:t xml:space="preserve">Almacenamiento de documentos: </w:t>
      </w:r>
      <w:r w:rsidRPr="001C2827">
        <w:rPr>
          <w:rFonts w:ascii="Arial" w:hAnsi="Arial" w:cs="Arial"/>
        </w:rPr>
        <w:t>Acción de guardar sistemáticamente documentos de archivos en espacios, mobiliario y unidades de conservación apropiados.</w:t>
      </w:r>
      <w:r w:rsidR="00730F47">
        <w:rPr>
          <w:rStyle w:val="Refdenotaalpie"/>
          <w:rFonts w:ascii="Arial" w:hAnsi="Arial" w:cs="Arial"/>
          <w:b/>
        </w:rPr>
        <w:footnoteReference w:id="2"/>
      </w:r>
    </w:p>
    <w:p w14:paraId="7686D5D1" w14:textId="77777777" w:rsidR="00DE46E8" w:rsidRPr="002E7E30" w:rsidRDefault="00DE46E8" w:rsidP="00003214">
      <w:pPr>
        <w:jc w:val="both"/>
        <w:rPr>
          <w:rFonts w:ascii="Arial" w:hAnsi="Arial" w:cs="Arial"/>
        </w:rPr>
      </w:pPr>
    </w:p>
    <w:p w14:paraId="2DC5A5B8" w14:textId="0ED97CDE" w:rsidR="00DE46E8" w:rsidRPr="00D87BB9" w:rsidRDefault="00DE46E8" w:rsidP="00D87BB9">
      <w:pPr>
        <w:jc w:val="both"/>
        <w:rPr>
          <w:rFonts w:ascii="Arial" w:hAnsi="Arial" w:cs="Arial"/>
        </w:rPr>
      </w:pPr>
      <w:r w:rsidRPr="00D87BB9">
        <w:rPr>
          <w:rFonts w:ascii="Arial" w:hAnsi="Arial" w:cs="Arial"/>
          <w:b/>
        </w:rPr>
        <w:t xml:space="preserve">Alteraciones de tipo biológico: </w:t>
      </w:r>
      <w:r w:rsidRPr="00D87BB9">
        <w:rPr>
          <w:rFonts w:ascii="Arial" w:hAnsi="Arial" w:cs="Arial"/>
        </w:rPr>
        <w:t>Agrupa el daño ocasionado por bacterias, hongos, insectos y roedores. El deterioro producido consiste en la degradación del soporte, inicialmente superficial, para provocar la pérdida parcial o total en diferentes áreas del folio, del expediente, de la unidad de almacenamiento o de cualquier tipo de soporte en la cual se halla registrada la información.</w:t>
      </w:r>
      <w:r w:rsidR="00730F47">
        <w:rPr>
          <w:rStyle w:val="Refdenotaalpie"/>
          <w:rFonts w:ascii="Arial" w:hAnsi="Arial" w:cs="Arial"/>
          <w:b/>
        </w:rPr>
        <w:footnoteReference w:id="3"/>
      </w:r>
    </w:p>
    <w:p w14:paraId="127341D0" w14:textId="77777777" w:rsidR="00DE46E8" w:rsidRPr="002E7E30" w:rsidRDefault="00DE46E8" w:rsidP="00003214">
      <w:pPr>
        <w:jc w:val="both"/>
        <w:rPr>
          <w:rFonts w:ascii="Arial" w:hAnsi="Arial" w:cs="Arial"/>
        </w:rPr>
      </w:pPr>
    </w:p>
    <w:p w14:paraId="6AB0845A" w14:textId="4485D185" w:rsidR="00DE46E8" w:rsidRPr="002E7E30" w:rsidRDefault="00DE46E8" w:rsidP="00D87BB9">
      <w:pPr>
        <w:jc w:val="both"/>
        <w:rPr>
          <w:lang w:eastAsia="es-CO"/>
        </w:rPr>
      </w:pPr>
      <w:r w:rsidRPr="00D87BB9">
        <w:rPr>
          <w:rFonts w:ascii="Arial" w:hAnsi="Arial" w:cs="Arial"/>
          <w:b/>
        </w:rPr>
        <w:t>Alteraciones de tipo físico</w:t>
      </w:r>
      <w:r w:rsidRPr="00D87BB9">
        <w:rPr>
          <w:rFonts w:ascii="Arial" w:hAnsi="Arial" w:cs="Arial"/>
        </w:rPr>
        <w:t>: Daño producido al documento o a la unidad que lo contiene, por humedad, manipulación, almacenamiento, intervenciones inadecuadas, vandalismo y desastres. Altera una parte o la totalidad del soporte provocando pérdida de áreas parciales o totales del soporte o de la información en él contenida.</w:t>
      </w:r>
      <w:r w:rsidR="00730F47">
        <w:rPr>
          <w:rStyle w:val="Refdenotaalpie"/>
          <w:rFonts w:ascii="Arial" w:hAnsi="Arial" w:cs="Arial"/>
          <w:b/>
        </w:rPr>
        <w:footnoteReference w:id="4"/>
      </w:r>
    </w:p>
    <w:p w14:paraId="10D26EF4" w14:textId="77777777" w:rsidR="00DE46E8" w:rsidRPr="00E32B0B" w:rsidRDefault="00DE46E8" w:rsidP="00003214">
      <w:pPr>
        <w:jc w:val="both"/>
        <w:rPr>
          <w:lang w:eastAsia="es-CO"/>
        </w:rPr>
      </w:pPr>
    </w:p>
    <w:p w14:paraId="73F73C96" w14:textId="3652247D" w:rsidR="00DE46E8" w:rsidRPr="00D87BB9" w:rsidRDefault="00DE46E8" w:rsidP="00D87BB9">
      <w:pPr>
        <w:jc w:val="both"/>
        <w:rPr>
          <w:rFonts w:ascii="Arial" w:eastAsia="Calibri" w:hAnsi="Arial" w:cs="Arial"/>
          <w:b/>
        </w:rPr>
      </w:pPr>
      <w:r w:rsidRPr="00D87BB9">
        <w:rPr>
          <w:rFonts w:ascii="Arial" w:hAnsi="Arial" w:cs="Arial"/>
          <w:b/>
        </w:rPr>
        <w:t>Alteraciones de tipo químico:</w:t>
      </w:r>
      <w:r w:rsidRPr="00D87BB9">
        <w:rPr>
          <w:rFonts w:ascii="Arial" w:hAnsi="Arial" w:cs="Arial"/>
        </w:rPr>
        <w:t xml:space="preserve"> Proveniente de los materiales usados en la elaboración del documento tanto en el soporte, como en la utilizada para el registro de la información. Se percibe como el cambio de la coloración o la decoloración distribuida en las áreas cercanas al texto escrito o la información registrada, hasta la pérdida del material, ocasionando menor flexibilidad, fragilidad y fragmentación del soporte, dependiendo de los materiales constitutivos del mismo.</w:t>
      </w:r>
      <w:r w:rsidR="00730F47">
        <w:rPr>
          <w:rStyle w:val="Refdenotaalpie"/>
          <w:rFonts w:ascii="Arial" w:hAnsi="Arial" w:cs="Arial"/>
          <w:b/>
        </w:rPr>
        <w:footnoteReference w:id="5"/>
      </w:r>
    </w:p>
    <w:p w14:paraId="6EDC3E4D" w14:textId="77777777" w:rsidR="00DE46E8" w:rsidRPr="002E7E30" w:rsidRDefault="00DE46E8" w:rsidP="00003214">
      <w:pPr>
        <w:jc w:val="both"/>
        <w:rPr>
          <w:rFonts w:ascii="Arial" w:eastAsia="Calibri" w:hAnsi="Arial" w:cs="Arial"/>
          <w:b/>
        </w:rPr>
      </w:pPr>
    </w:p>
    <w:p w14:paraId="560CC61F" w14:textId="77777777" w:rsidR="00640733" w:rsidRDefault="00640733" w:rsidP="00096A94">
      <w:pPr>
        <w:jc w:val="both"/>
        <w:rPr>
          <w:rStyle w:val="Hipervnculo"/>
          <w:rFonts w:ascii="Arial" w:hAnsi="Arial" w:cs="Arial"/>
          <w:bCs/>
          <w:lang w:eastAsia="es-CO"/>
        </w:rPr>
      </w:pPr>
      <w:r>
        <w:rPr>
          <w:rFonts w:ascii="Arial" w:hAnsi="Arial" w:cs="Arial"/>
          <w:b/>
          <w:lang w:eastAsia="es-CO"/>
        </w:rPr>
        <w:t>ARANDA:</w:t>
      </w:r>
      <w:r>
        <w:rPr>
          <w:rFonts w:ascii="Arial" w:hAnsi="Arial" w:cs="Arial"/>
          <w:bCs/>
          <w:lang w:eastAsia="es-CO"/>
        </w:rPr>
        <w:t xml:space="preserve"> Es una herramienta que permite gestionar diferentes procesos de su negocio a través de una misma consola y dar soporte a diferentes tipos de casos como: solicitudes, requerimientos de servicio, incidentes, problemas y cambios. Ofrece versatilidad para el registro y seguimiento de casos por parte del usuario a través de la plataforma web de usuario final, permitiendo la autogestión de casos con la base de conocimientos o el registro de una nueva solicitud. Acogida como único medio para atender solicitudes de los servicios administrativos de los funcionarios y contratistas de la SIC. </w:t>
      </w:r>
      <w:hyperlink r:id="rId10" w:history="1">
        <w:r>
          <w:rPr>
            <w:rStyle w:val="Hipervnculo"/>
            <w:rFonts w:ascii="Arial" w:hAnsi="Arial" w:cs="Arial"/>
            <w:bCs/>
            <w:lang w:eastAsia="es-CO"/>
          </w:rPr>
          <w:t>http://arandasoft.com/aranda-service-desk-old/</w:t>
        </w:r>
      </w:hyperlink>
    </w:p>
    <w:p w14:paraId="257A0B35" w14:textId="77777777" w:rsidR="00640733" w:rsidRDefault="00640733" w:rsidP="001A4D76">
      <w:pPr>
        <w:pStyle w:val="Prrafodelista"/>
        <w:ind w:left="0"/>
        <w:rPr>
          <w:rFonts w:ascii="Arial" w:hAnsi="Arial" w:cs="Arial"/>
          <w:b/>
        </w:rPr>
      </w:pPr>
    </w:p>
    <w:p w14:paraId="76E2A598" w14:textId="4CE9193D" w:rsidR="001A4D76" w:rsidRPr="002B339C" w:rsidRDefault="001A4D76" w:rsidP="00096A94">
      <w:pPr>
        <w:pStyle w:val="Prrafodelista"/>
        <w:ind w:left="0"/>
        <w:jc w:val="both"/>
        <w:rPr>
          <w:rFonts w:ascii="Arial" w:eastAsia="Calibri" w:hAnsi="Arial" w:cs="Arial"/>
          <w:b/>
        </w:rPr>
      </w:pPr>
      <w:r w:rsidRPr="00506D33">
        <w:rPr>
          <w:rFonts w:ascii="Arial" w:hAnsi="Arial" w:cs="Arial"/>
          <w:b/>
        </w:rPr>
        <w:t>Archivo central:</w:t>
      </w:r>
      <w:r w:rsidRPr="00506D33">
        <w:rPr>
          <w:rFonts w:ascii="Arial" w:hAnsi="Arial" w:cs="Arial"/>
        </w:rPr>
        <w:t xml:space="preserve"> </w:t>
      </w:r>
      <w:r>
        <w:rPr>
          <w:rFonts w:ascii="Arial" w:hAnsi="Arial" w:cs="Arial"/>
        </w:rPr>
        <w:t>Unidad administrativa donde se agrupan documentos transferidos o trasladados por los distintos archivos de gestión de la entidad respectiva, una vez finalizado su trámite, y que siguen siendo vigentes y objeto de consulta por las propias oficinas y los particulares en general.</w:t>
      </w:r>
      <w:r>
        <w:rPr>
          <w:rStyle w:val="Refdenotaalpie"/>
          <w:rFonts w:ascii="Arial" w:hAnsi="Arial" w:cs="Arial"/>
          <w:b/>
        </w:rPr>
        <w:footnoteReference w:id="6"/>
      </w:r>
    </w:p>
    <w:p w14:paraId="1B961BEE" w14:textId="77777777" w:rsidR="00633E30" w:rsidRDefault="00633E30" w:rsidP="00003214">
      <w:pPr>
        <w:pStyle w:val="Prrafodelista"/>
        <w:ind w:left="0"/>
        <w:jc w:val="both"/>
        <w:rPr>
          <w:rFonts w:ascii="Arial" w:eastAsia="Calibri" w:hAnsi="Arial" w:cs="Arial"/>
          <w:b/>
        </w:rPr>
      </w:pPr>
    </w:p>
    <w:p w14:paraId="7AFC04D2" w14:textId="7ED92A7E" w:rsidR="00DE46E8" w:rsidRPr="00D87BB9" w:rsidRDefault="00DE46E8" w:rsidP="00D87BB9">
      <w:pPr>
        <w:jc w:val="both"/>
        <w:rPr>
          <w:rFonts w:ascii="Arial" w:eastAsiaTheme="minorHAnsi" w:hAnsi="Arial" w:cs="Arial"/>
        </w:rPr>
      </w:pPr>
      <w:r w:rsidRPr="00D87BB9">
        <w:rPr>
          <w:rFonts w:ascii="Arial" w:hAnsi="Arial" w:cs="Arial"/>
          <w:b/>
        </w:rPr>
        <w:lastRenderedPageBreak/>
        <w:t>Archivo de gestión:</w:t>
      </w:r>
      <w:r w:rsidRPr="00D87BB9">
        <w:rPr>
          <w:rFonts w:ascii="Arial" w:hAnsi="Arial" w:cs="Arial"/>
        </w:rPr>
        <w:t xml:space="preserve"> Archivo de la oficina productora que reúne su documentación en trámite, sometida a continua utilización y consulta administrativa.</w:t>
      </w:r>
      <w:r w:rsidR="00730F47">
        <w:rPr>
          <w:rStyle w:val="Refdenotaalpie"/>
          <w:rFonts w:ascii="Arial" w:hAnsi="Arial" w:cs="Arial"/>
          <w:b/>
        </w:rPr>
        <w:footnoteReference w:id="7"/>
      </w:r>
    </w:p>
    <w:p w14:paraId="3151E021" w14:textId="77777777" w:rsidR="00DE46E8" w:rsidRPr="00CA3C4C" w:rsidRDefault="00DE46E8" w:rsidP="00003214">
      <w:pPr>
        <w:pStyle w:val="Prrafodelista"/>
        <w:ind w:left="0"/>
        <w:jc w:val="both"/>
        <w:rPr>
          <w:rFonts w:ascii="Arial" w:eastAsiaTheme="minorHAnsi" w:hAnsi="Arial" w:cs="Arial"/>
        </w:rPr>
      </w:pPr>
    </w:p>
    <w:p w14:paraId="2D1024EF" w14:textId="4F0C3A11" w:rsidR="00DE46E8" w:rsidRDefault="00DE46E8" w:rsidP="00D87BB9">
      <w:pPr>
        <w:jc w:val="both"/>
        <w:rPr>
          <w:rFonts w:ascii="Arial" w:hAnsi="Arial" w:cs="Arial"/>
        </w:rPr>
      </w:pPr>
      <w:r w:rsidRPr="00D87BB9">
        <w:rPr>
          <w:rFonts w:ascii="Arial" w:hAnsi="Arial" w:cs="Arial"/>
          <w:b/>
          <w:bCs/>
        </w:rPr>
        <w:t xml:space="preserve">Archivo histórico: </w:t>
      </w:r>
      <w:r w:rsidRPr="00D87BB9">
        <w:rPr>
          <w:rFonts w:ascii="Arial" w:hAnsi="Arial" w:cs="Arial"/>
        </w:rPr>
        <w:t>Archivo al cual se transfiere del archivo central o del archivo de gestión, la documentación que, por decisión del Comité de Archivo, debe conservarse permanentemente, dado el valor que adquiere para la investigación, la ciencia y la cultura. Este tipo de archivo también puede conservar documentos históricos recibidos por donación, depósito voluntario, adquisición o expropiación.</w:t>
      </w:r>
      <w:r w:rsidR="00730F47">
        <w:rPr>
          <w:rStyle w:val="Refdenotaalpie"/>
          <w:rFonts w:ascii="Arial" w:hAnsi="Arial" w:cs="Arial"/>
          <w:b/>
          <w:bCs/>
        </w:rPr>
        <w:footnoteReference w:id="8"/>
      </w:r>
    </w:p>
    <w:p w14:paraId="231C7B04" w14:textId="77777777" w:rsidR="00C811DC" w:rsidRPr="00D87BB9" w:rsidRDefault="00C811DC" w:rsidP="00D87BB9">
      <w:pPr>
        <w:jc w:val="both"/>
        <w:rPr>
          <w:rFonts w:ascii="Arial" w:hAnsi="Arial" w:cs="Arial"/>
          <w:b/>
          <w:bCs/>
        </w:rPr>
      </w:pPr>
    </w:p>
    <w:p w14:paraId="5DC06C62" w14:textId="4CB527FF" w:rsidR="00DE46E8" w:rsidRPr="00D87BB9" w:rsidRDefault="00DE46E8" w:rsidP="00D87BB9">
      <w:pPr>
        <w:jc w:val="both"/>
        <w:rPr>
          <w:rFonts w:ascii="Arial" w:hAnsi="Arial" w:cs="Arial"/>
        </w:rPr>
      </w:pPr>
      <w:r w:rsidRPr="00D87BB9">
        <w:rPr>
          <w:rFonts w:ascii="Arial" w:hAnsi="Arial" w:cs="Arial"/>
          <w:b/>
        </w:rPr>
        <w:t>Autenticidad:</w:t>
      </w:r>
      <w:r w:rsidRPr="00D87BB9">
        <w:rPr>
          <w:rFonts w:ascii="Arial" w:hAnsi="Arial" w:cs="Arial"/>
        </w:rPr>
        <w:t xml:space="preserve"> Característica técnica para preservar la seguridad de la información que busca asegurar su validez en el tiempo, forma y distribución. Así mismo, garantiza el origen de la información, validando el emisor para evitar suplantación de identidades.</w:t>
      </w:r>
      <w:r w:rsidR="00730F47">
        <w:rPr>
          <w:rStyle w:val="Refdenotaalpie"/>
          <w:rFonts w:ascii="Arial" w:hAnsi="Arial" w:cs="Arial"/>
          <w:b/>
        </w:rPr>
        <w:footnoteReference w:id="9"/>
      </w:r>
    </w:p>
    <w:p w14:paraId="3A0AE416" w14:textId="77777777" w:rsidR="00DE46E8" w:rsidRPr="00924521" w:rsidRDefault="00DE46E8" w:rsidP="00003214">
      <w:pPr>
        <w:rPr>
          <w:rFonts w:ascii="Arial" w:eastAsia="Calibri" w:hAnsi="Arial" w:cs="Arial"/>
          <w:b/>
        </w:rPr>
      </w:pPr>
    </w:p>
    <w:p w14:paraId="0EDC2CE2" w14:textId="641DDB0E" w:rsidR="00DE46E8" w:rsidRPr="00D87BB9" w:rsidRDefault="00DE46E8" w:rsidP="00D87BB9">
      <w:pPr>
        <w:jc w:val="both"/>
        <w:rPr>
          <w:rFonts w:ascii="Arial" w:hAnsi="Arial" w:cs="Arial"/>
        </w:rPr>
      </w:pPr>
      <w:proofErr w:type="spellStart"/>
      <w:r w:rsidRPr="00D87BB9">
        <w:rPr>
          <w:rFonts w:ascii="Arial" w:hAnsi="Arial" w:cs="Arial"/>
          <w:b/>
        </w:rPr>
        <w:t>Biodeterioro</w:t>
      </w:r>
      <w:proofErr w:type="spellEnd"/>
      <w:r w:rsidRPr="00D87BB9">
        <w:rPr>
          <w:rFonts w:ascii="Arial" w:hAnsi="Arial" w:cs="Arial"/>
          <w:b/>
        </w:rPr>
        <w:t xml:space="preserve">: </w:t>
      </w:r>
      <w:r w:rsidRPr="00D87BB9">
        <w:rPr>
          <w:rFonts w:ascii="Arial" w:hAnsi="Arial" w:cs="Arial"/>
        </w:rPr>
        <w:t>Cambio no deseado en las propiedades de los materiales de archivo por la acción de organismos tales como hongos y bacterias.</w:t>
      </w:r>
      <w:r w:rsidR="00730F47">
        <w:rPr>
          <w:rStyle w:val="Refdenotaalpie"/>
          <w:rFonts w:ascii="Arial" w:hAnsi="Arial" w:cs="Arial"/>
          <w:b/>
        </w:rPr>
        <w:footnoteReference w:id="10"/>
      </w:r>
    </w:p>
    <w:p w14:paraId="2FB281BD" w14:textId="77777777" w:rsidR="00DE46E8" w:rsidRPr="006C1F9C" w:rsidRDefault="00DE46E8" w:rsidP="00003214">
      <w:pPr>
        <w:rPr>
          <w:rFonts w:ascii="Arial" w:hAnsi="Arial" w:cs="Arial"/>
        </w:rPr>
      </w:pPr>
    </w:p>
    <w:p w14:paraId="11829F5B" w14:textId="288FEA7D" w:rsidR="00DE46E8" w:rsidRPr="00D87BB9" w:rsidRDefault="00DE46E8" w:rsidP="00D87BB9">
      <w:pPr>
        <w:jc w:val="both"/>
        <w:rPr>
          <w:rFonts w:ascii="Arial" w:hAnsi="Arial" w:cs="Arial"/>
        </w:rPr>
      </w:pPr>
      <w:r w:rsidRPr="00D87BB9">
        <w:rPr>
          <w:rFonts w:ascii="Arial" w:hAnsi="Arial" w:cs="Arial"/>
          <w:b/>
        </w:rPr>
        <w:t>Calidad de archivo:</w:t>
      </w:r>
      <w:r w:rsidRPr="00D87BB9">
        <w:rPr>
          <w:rFonts w:ascii="Arial" w:hAnsi="Arial" w:cs="Arial"/>
        </w:rPr>
        <w:t xml:space="preserve"> Término utilizado para designar a aquellos materiales que garantizan la conservación de los documentos de archivo, debido a sus propiedades de permanencia, durabilidad y estabilidad física y química.</w:t>
      </w:r>
      <w:r w:rsidR="00730F47">
        <w:rPr>
          <w:rStyle w:val="Refdenotaalpie"/>
          <w:rFonts w:ascii="Arial" w:hAnsi="Arial" w:cs="Arial"/>
          <w:b/>
        </w:rPr>
        <w:footnoteReference w:id="11"/>
      </w:r>
    </w:p>
    <w:p w14:paraId="5B281F87" w14:textId="77777777" w:rsidR="00DE46E8" w:rsidRPr="00506D33" w:rsidRDefault="00DE46E8" w:rsidP="00003214">
      <w:pPr>
        <w:pStyle w:val="Prrafodelista"/>
        <w:ind w:left="0"/>
        <w:jc w:val="both"/>
        <w:rPr>
          <w:rFonts w:ascii="Arial" w:hAnsi="Arial" w:cs="Arial"/>
        </w:rPr>
      </w:pPr>
    </w:p>
    <w:p w14:paraId="2D4E6419" w14:textId="0D4E623F" w:rsidR="00DE46E8" w:rsidRDefault="00DE46E8" w:rsidP="00D87BB9">
      <w:pPr>
        <w:jc w:val="both"/>
        <w:rPr>
          <w:rFonts w:ascii="Arial" w:hAnsi="Arial" w:cs="Arial"/>
        </w:rPr>
      </w:pPr>
      <w:r w:rsidRPr="00D87BB9">
        <w:rPr>
          <w:rFonts w:ascii="Arial" w:hAnsi="Arial" w:cs="Arial"/>
          <w:b/>
          <w:bCs/>
        </w:rPr>
        <w:t xml:space="preserve">Ciclo PHVA (o Deming): </w:t>
      </w:r>
      <w:r w:rsidRPr="00D87BB9">
        <w:rPr>
          <w:rFonts w:ascii="Arial" w:hAnsi="Arial" w:cs="Arial"/>
        </w:rPr>
        <w:t>Se basa en el ciclo planificar, hacer, verificar y actuar y el pensamiento basado en riesgos. Permite a una organización asegurarse de que sus procesos cuenten con recursos y se gestione adecuadamente y que las oportunidades de mejora se determinen y se actúe en consecuencia.</w:t>
      </w:r>
      <w:r w:rsidR="00730F47">
        <w:rPr>
          <w:rStyle w:val="Refdenotaalpie"/>
          <w:rFonts w:ascii="Arial" w:hAnsi="Arial" w:cs="Arial"/>
          <w:b/>
          <w:bCs/>
        </w:rPr>
        <w:footnoteReference w:id="12"/>
      </w:r>
    </w:p>
    <w:p w14:paraId="131BC3C3" w14:textId="77777777" w:rsidR="001A0FA6" w:rsidRPr="00D87BB9" w:rsidRDefault="001A0FA6" w:rsidP="00D87BB9">
      <w:pPr>
        <w:jc w:val="both"/>
        <w:rPr>
          <w:rFonts w:ascii="Arial" w:hAnsi="Arial" w:cs="Arial"/>
        </w:rPr>
      </w:pPr>
    </w:p>
    <w:p w14:paraId="71ACD37F" w14:textId="4820F436" w:rsidR="00DE46E8" w:rsidRPr="00D87BB9" w:rsidRDefault="00DE46E8" w:rsidP="00D87BB9">
      <w:pPr>
        <w:jc w:val="both"/>
        <w:rPr>
          <w:rFonts w:ascii="Arial" w:hAnsi="Arial" w:cs="Arial"/>
        </w:rPr>
      </w:pPr>
      <w:r w:rsidRPr="00D87BB9">
        <w:rPr>
          <w:rFonts w:ascii="Arial" w:hAnsi="Arial" w:cs="Arial"/>
          <w:b/>
        </w:rPr>
        <w:t>Ciclo vital del documento:</w:t>
      </w:r>
      <w:r w:rsidRPr="00D87BB9">
        <w:rPr>
          <w:rFonts w:ascii="Arial" w:hAnsi="Arial" w:cs="Arial"/>
        </w:rPr>
        <w:t xml:space="preserve"> Etapas sucesivas por las que atraviesan los documentos, desde su producción o recepción, hasta su disposición final.</w:t>
      </w:r>
      <w:r w:rsidR="00115071">
        <w:rPr>
          <w:rFonts w:ascii="Arial" w:hAnsi="Arial" w:cs="Arial"/>
        </w:rPr>
        <w:t xml:space="preserve"> (Archivo de gestión, central e histórico).</w:t>
      </w:r>
      <w:r w:rsidR="00730F47">
        <w:rPr>
          <w:rStyle w:val="Refdenotaalpie"/>
          <w:rFonts w:ascii="Arial" w:hAnsi="Arial" w:cs="Arial"/>
          <w:b/>
        </w:rPr>
        <w:footnoteReference w:id="13"/>
      </w:r>
    </w:p>
    <w:p w14:paraId="0E3A9412" w14:textId="77777777" w:rsidR="00DE46E8" w:rsidRPr="0055636C" w:rsidRDefault="00DE46E8" w:rsidP="00003214">
      <w:pPr>
        <w:pStyle w:val="Prrafodelista"/>
        <w:ind w:left="0"/>
        <w:jc w:val="both"/>
        <w:rPr>
          <w:rFonts w:ascii="Arial" w:hAnsi="Arial" w:cs="Arial"/>
        </w:rPr>
      </w:pPr>
    </w:p>
    <w:p w14:paraId="784F1D6C" w14:textId="21C4543E" w:rsidR="00DE46E8" w:rsidRDefault="00DE46E8" w:rsidP="00D87BB9">
      <w:pPr>
        <w:jc w:val="both"/>
        <w:rPr>
          <w:rFonts w:ascii="Arial" w:hAnsi="Arial" w:cs="Arial"/>
        </w:rPr>
      </w:pPr>
      <w:r w:rsidRPr="00D87BB9">
        <w:rPr>
          <w:rFonts w:ascii="Arial" w:hAnsi="Arial" w:cs="Arial"/>
          <w:b/>
        </w:rPr>
        <w:lastRenderedPageBreak/>
        <w:t>Condiciones ambientales:</w:t>
      </w:r>
      <w:r w:rsidRPr="00D87BB9">
        <w:rPr>
          <w:rFonts w:ascii="Arial" w:hAnsi="Arial" w:cs="Arial"/>
        </w:rPr>
        <w:t xml:space="preserve"> Se refiere a los agentes ambientales directamente relacionados con la conservación de los documentos tales como la humedad, la luz, la temperatura y la polución.</w:t>
      </w:r>
      <w:r w:rsidR="00730F47">
        <w:rPr>
          <w:rStyle w:val="Refdenotaalpie"/>
          <w:rFonts w:ascii="Arial" w:hAnsi="Arial" w:cs="Arial"/>
          <w:b/>
        </w:rPr>
        <w:footnoteReference w:id="14"/>
      </w:r>
    </w:p>
    <w:p w14:paraId="03E0A572" w14:textId="5C37AE80" w:rsidR="001A4D76" w:rsidRDefault="001A4D76" w:rsidP="00D87BB9">
      <w:pPr>
        <w:jc w:val="both"/>
        <w:rPr>
          <w:rFonts w:ascii="Arial" w:hAnsi="Arial" w:cs="Arial"/>
        </w:rPr>
      </w:pPr>
    </w:p>
    <w:p w14:paraId="0D1FF583" w14:textId="77777777" w:rsidR="001A4D76" w:rsidRPr="00312942" w:rsidRDefault="001A4D76" w:rsidP="001A4D76">
      <w:pPr>
        <w:pStyle w:val="Prrafodelista"/>
        <w:ind w:left="0"/>
        <w:jc w:val="both"/>
        <w:rPr>
          <w:rFonts w:ascii="Arial" w:hAnsi="Arial" w:cs="Arial"/>
          <w:b/>
          <w:bCs/>
        </w:rPr>
      </w:pPr>
      <w:bookmarkStart w:id="22" w:name="_Hlk49259758"/>
      <w:bookmarkStart w:id="23" w:name="_Hlk44880868"/>
      <w:r w:rsidRPr="00312942">
        <w:rPr>
          <w:rFonts w:ascii="Arial" w:hAnsi="Arial" w:cs="Arial"/>
          <w:b/>
          <w:bCs/>
        </w:rPr>
        <w:t xml:space="preserve">Conservación: </w:t>
      </w:r>
      <w:r w:rsidRPr="00312942">
        <w:rPr>
          <w:rFonts w:ascii="Arial" w:hAnsi="Arial" w:cs="Arial"/>
        </w:rPr>
        <w:t>Comprende los planes y prácticas específicas, relativos a la protección de los materiales de archivos y bibliotecas frente al deterioro, daños y abandono, incluyendo los métodos y técnicas desarrollados por el personal técnico.</w:t>
      </w:r>
      <w:bookmarkEnd w:id="22"/>
      <w:r w:rsidRPr="00312942">
        <w:rPr>
          <w:rStyle w:val="Refdenotaalpie"/>
          <w:rFonts w:ascii="Arial" w:hAnsi="Arial" w:cs="Arial"/>
          <w:b/>
          <w:bCs/>
        </w:rPr>
        <w:footnoteReference w:id="15"/>
      </w:r>
    </w:p>
    <w:bookmarkEnd w:id="23"/>
    <w:p w14:paraId="10CBE14F" w14:textId="77777777" w:rsidR="00633E30" w:rsidRPr="00312942" w:rsidRDefault="00633E30" w:rsidP="00003214">
      <w:pPr>
        <w:jc w:val="both"/>
        <w:rPr>
          <w:rFonts w:ascii="Arial" w:hAnsi="Arial" w:cs="Arial"/>
          <w:b/>
        </w:rPr>
      </w:pPr>
    </w:p>
    <w:p w14:paraId="585CB5C1" w14:textId="79C4BE4D" w:rsidR="00DE46E8" w:rsidRDefault="00DE46E8" w:rsidP="00D87BB9">
      <w:pPr>
        <w:jc w:val="both"/>
        <w:rPr>
          <w:rFonts w:ascii="Arial" w:hAnsi="Arial" w:cs="Arial"/>
        </w:rPr>
      </w:pPr>
      <w:bookmarkStart w:id="24" w:name="_Hlk44516440"/>
      <w:r w:rsidRPr="00312942">
        <w:rPr>
          <w:rFonts w:ascii="Arial" w:hAnsi="Arial" w:cs="Arial"/>
          <w:b/>
        </w:rPr>
        <w:t xml:space="preserve">Conservación de documentos: </w:t>
      </w:r>
      <w:r w:rsidRPr="00312942">
        <w:rPr>
          <w:rFonts w:ascii="Arial" w:hAnsi="Arial" w:cs="Arial"/>
        </w:rPr>
        <w:t>Conjunto de medidas preventivas o correctivas adoptadas para asegurar la integridad física y funcional de los documentos de archivo.</w:t>
      </w:r>
      <w:r w:rsidR="00730F47" w:rsidRPr="00312942">
        <w:rPr>
          <w:rStyle w:val="Refdenotaalpie"/>
          <w:rFonts w:ascii="Arial" w:hAnsi="Arial" w:cs="Arial"/>
          <w:b/>
        </w:rPr>
        <w:footnoteReference w:id="16"/>
      </w:r>
    </w:p>
    <w:p w14:paraId="0BC59666" w14:textId="77777777" w:rsidR="00312942" w:rsidRPr="00312942" w:rsidRDefault="00312942" w:rsidP="00D87BB9">
      <w:pPr>
        <w:jc w:val="both"/>
        <w:rPr>
          <w:rFonts w:ascii="Arial" w:hAnsi="Arial" w:cs="Arial"/>
        </w:rPr>
      </w:pPr>
    </w:p>
    <w:p w14:paraId="0968F76E" w14:textId="3C187B04" w:rsidR="00DE46E8" w:rsidRPr="00312942" w:rsidRDefault="00DE46E8" w:rsidP="00D87BB9">
      <w:pPr>
        <w:jc w:val="both"/>
        <w:rPr>
          <w:rFonts w:ascii="Arial" w:hAnsi="Arial" w:cs="Arial"/>
        </w:rPr>
      </w:pPr>
      <w:r w:rsidRPr="00312942">
        <w:rPr>
          <w:rFonts w:ascii="Arial" w:hAnsi="Arial" w:cs="Arial"/>
          <w:b/>
        </w:rPr>
        <w:t>Conservación documental:</w:t>
      </w:r>
      <w:r w:rsidRPr="00312942">
        <w:rPr>
          <w:rFonts w:ascii="Arial" w:hAnsi="Arial" w:cs="Arial"/>
        </w:rPr>
        <w:t xml:space="preserve"> Conjunto de medidas de conservación preventiva y conservación – restauración adoptadas para asegurar la integridad física y funcional de los documentos análogos de archivo.</w:t>
      </w:r>
      <w:r w:rsidR="00730F47" w:rsidRPr="00312942">
        <w:rPr>
          <w:rStyle w:val="Refdenotaalpie"/>
          <w:rFonts w:ascii="Arial" w:hAnsi="Arial" w:cs="Arial"/>
          <w:b/>
        </w:rPr>
        <w:footnoteReference w:id="17"/>
      </w:r>
    </w:p>
    <w:p w14:paraId="12340E37" w14:textId="77777777" w:rsidR="001A4D76" w:rsidRPr="00312942" w:rsidRDefault="001A4D76" w:rsidP="00D87BB9">
      <w:pPr>
        <w:jc w:val="both"/>
        <w:rPr>
          <w:rFonts w:ascii="Arial" w:hAnsi="Arial" w:cs="Arial"/>
        </w:rPr>
      </w:pPr>
    </w:p>
    <w:p w14:paraId="73E12315" w14:textId="0ECC2607" w:rsidR="00DE46E8" w:rsidRPr="00312942" w:rsidRDefault="00DE46E8" w:rsidP="00D87BB9">
      <w:pPr>
        <w:jc w:val="both"/>
        <w:rPr>
          <w:rFonts w:ascii="Arial" w:hAnsi="Arial" w:cs="Arial"/>
        </w:rPr>
      </w:pPr>
      <w:r w:rsidRPr="00312942">
        <w:rPr>
          <w:rFonts w:ascii="Arial" w:hAnsi="Arial" w:cs="Arial"/>
          <w:b/>
        </w:rPr>
        <w:t>Conservación preventiva:</w:t>
      </w:r>
      <w:r w:rsidRPr="00312942">
        <w:rPr>
          <w:rFonts w:ascii="Arial" w:hAnsi="Arial" w:cs="Arial"/>
        </w:rPr>
        <w:t xml:space="preserve"> Se refiere al conjunto de políticas, estrategias y medidas de orden técnico y administrativo con un enfoque global e integral, dirigidas a reducir el nivel de riesgo, evitar o minimizar el deterioro de los bienes y, en lo posible, las intervenciones de conservación – restauración. Comprende actividades de gestión para fomentar una protección planificada del patrimonio documental.</w:t>
      </w:r>
      <w:r w:rsidR="00730F47" w:rsidRPr="00312942">
        <w:rPr>
          <w:rStyle w:val="Refdenotaalpie"/>
          <w:rFonts w:ascii="Arial" w:hAnsi="Arial" w:cs="Arial"/>
          <w:b/>
        </w:rPr>
        <w:footnoteReference w:id="18"/>
      </w:r>
    </w:p>
    <w:p w14:paraId="1F0BCC80" w14:textId="77777777" w:rsidR="00DE46E8" w:rsidRPr="00312942" w:rsidRDefault="00DE46E8" w:rsidP="00003214">
      <w:pPr>
        <w:jc w:val="both"/>
        <w:rPr>
          <w:rFonts w:ascii="Arial" w:hAnsi="Arial" w:cs="Arial"/>
        </w:rPr>
      </w:pPr>
    </w:p>
    <w:p w14:paraId="22B10552" w14:textId="7548F44E" w:rsidR="00DE46E8" w:rsidRPr="00312942" w:rsidRDefault="00DE46E8" w:rsidP="00D87BB9">
      <w:pPr>
        <w:jc w:val="both"/>
        <w:rPr>
          <w:rFonts w:ascii="Arial" w:hAnsi="Arial" w:cs="Arial"/>
        </w:rPr>
      </w:pPr>
      <w:bookmarkStart w:id="25" w:name="_Hlk44516472"/>
      <w:bookmarkEnd w:id="24"/>
      <w:r w:rsidRPr="00312942">
        <w:rPr>
          <w:rFonts w:ascii="Arial" w:hAnsi="Arial" w:cs="Arial"/>
          <w:b/>
        </w:rPr>
        <w:t xml:space="preserve">Conservación preventiva de documentos: </w:t>
      </w:r>
      <w:r w:rsidRPr="00312942">
        <w:rPr>
          <w:rFonts w:ascii="Arial" w:hAnsi="Arial" w:cs="Arial"/>
        </w:rPr>
        <w:t>Conjunto de estrategias y medidas de orden técnico, político y administrativo, orientadas a evitar o reducir el riesgo de deterioro de los documentos de archivo, preservando su integridad y estabilidad.</w:t>
      </w:r>
      <w:r w:rsidR="00730F47" w:rsidRPr="00312942">
        <w:rPr>
          <w:rStyle w:val="Refdenotaalpie"/>
          <w:rFonts w:ascii="Arial" w:hAnsi="Arial" w:cs="Arial"/>
          <w:b/>
        </w:rPr>
        <w:footnoteReference w:id="19"/>
      </w:r>
    </w:p>
    <w:p w14:paraId="7C25E4D1" w14:textId="77777777" w:rsidR="00DE46E8" w:rsidRPr="00312942" w:rsidRDefault="00DE46E8" w:rsidP="00003214">
      <w:pPr>
        <w:pStyle w:val="Prrafodelista"/>
        <w:ind w:left="0"/>
        <w:rPr>
          <w:rFonts w:ascii="Arial" w:hAnsi="Arial" w:cs="Arial"/>
        </w:rPr>
      </w:pPr>
    </w:p>
    <w:p w14:paraId="58064FBB" w14:textId="77777777" w:rsidR="0032393F" w:rsidRPr="00312942" w:rsidRDefault="0032393F" w:rsidP="0032393F">
      <w:pPr>
        <w:jc w:val="both"/>
        <w:rPr>
          <w:rFonts w:ascii="Arial" w:hAnsi="Arial" w:cs="Arial"/>
        </w:rPr>
      </w:pPr>
      <w:r w:rsidRPr="00312942">
        <w:rPr>
          <w:rFonts w:ascii="Arial" w:hAnsi="Arial" w:cs="Arial"/>
          <w:b/>
        </w:rPr>
        <w:t xml:space="preserve">Conservación – Restauración: </w:t>
      </w:r>
      <w:r w:rsidRPr="00312942">
        <w:rPr>
          <w:rFonts w:ascii="Arial" w:hAnsi="Arial" w:cs="Arial"/>
        </w:rPr>
        <w:t xml:space="preserve">Acciones que se realizan de manera directa sobre los bienes documentales, orientadas a asegurar su conservación a través de la estabilización de la materia. Incluye acciones urgentes en bienes cuya integridad material física y/o química se encuentra en riesgo inminente de deterioro y/o pérdida, como resultado de los daños producidos por agentes internos y externos, sean estas acciones provisionales de protección para detener o prevenir daños mayores, así como </w:t>
      </w:r>
      <w:r w:rsidRPr="00312942">
        <w:rPr>
          <w:rFonts w:ascii="Arial" w:hAnsi="Arial" w:cs="Arial"/>
        </w:rPr>
        <w:lastRenderedPageBreak/>
        <w:t>acciones periódicas y planificadas dirigidas a mantener los bienes en condiciones óptimas.</w:t>
      </w:r>
      <w:r w:rsidRPr="00312942">
        <w:rPr>
          <w:rStyle w:val="Refdenotaalpie"/>
          <w:rFonts w:ascii="Arial" w:hAnsi="Arial" w:cs="Arial"/>
          <w:b/>
        </w:rPr>
        <w:footnoteReference w:id="20"/>
      </w:r>
    </w:p>
    <w:p w14:paraId="3A90973A" w14:textId="77777777" w:rsidR="0032393F" w:rsidRDefault="0032393F" w:rsidP="00D87BB9">
      <w:pPr>
        <w:jc w:val="both"/>
        <w:rPr>
          <w:rFonts w:ascii="Arial" w:hAnsi="Arial" w:cs="Arial"/>
          <w:b/>
        </w:rPr>
      </w:pPr>
    </w:p>
    <w:p w14:paraId="54C81172" w14:textId="40F2B82E" w:rsidR="00DE46E8" w:rsidRPr="00D87BB9" w:rsidRDefault="00DE46E8" w:rsidP="00D87BB9">
      <w:pPr>
        <w:jc w:val="both"/>
        <w:rPr>
          <w:rFonts w:ascii="Arial" w:hAnsi="Arial" w:cs="Arial"/>
        </w:rPr>
      </w:pPr>
      <w:r w:rsidRPr="00312942">
        <w:rPr>
          <w:rFonts w:ascii="Arial" w:hAnsi="Arial" w:cs="Arial"/>
          <w:b/>
        </w:rPr>
        <w:t>Conservación total:</w:t>
      </w:r>
      <w:r w:rsidRPr="00312942">
        <w:rPr>
          <w:rFonts w:ascii="Arial" w:hAnsi="Arial" w:cs="Arial"/>
        </w:rPr>
        <w:t xml:space="preserve"> Disposición final de los documentos con valores permanentes. Se conservan indefinidamente en un archivo histórico. Los documentos que tengan este tipo de disposición final se consideran como patrimonio documental de la Nación.</w:t>
      </w:r>
      <w:r w:rsidR="00730F47" w:rsidRPr="00312942">
        <w:rPr>
          <w:rStyle w:val="Refdenotaalpie"/>
          <w:rFonts w:ascii="Arial" w:hAnsi="Arial" w:cs="Arial"/>
          <w:b/>
        </w:rPr>
        <w:footnoteReference w:id="21"/>
      </w:r>
    </w:p>
    <w:p w14:paraId="47737E28" w14:textId="635E5C85" w:rsidR="000657F4" w:rsidRDefault="000657F4" w:rsidP="00003214">
      <w:pPr>
        <w:jc w:val="both"/>
        <w:rPr>
          <w:rFonts w:ascii="Arial" w:hAnsi="Arial" w:cs="Arial"/>
        </w:rPr>
      </w:pPr>
    </w:p>
    <w:p w14:paraId="3610356E" w14:textId="12344ECF" w:rsidR="000657F4" w:rsidRPr="00D87BB9" w:rsidRDefault="000657F4" w:rsidP="00D87BB9">
      <w:pPr>
        <w:jc w:val="both"/>
        <w:rPr>
          <w:rFonts w:ascii="Arial" w:hAnsi="Arial" w:cs="Arial"/>
        </w:rPr>
      </w:pPr>
      <w:r w:rsidRPr="00D87BB9">
        <w:rPr>
          <w:rFonts w:ascii="Arial" w:hAnsi="Arial" w:cs="Arial"/>
          <w:b/>
          <w:bCs/>
          <w:lang w:eastAsia="es-CO"/>
        </w:rPr>
        <w:t>COPASST:</w:t>
      </w:r>
      <w:r w:rsidRPr="00D87BB9">
        <w:rPr>
          <w:rFonts w:ascii="Arial" w:hAnsi="Arial" w:cs="Arial"/>
          <w:lang w:eastAsia="es-CO"/>
        </w:rPr>
        <w:t xml:space="preserve"> Comité Paritario de Salud Ocupacional y Seguridad en el Trabajo</w:t>
      </w:r>
      <w:r w:rsidR="00DF5F75" w:rsidRPr="00D87BB9">
        <w:rPr>
          <w:rFonts w:ascii="Arial" w:hAnsi="Arial" w:cs="Arial"/>
          <w:lang w:eastAsia="es-CO"/>
        </w:rPr>
        <w:t>.</w:t>
      </w:r>
    </w:p>
    <w:bookmarkEnd w:id="25"/>
    <w:p w14:paraId="4B48D615" w14:textId="77777777" w:rsidR="00C811DC" w:rsidRDefault="00C811DC" w:rsidP="00C811DC">
      <w:pPr>
        <w:rPr>
          <w:rFonts w:ascii="Arial" w:hAnsi="Arial" w:cs="Arial"/>
          <w:b/>
        </w:rPr>
      </w:pPr>
    </w:p>
    <w:p w14:paraId="2509649F" w14:textId="1E1CA092" w:rsidR="00C811DC" w:rsidRDefault="00C811DC" w:rsidP="00C811DC">
      <w:pPr>
        <w:rPr>
          <w:rFonts w:ascii="Arial" w:hAnsi="Arial" w:cs="Arial"/>
        </w:rPr>
      </w:pPr>
      <w:r>
        <w:rPr>
          <w:rFonts w:ascii="Arial" w:hAnsi="Arial" w:cs="Arial"/>
          <w:b/>
        </w:rPr>
        <w:t>Depósito:</w:t>
      </w:r>
      <w:r>
        <w:rPr>
          <w:rFonts w:ascii="Arial" w:hAnsi="Arial" w:cs="Arial"/>
        </w:rPr>
        <w:t xml:space="preserve"> Edificación o sala diseñada y organizada para uso específico y exclusivo para el almacenamiento de documentos de archivo.</w:t>
      </w:r>
      <w:r>
        <w:rPr>
          <w:rStyle w:val="Refdenotaalpie"/>
          <w:rFonts w:ascii="Arial" w:hAnsi="Arial" w:cs="Arial"/>
          <w:b/>
        </w:rPr>
        <w:footnoteReference w:id="22"/>
      </w:r>
    </w:p>
    <w:p w14:paraId="0A3C570B" w14:textId="77777777" w:rsidR="00C811DC" w:rsidRPr="00506D33" w:rsidRDefault="00C811DC" w:rsidP="00003214">
      <w:pPr>
        <w:pStyle w:val="Prrafodelista"/>
        <w:ind w:left="0"/>
        <w:rPr>
          <w:rFonts w:ascii="Arial" w:eastAsia="Calibri" w:hAnsi="Arial" w:cs="Arial"/>
          <w:b/>
        </w:rPr>
      </w:pPr>
    </w:p>
    <w:p w14:paraId="3512B42C" w14:textId="18F871A2" w:rsidR="00DE46E8" w:rsidRPr="00D87BB9" w:rsidRDefault="00DE46E8" w:rsidP="00D87BB9">
      <w:pPr>
        <w:jc w:val="both"/>
        <w:rPr>
          <w:rFonts w:ascii="Arial" w:hAnsi="Arial" w:cs="Arial"/>
          <w:bCs/>
        </w:rPr>
      </w:pPr>
      <w:r w:rsidRPr="00D87BB9">
        <w:rPr>
          <w:rFonts w:ascii="Arial" w:hAnsi="Arial" w:cs="Arial"/>
          <w:b/>
        </w:rPr>
        <w:t xml:space="preserve">Depósito de Archivo: </w:t>
      </w:r>
      <w:r w:rsidRPr="00D87BB9">
        <w:rPr>
          <w:rFonts w:ascii="Arial" w:hAnsi="Arial" w:cs="Arial"/>
          <w:bCs/>
        </w:rPr>
        <w:t>Local especialmente equipado y adecuado para el almacenamiento y la conservación de los documentos de archivo.</w:t>
      </w:r>
      <w:r w:rsidR="00730F47" w:rsidRPr="00A25634">
        <w:rPr>
          <w:rStyle w:val="Refdenotaalpie"/>
          <w:rFonts w:ascii="Arial" w:hAnsi="Arial" w:cs="Arial"/>
          <w:b/>
        </w:rPr>
        <w:footnoteReference w:id="23"/>
      </w:r>
    </w:p>
    <w:p w14:paraId="2996D500" w14:textId="77777777" w:rsidR="00DE46E8" w:rsidRPr="0055636C" w:rsidRDefault="00DE46E8" w:rsidP="00003214">
      <w:pPr>
        <w:jc w:val="both"/>
        <w:rPr>
          <w:rFonts w:ascii="Arial" w:hAnsi="Arial" w:cs="Arial"/>
        </w:rPr>
      </w:pPr>
    </w:p>
    <w:p w14:paraId="1A7632C0" w14:textId="603747D1" w:rsidR="00DE46E8" w:rsidRPr="00D87BB9" w:rsidRDefault="00DE46E8" w:rsidP="00D87BB9">
      <w:pPr>
        <w:jc w:val="both"/>
        <w:rPr>
          <w:rFonts w:ascii="Arial" w:hAnsi="Arial" w:cs="Arial"/>
        </w:rPr>
      </w:pPr>
      <w:r w:rsidRPr="00D87BB9">
        <w:rPr>
          <w:rFonts w:ascii="Arial" w:hAnsi="Arial" w:cs="Arial"/>
          <w:b/>
        </w:rPr>
        <w:t>Desinfección:</w:t>
      </w:r>
      <w:r w:rsidRPr="00D87BB9">
        <w:rPr>
          <w:rFonts w:ascii="Arial" w:hAnsi="Arial" w:cs="Arial"/>
        </w:rPr>
        <w:t xml:space="preserve"> Eliminación de gérmenes que infectan o pueden provocar una infección en un lugar.</w:t>
      </w:r>
      <w:r w:rsidR="00730F47">
        <w:rPr>
          <w:rStyle w:val="Refdenotaalpie"/>
          <w:rFonts w:ascii="Arial" w:hAnsi="Arial" w:cs="Arial"/>
          <w:b/>
        </w:rPr>
        <w:footnoteReference w:id="24"/>
      </w:r>
    </w:p>
    <w:p w14:paraId="43CB065A" w14:textId="77777777" w:rsidR="00730F47" w:rsidRPr="00633E30" w:rsidRDefault="00730F47" w:rsidP="00003214">
      <w:pPr>
        <w:jc w:val="both"/>
        <w:rPr>
          <w:rFonts w:ascii="Arial" w:hAnsi="Arial" w:cs="Arial"/>
        </w:rPr>
      </w:pPr>
    </w:p>
    <w:p w14:paraId="79CDCE7D" w14:textId="1482D5CA" w:rsidR="00DE46E8" w:rsidRDefault="00DE46E8" w:rsidP="00D87BB9">
      <w:pPr>
        <w:jc w:val="both"/>
        <w:rPr>
          <w:rFonts w:ascii="Arial" w:hAnsi="Arial" w:cs="Arial"/>
        </w:rPr>
      </w:pPr>
      <w:r w:rsidRPr="00D87BB9">
        <w:rPr>
          <w:rFonts w:ascii="Arial" w:hAnsi="Arial" w:cs="Arial"/>
          <w:b/>
        </w:rPr>
        <w:t>Desinsectación:</w:t>
      </w:r>
      <w:r w:rsidRPr="00D87BB9">
        <w:rPr>
          <w:rFonts w:ascii="Arial" w:hAnsi="Arial" w:cs="Arial"/>
        </w:rPr>
        <w:t xml:space="preserve"> Eliminación de insectos que afectan los soportes documentales, especialmente el papel y cartón.</w:t>
      </w:r>
      <w:r w:rsidR="00730F47">
        <w:rPr>
          <w:rStyle w:val="Refdenotaalpie"/>
          <w:rFonts w:ascii="Arial" w:hAnsi="Arial" w:cs="Arial"/>
          <w:b/>
        </w:rPr>
        <w:footnoteReference w:id="25"/>
      </w:r>
    </w:p>
    <w:p w14:paraId="7A50591B" w14:textId="77777777" w:rsidR="00591FB0" w:rsidRPr="00D87BB9" w:rsidRDefault="00591FB0" w:rsidP="00D87BB9">
      <w:pPr>
        <w:jc w:val="both"/>
        <w:rPr>
          <w:rFonts w:ascii="Arial" w:hAnsi="Arial" w:cs="Arial"/>
        </w:rPr>
      </w:pPr>
    </w:p>
    <w:p w14:paraId="6F0BFD5F" w14:textId="77775FE2" w:rsidR="00DE46E8" w:rsidRDefault="00DE46E8" w:rsidP="00D87BB9">
      <w:pPr>
        <w:jc w:val="both"/>
        <w:rPr>
          <w:rFonts w:ascii="Arial" w:hAnsi="Arial" w:cs="Arial"/>
        </w:rPr>
      </w:pPr>
      <w:r w:rsidRPr="00D87BB9">
        <w:rPr>
          <w:rFonts w:ascii="Arial" w:hAnsi="Arial" w:cs="Arial"/>
          <w:b/>
        </w:rPr>
        <w:t>Desratización:</w:t>
      </w:r>
      <w:r w:rsidRPr="00D87BB9">
        <w:rPr>
          <w:rFonts w:ascii="Arial" w:hAnsi="Arial" w:cs="Arial"/>
        </w:rPr>
        <w:t xml:space="preserve"> Eliminación de roedores.</w:t>
      </w:r>
      <w:r w:rsidR="00730F47">
        <w:rPr>
          <w:rStyle w:val="Refdenotaalpie"/>
          <w:rFonts w:ascii="Arial" w:hAnsi="Arial" w:cs="Arial"/>
          <w:b/>
        </w:rPr>
        <w:footnoteReference w:id="26"/>
      </w:r>
    </w:p>
    <w:p w14:paraId="39A663B4" w14:textId="77777777" w:rsidR="00591FB0" w:rsidRPr="00D87BB9" w:rsidRDefault="00591FB0" w:rsidP="00D87BB9">
      <w:pPr>
        <w:jc w:val="both"/>
        <w:rPr>
          <w:rFonts w:ascii="Arial" w:hAnsi="Arial" w:cs="Arial"/>
        </w:rPr>
      </w:pPr>
    </w:p>
    <w:p w14:paraId="4A1F66B6" w14:textId="78C20266" w:rsidR="00DE46E8" w:rsidRPr="00D87BB9" w:rsidRDefault="00DE46E8" w:rsidP="00D87BB9">
      <w:pPr>
        <w:jc w:val="both"/>
        <w:rPr>
          <w:rFonts w:ascii="Arial" w:hAnsi="Arial" w:cs="Arial"/>
        </w:rPr>
      </w:pPr>
      <w:r w:rsidRPr="00D87BB9">
        <w:rPr>
          <w:rFonts w:ascii="Arial" w:hAnsi="Arial" w:cs="Arial"/>
          <w:b/>
        </w:rPr>
        <w:t>Disponibilidad:</w:t>
      </w:r>
      <w:r w:rsidRPr="00D87BB9">
        <w:rPr>
          <w:rFonts w:ascii="Arial" w:hAnsi="Arial" w:cs="Arial"/>
        </w:rPr>
        <w:t xml:space="preserve"> Característica de seguridad de la información, que garantiza que los usuarios autorizados tengan acceso a la misma y a los recursos relacionados, toda vez que lo requieran asegurando su conservación durante el tiempo exigido por ley.</w:t>
      </w:r>
      <w:r w:rsidR="00730F47">
        <w:rPr>
          <w:rStyle w:val="Refdenotaalpie"/>
          <w:rFonts w:ascii="Arial" w:hAnsi="Arial" w:cs="Arial"/>
          <w:b/>
        </w:rPr>
        <w:footnoteReference w:id="27"/>
      </w:r>
    </w:p>
    <w:p w14:paraId="31B42617" w14:textId="77777777" w:rsidR="00DE46E8" w:rsidRPr="0055636C" w:rsidRDefault="00DE46E8" w:rsidP="00003214">
      <w:pPr>
        <w:jc w:val="both"/>
        <w:rPr>
          <w:rFonts w:ascii="Arial" w:hAnsi="Arial" w:cs="Arial"/>
        </w:rPr>
      </w:pPr>
    </w:p>
    <w:p w14:paraId="67260F41" w14:textId="082ACA91" w:rsidR="00DE46E8" w:rsidRPr="00D87BB9" w:rsidRDefault="00DE46E8" w:rsidP="00D87BB9">
      <w:pPr>
        <w:jc w:val="both"/>
        <w:rPr>
          <w:rFonts w:ascii="Arial" w:hAnsi="Arial" w:cs="Arial"/>
        </w:rPr>
      </w:pPr>
      <w:r w:rsidRPr="00D87BB9">
        <w:rPr>
          <w:rFonts w:ascii="Arial" w:hAnsi="Arial" w:cs="Arial"/>
          <w:b/>
        </w:rPr>
        <w:t xml:space="preserve">Documento: </w:t>
      </w:r>
      <w:r w:rsidRPr="00D87BB9">
        <w:rPr>
          <w:rFonts w:ascii="Arial" w:hAnsi="Arial" w:cs="Arial"/>
        </w:rPr>
        <w:t>Información u objeto registrado que puede ser tratado como una unidad, cualquiera que sea su forma o el medio utilizado como soporte.</w:t>
      </w:r>
      <w:r w:rsidR="00730F47">
        <w:rPr>
          <w:rStyle w:val="Refdenotaalpie"/>
          <w:rFonts w:ascii="Arial" w:hAnsi="Arial" w:cs="Arial"/>
          <w:b/>
        </w:rPr>
        <w:footnoteReference w:id="28"/>
      </w:r>
    </w:p>
    <w:p w14:paraId="3A2414B8" w14:textId="77777777" w:rsidR="00DE46E8" w:rsidRPr="0055636C" w:rsidRDefault="00DE46E8" w:rsidP="00003214">
      <w:pPr>
        <w:pStyle w:val="Prrafodelista"/>
        <w:ind w:left="0"/>
        <w:rPr>
          <w:rFonts w:ascii="Arial" w:hAnsi="Arial" w:cs="Arial"/>
        </w:rPr>
      </w:pPr>
    </w:p>
    <w:p w14:paraId="153BA419" w14:textId="4449C3B0" w:rsidR="00DE46E8" w:rsidRDefault="00DE46E8" w:rsidP="00D87BB9">
      <w:pPr>
        <w:jc w:val="both"/>
        <w:rPr>
          <w:rFonts w:ascii="Arial" w:hAnsi="Arial" w:cs="Arial"/>
        </w:rPr>
      </w:pPr>
      <w:r w:rsidRPr="00D87BB9">
        <w:rPr>
          <w:rFonts w:ascii="Arial" w:hAnsi="Arial" w:cs="Arial"/>
          <w:b/>
        </w:rPr>
        <w:lastRenderedPageBreak/>
        <w:t xml:space="preserve">Documento de archivo: </w:t>
      </w:r>
      <w:r w:rsidRPr="00D87BB9">
        <w:rPr>
          <w:rFonts w:ascii="Arial" w:hAnsi="Arial" w:cs="Arial"/>
        </w:rPr>
        <w:t>Registro de información producida o recibida por una persona o entidad debido a sus actividades o funciones, que tiene valor administrativo, fiscal, legal, científico, económico, histórico o cultural y debe ser objeto de conservación.</w:t>
      </w:r>
      <w:r w:rsidR="00730F47">
        <w:rPr>
          <w:rStyle w:val="Refdenotaalpie"/>
          <w:rFonts w:ascii="Arial" w:hAnsi="Arial" w:cs="Arial"/>
          <w:b/>
        </w:rPr>
        <w:footnoteReference w:id="29"/>
      </w:r>
    </w:p>
    <w:p w14:paraId="5CE50B88" w14:textId="77777777" w:rsidR="00C811DC" w:rsidRPr="00D87BB9" w:rsidRDefault="00C811DC" w:rsidP="00D87BB9">
      <w:pPr>
        <w:jc w:val="both"/>
        <w:rPr>
          <w:rFonts w:ascii="Arial" w:hAnsi="Arial" w:cs="Arial"/>
        </w:rPr>
      </w:pPr>
    </w:p>
    <w:p w14:paraId="727EFBA4" w14:textId="2C774B32" w:rsidR="00DE46E8" w:rsidRPr="00D87BB9" w:rsidRDefault="00DE46E8" w:rsidP="00D87BB9">
      <w:pPr>
        <w:jc w:val="both"/>
        <w:rPr>
          <w:rFonts w:ascii="Arial" w:hAnsi="Arial" w:cs="Arial"/>
        </w:rPr>
      </w:pPr>
      <w:r w:rsidRPr="00D87BB9">
        <w:rPr>
          <w:rFonts w:ascii="Arial" w:hAnsi="Arial" w:cs="Arial"/>
          <w:b/>
        </w:rPr>
        <w:t>Documento digital:</w:t>
      </w:r>
      <w:r w:rsidRPr="00D87BB9">
        <w:rPr>
          <w:rFonts w:ascii="Arial" w:hAnsi="Arial" w:cs="Arial"/>
        </w:rPr>
        <w:t xml:space="preserve"> Información representada por medio de valores numéricos diferenciados, discretos o discontinuos, por lo general valores numéricos binarios (bits), de acuerdo con un código o convención preestablecidos.</w:t>
      </w:r>
      <w:r w:rsidR="00730F47">
        <w:rPr>
          <w:rStyle w:val="Refdenotaalpie"/>
          <w:rFonts w:ascii="Arial" w:hAnsi="Arial" w:cs="Arial"/>
          <w:b/>
        </w:rPr>
        <w:footnoteReference w:id="30"/>
      </w:r>
    </w:p>
    <w:p w14:paraId="32D9A42F" w14:textId="77777777" w:rsidR="00D87BB9" w:rsidRDefault="00D87BB9" w:rsidP="00D87BB9">
      <w:pPr>
        <w:jc w:val="both"/>
        <w:rPr>
          <w:rFonts w:ascii="Arial" w:hAnsi="Arial" w:cs="Arial"/>
        </w:rPr>
      </w:pPr>
    </w:p>
    <w:p w14:paraId="75F8A093" w14:textId="5467F2C7" w:rsidR="00DE46E8" w:rsidRPr="00D87BB9" w:rsidRDefault="00DE46E8" w:rsidP="00D87BB9">
      <w:pPr>
        <w:jc w:val="both"/>
        <w:rPr>
          <w:rFonts w:ascii="Arial" w:hAnsi="Arial" w:cs="Arial"/>
        </w:rPr>
      </w:pPr>
      <w:r w:rsidRPr="00D87BB9">
        <w:rPr>
          <w:rFonts w:ascii="Arial" w:hAnsi="Arial" w:cs="Arial"/>
          <w:b/>
        </w:rPr>
        <w:t xml:space="preserve">Documento electrónico: </w:t>
      </w:r>
      <w:r w:rsidRPr="00D87BB9">
        <w:rPr>
          <w:rFonts w:ascii="Arial" w:hAnsi="Arial" w:cs="Arial"/>
        </w:rPr>
        <w:t>Es la información generada, enviada, recibida, almacenada y comunicada por medios electrónicos, ópticos o similares.</w:t>
      </w:r>
      <w:r w:rsidR="00730F47">
        <w:rPr>
          <w:rStyle w:val="Refdenotaalpie"/>
          <w:rFonts w:ascii="Arial" w:hAnsi="Arial" w:cs="Arial"/>
          <w:b/>
        </w:rPr>
        <w:footnoteReference w:id="31"/>
      </w:r>
    </w:p>
    <w:p w14:paraId="5E3522BC" w14:textId="77777777" w:rsidR="00DE46E8" w:rsidRPr="0055636C" w:rsidRDefault="00DE46E8" w:rsidP="00003214">
      <w:pPr>
        <w:jc w:val="both"/>
        <w:rPr>
          <w:rFonts w:ascii="Arial" w:hAnsi="Arial" w:cs="Arial"/>
        </w:rPr>
      </w:pPr>
    </w:p>
    <w:p w14:paraId="37825F8A" w14:textId="394F0F6C" w:rsidR="00DE46E8" w:rsidRPr="00D87BB9" w:rsidRDefault="00DE46E8" w:rsidP="00D87BB9">
      <w:pPr>
        <w:jc w:val="both"/>
        <w:rPr>
          <w:rFonts w:ascii="Arial" w:hAnsi="Arial" w:cs="Arial"/>
        </w:rPr>
      </w:pPr>
      <w:r w:rsidRPr="00D87BB9">
        <w:rPr>
          <w:rFonts w:ascii="Arial" w:hAnsi="Arial" w:cs="Arial"/>
          <w:b/>
        </w:rPr>
        <w:t xml:space="preserve">Documento electrónico de archivo: </w:t>
      </w:r>
      <w:r w:rsidRPr="00D87BB9">
        <w:rPr>
          <w:rFonts w:ascii="Arial" w:hAnsi="Arial" w:cs="Arial"/>
          <w:bCs/>
        </w:rPr>
        <w:t>Registro de información generada, recibida, almacenada y comunicada por medios electrónicos, que permanece en estos medios durante su ciclo vital. Es producida por una persona o entidad debido a sus actividades y debe ser tratada conforme a los principios y procesos archivísticos.</w:t>
      </w:r>
      <w:r w:rsidR="00730F47">
        <w:rPr>
          <w:rStyle w:val="Refdenotaalpie"/>
          <w:rFonts w:ascii="Arial" w:hAnsi="Arial" w:cs="Arial"/>
          <w:b/>
        </w:rPr>
        <w:footnoteReference w:id="32"/>
      </w:r>
    </w:p>
    <w:p w14:paraId="1F97F16C" w14:textId="77777777" w:rsidR="00DE46E8" w:rsidRPr="0055636C" w:rsidRDefault="00DE46E8" w:rsidP="00003214">
      <w:pPr>
        <w:jc w:val="both"/>
        <w:rPr>
          <w:rFonts w:ascii="Arial" w:hAnsi="Arial" w:cs="Arial"/>
        </w:rPr>
      </w:pPr>
    </w:p>
    <w:p w14:paraId="0D4AF2AA" w14:textId="72BAB62B" w:rsidR="00DE46E8" w:rsidRDefault="00DE46E8" w:rsidP="00D87BB9">
      <w:pPr>
        <w:jc w:val="both"/>
        <w:rPr>
          <w:rFonts w:ascii="Arial" w:hAnsi="Arial" w:cs="Arial"/>
        </w:rPr>
      </w:pPr>
      <w:r w:rsidRPr="00D87BB9">
        <w:rPr>
          <w:rFonts w:ascii="Arial" w:hAnsi="Arial" w:cs="Arial"/>
          <w:b/>
        </w:rPr>
        <w:t>Estantería:</w:t>
      </w:r>
      <w:r w:rsidRPr="00D87BB9">
        <w:rPr>
          <w:rFonts w:ascii="Arial" w:hAnsi="Arial" w:cs="Arial"/>
        </w:rPr>
        <w:t xml:space="preserve"> Mueble con entrepaños para almacenar documentos en sus respectivas unidades de conservación.</w:t>
      </w:r>
      <w:r w:rsidR="00730F47">
        <w:rPr>
          <w:rStyle w:val="Refdenotaalpie"/>
          <w:rFonts w:ascii="Arial" w:hAnsi="Arial" w:cs="Arial"/>
          <w:b/>
        </w:rPr>
        <w:footnoteReference w:id="33"/>
      </w:r>
    </w:p>
    <w:p w14:paraId="7FEB7F7C" w14:textId="77777777" w:rsidR="00CA4131" w:rsidRDefault="00CA4131" w:rsidP="00D87BB9">
      <w:pPr>
        <w:jc w:val="both"/>
        <w:rPr>
          <w:rFonts w:ascii="Arial" w:hAnsi="Arial" w:cs="Arial"/>
        </w:rPr>
      </w:pPr>
    </w:p>
    <w:p w14:paraId="77409227" w14:textId="7FFC1346" w:rsidR="00DE46E8" w:rsidRPr="00D87BB9" w:rsidRDefault="00DE46E8" w:rsidP="00D87BB9">
      <w:pPr>
        <w:jc w:val="both"/>
        <w:rPr>
          <w:rFonts w:ascii="Arial" w:hAnsi="Arial" w:cs="Arial"/>
        </w:rPr>
      </w:pPr>
      <w:r w:rsidRPr="00D87BB9">
        <w:rPr>
          <w:rFonts w:ascii="Arial" w:hAnsi="Arial" w:cs="Arial"/>
          <w:b/>
        </w:rPr>
        <w:t>Estrategias de preservaci</w:t>
      </w:r>
      <w:r w:rsidR="00730F47" w:rsidRPr="00D87BB9">
        <w:rPr>
          <w:rFonts w:ascii="Arial" w:hAnsi="Arial" w:cs="Arial"/>
          <w:b/>
        </w:rPr>
        <w:t>ón</w:t>
      </w:r>
      <w:r w:rsidRPr="00D87BB9">
        <w:rPr>
          <w:rFonts w:ascii="Arial" w:hAnsi="Arial" w:cs="Arial"/>
          <w:b/>
        </w:rPr>
        <w:t>:</w:t>
      </w:r>
      <w:r w:rsidRPr="00D87BB9">
        <w:rPr>
          <w:rFonts w:ascii="Arial" w:hAnsi="Arial" w:cs="Arial"/>
        </w:rPr>
        <w:t xml:space="preserve"> Son mecanismos creados para asegurar la preservación a largo plazo de los documentos e información electrónica, asegurando su valor probatorio y su disponibilidad para futuras consultas.</w:t>
      </w:r>
      <w:r w:rsidR="00730F47">
        <w:rPr>
          <w:rStyle w:val="Refdenotaalpie"/>
          <w:rFonts w:ascii="Arial" w:hAnsi="Arial" w:cs="Arial"/>
          <w:b/>
        </w:rPr>
        <w:footnoteReference w:id="34"/>
      </w:r>
    </w:p>
    <w:p w14:paraId="0333DA6F" w14:textId="77777777" w:rsidR="00DE46E8" w:rsidRPr="00092907" w:rsidRDefault="00DE46E8" w:rsidP="00003214">
      <w:pPr>
        <w:pStyle w:val="Prrafodelista"/>
        <w:ind w:left="0"/>
        <w:jc w:val="both"/>
        <w:rPr>
          <w:rFonts w:ascii="Arial" w:hAnsi="Arial" w:cs="Arial"/>
        </w:rPr>
      </w:pPr>
    </w:p>
    <w:p w14:paraId="774F75F7" w14:textId="309AD34E" w:rsidR="00DE46E8" w:rsidRDefault="00DE46E8" w:rsidP="00D87BB9">
      <w:pPr>
        <w:jc w:val="both"/>
        <w:rPr>
          <w:rFonts w:ascii="Arial" w:hAnsi="Arial" w:cs="Arial"/>
        </w:rPr>
      </w:pPr>
      <w:r w:rsidRPr="00D87BB9">
        <w:rPr>
          <w:rFonts w:ascii="Arial" w:hAnsi="Arial" w:cs="Arial"/>
          <w:b/>
        </w:rPr>
        <w:t>Estructura física de los documentos electrónicos:</w:t>
      </w:r>
      <w:r w:rsidRPr="00D87BB9">
        <w:rPr>
          <w:rFonts w:ascii="Arial" w:hAnsi="Arial" w:cs="Arial"/>
        </w:rPr>
        <w:t xml:space="preserve"> Hace referencia al hardware, software y formatos usados para su creación.</w:t>
      </w:r>
    </w:p>
    <w:p w14:paraId="3EA91860" w14:textId="77777777" w:rsidR="00591FB0" w:rsidRPr="00D87BB9" w:rsidRDefault="00591FB0" w:rsidP="00D87BB9">
      <w:pPr>
        <w:jc w:val="both"/>
        <w:rPr>
          <w:rFonts w:ascii="Arial" w:hAnsi="Arial" w:cs="Arial"/>
        </w:rPr>
      </w:pPr>
    </w:p>
    <w:p w14:paraId="08052AEF" w14:textId="77777777" w:rsidR="00DE46E8" w:rsidRPr="00D87BB9" w:rsidRDefault="00DE46E8" w:rsidP="00D87BB9">
      <w:pPr>
        <w:jc w:val="both"/>
        <w:rPr>
          <w:rFonts w:ascii="Arial" w:hAnsi="Arial" w:cs="Arial"/>
        </w:rPr>
      </w:pPr>
      <w:r w:rsidRPr="00D87BB9">
        <w:rPr>
          <w:rFonts w:ascii="Arial" w:hAnsi="Arial" w:cs="Arial"/>
          <w:b/>
        </w:rPr>
        <w:t>Estructura lógica de los documentos electrónicos:</w:t>
      </w:r>
      <w:r w:rsidRPr="00D87BB9">
        <w:rPr>
          <w:rFonts w:ascii="Arial" w:hAnsi="Arial" w:cs="Arial"/>
        </w:rPr>
        <w:t xml:space="preserve"> Hace referencia al contenido, a los datos de identificación y a los metadatos con los que es creado el documento.</w:t>
      </w:r>
    </w:p>
    <w:p w14:paraId="5403C7F5" w14:textId="77777777" w:rsidR="00D87BB9" w:rsidRDefault="00D87BB9" w:rsidP="00D87BB9">
      <w:pPr>
        <w:jc w:val="both"/>
        <w:rPr>
          <w:rFonts w:ascii="Arial" w:hAnsi="Arial" w:cs="Arial"/>
          <w:b/>
        </w:rPr>
      </w:pPr>
    </w:p>
    <w:p w14:paraId="2334D491" w14:textId="486489B5" w:rsidR="00DE46E8" w:rsidRPr="00D87BB9" w:rsidRDefault="00DE46E8" w:rsidP="00D87BB9">
      <w:pPr>
        <w:jc w:val="both"/>
        <w:rPr>
          <w:rFonts w:ascii="Arial" w:hAnsi="Arial" w:cs="Arial"/>
        </w:rPr>
      </w:pPr>
      <w:r w:rsidRPr="001A4D76">
        <w:rPr>
          <w:rFonts w:ascii="Arial" w:hAnsi="Arial" w:cs="Arial"/>
          <w:b/>
        </w:rPr>
        <w:t xml:space="preserve">Factores de deterioro: </w:t>
      </w:r>
      <w:r w:rsidRPr="001A4D76">
        <w:rPr>
          <w:rFonts w:ascii="Arial" w:hAnsi="Arial" w:cs="Arial"/>
        </w:rPr>
        <w:t>Sistemas con capacidad de inducir cambios en las características propias a la naturaleza de los materiales, son denominados también causas de deterioro y pueden ser internos o externos a los materiales.</w:t>
      </w:r>
      <w:r w:rsidR="00730F47" w:rsidRPr="001A4D76">
        <w:rPr>
          <w:rStyle w:val="Refdenotaalpie"/>
          <w:rFonts w:ascii="Arial" w:hAnsi="Arial" w:cs="Arial"/>
          <w:b/>
        </w:rPr>
        <w:footnoteReference w:id="35"/>
      </w:r>
    </w:p>
    <w:p w14:paraId="66A75427" w14:textId="77777777" w:rsidR="00DE46E8" w:rsidRPr="00D87BB9" w:rsidRDefault="00DE46E8" w:rsidP="00D87BB9">
      <w:pPr>
        <w:jc w:val="both"/>
        <w:rPr>
          <w:rFonts w:ascii="Arial" w:hAnsi="Arial" w:cs="Arial"/>
        </w:rPr>
      </w:pPr>
      <w:r w:rsidRPr="00D87BB9">
        <w:rPr>
          <w:rFonts w:ascii="Arial" w:hAnsi="Arial" w:cs="Arial"/>
          <w:b/>
        </w:rPr>
        <w:lastRenderedPageBreak/>
        <w:t>Fiabilidad:</w:t>
      </w:r>
      <w:r w:rsidRPr="00D87BB9">
        <w:rPr>
          <w:rFonts w:ascii="Arial" w:hAnsi="Arial" w:cs="Arial"/>
        </w:rPr>
        <w:t xml:space="preserve"> Entendida como la capacidad de un documento para asegurar que su contenido es una representación completa, fidedigna y precisa de las operaciones, las actividades, los hechos que testimonia o se puede establecer, declarar o sostener el acto o hecho del que es relativo, determinando la competencia del autor y examinando tanto la competencia en la forma del documento como el nivel de control ejercido durante su proceso de producción.</w:t>
      </w:r>
    </w:p>
    <w:p w14:paraId="3C544FB5" w14:textId="77777777" w:rsidR="00DE46E8" w:rsidRPr="007A05E0" w:rsidRDefault="00DE46E8" w:rsidP="00003214">
      <w:pPr>
        <w:jc w:val="both"/>
        <w:rPr>
          <w:rFonts w:ascii="Arial" w:hAnsi="Arial" w:cs="Arial"/>
        </w:rPr>
      </w:pPr>
    </w:p>
    <w:p w14:paraId="0982B00B" w14:textId="4268E34F" w:rsidR="00DE46E8" w:rsidRPr="00D87BB9" w:rsidRDefault="00DE46E8" w:rsidP="00D87BB9">
      <w:pPr>
        <w:jc w:val="both"/>
        <w:rPr>
          <w:rFonts w:ascii="Arial" w:hAnsi="Arial" w:cs="Arial"/>
        </w:rPr>
      </w:pPr>
      <w:r w:rsidRPr="00D87BB9">
        <w:rPr>
          <w:rFonts w:ascii="Arial" w:hAnsi="Arial" w:cs="Arial"/>
          <w:b/>
        </w:rPr>
        <w:t>Función archivística:</w:t>
      </w:r>
      <w:r w:rsidRPr="00D87BB9">
        <w:rPr>
          <w:rFonts w:ascii="Arial" w:hAnsi="Arial" w:cs="Arial"/>
        </w:rPr>
        <w:t xml:space="preserve"> Actividades relacionadas con la totalidad del quehacer archivístico, que comprende desde la elaboración del documento hasta su eliminación o conservación permanente.</w:t>
      </w:r>
      <w:r w:rsidR="00F47EAA" w:rsidRPr="00591FB0">
        <w:rPr>
          <w:rStyle w:val="Refdenotaalpie"/>
          <w:rFonts w:ascii="Arial" w:hAnsi="Arial" w:cs="Arial"/>
          <w:b/>
        </w:rPr>
        <w:footnoteReference w:id="36"/>
      </w:r>
    </w:p>
    <w:p w14:paraId="75A84EF0" w14:textId="77777777" w:rsidR="00DE46E8" w:rsidRDefault="00DE46E8" w:rsidP="00003214">
      <w:pPr>
        <w:rPr>
          <w:rFonts w:ascii="Arial" w:hAnsi="Arial" w:cs="Arial"/>
        </w:rPr>
      </w:pPr>
    </w:p>
    <w:p w14:paraId="158FC3F9" w14:textId="12D547B2" w:rsidR="00DE46E8" w:rsidRPr="00D87BB9" w:rsidRDefault="00DE46E8" w:rsidP="00D87BB9">
      <w:pPr>
        <w:jc w:val="both"/>
        <w:rPr>
          <w:rFonts w:ascii="Arial" w:hAnsi="Arial" w:cs="Arial"/>
        </w:rPr>
      </w:pPr>
      <w:r w:rsidRPr="00D87BB9">
        <w:rPr>
          <w:rFonts w:ascii="Arial" w:hAnsi="Arial" w:cs="Arial"/>
          <w:b/>
        </w:rPr>
        <w:t xml:space="preserve">Gestión del riesgo: </w:t>
      </w:r>
      <w:r w:rsidRPr="00D87BB9">
        <w:rPr>
          <w:rFonts w:ascii="Arial" w:hAnsi="Arial" w:cs="Arial"/>
        </w:rPr>
        <w:t>El proceso de gestión del riesgo implica la aplicación sistemática de las políticas, los procesos y las prácticas de gestión a las actividades de comunicación, consulta, establecimiento del contexto y de identificación, análisis, evaluación, tratamiento, monitoreo y revisión del riesgo.</w:t>
      </w:r>
      <w:r w:rsidR="00F47EAA">
        <w:rPr>
          <w:rStyle w:val="Refdenotaalpie"/>
          <w:rFonts w:ascii="Arial" w:hAnsi="Arial" w:cs="Arial"/>
          <w:b/>
        </w:rPr>
        <w:footnoteReference w:id="37"/>
      </w:r>
    </w:p>
    <w:p w14:paraId="475DF1A3" w14:textId="77777777" w:rsidR="00DE46E8" w:rsidRPr="00092907" w:rsidRDefault="00DE46E8" w:rsidP="00003214">
      <w:pPr>
        <w:pStyle w:val="Prrafodelista"/>
        <w:ind w:left="0"/>
        <w:jc w:val="both"/>
        <w:rPr>
          <w:rFonts w:ascii="Arial" w:hAnsi="Arial" w:cs="Arial"/>
        </w:rPr>
      </w:pPr>
    </w:p>
    <w:p w14:paraId="7A0BCD4F" w14:textId="352D291D" w:rsidR="00DE46E8" w:rsidRDefault="00DE46E8" w:rsidP="00D87BB9">
      <w:pPr>
        <w:jc w:val="both"/>
        <w:rPr>
          <w:rFonts w:ascii="Arial" w:hAnsi="Arial" w:cs="Arial"/>
        </w:rPr>
      </w:pPr>
      <w:r w:rsidRPr="00D87BB9">
        <w:rPr>
          <w:rFonts w:ascii="Arial" w:hAnsi="Arial" w:cs="Arial"/>
          <w:b/>
        </w:rPr>
        <w:t xml:space="preserve">Gestión documental: </w:t>
      </w:r>
      <w:r w:rsidRPr="00D87BB9">
        <w:rPr>
          <w:rFonts w:ascii="Arial" w:hAnsi="Arial" w:cs="Arial"/>
        </w:rPr>
        <w:t>Conjunto de actividades administrativas y técnicas tendientes a la planificación, manejo y entidad de la documentación producida y recibida por las entidades, desde su origen hasta su destino final, con el objeto de facilitar su utilización y conservación.</w:t>
      </w:r>
      <w:r w:rsidR="00F47EAA">
        <w:rPr>
          <w:rStyle w:val="Refdenotaalpie"/>
          <w:rFonts w:ascii="Arial" w:hAnsi="Arial" w:cs="Arial"/>
          <w:b/>
        </w:rPr>
        <w:footnoteReference w:id="38"/>
      </w:r>
    </w:p>
    <w:p w14:paraId="208F1CC5" w14:textId="77777777" w:rsidR="00FC6B52" w:rsidRDefault="00FC6B52" w:rsidP="00D87BB9">
      <w:pPr>
        <w:jc w:val="both"/>
        <w:rPr>
          <w:rFonts w:ascii="Arial" w:hAnsi="Arial" w:cs="Arial"/>
        </w:rPr>
      </w:pPr>
    </w:p>
    <w:p w14:paraId="6E827865" w14:textId="08A7F0DD" w:rsidR="00591FB0" w:rsidRPr="00F8614F" w:rsidRDefault="00EE6D49" w:rsidP="00D87BB9">
      <w:pPr>
        <w:jc w:val="both"/>
        <w:rPr>
          <w:rFonts w:ascii="Arial" w:hAnsi="Arial" w:cs="Arial"/>
          <w:shd w:val="clear" w:color="auto" w:fill="FFFFFF"/>
        </w:rPr>
      </w:pPr>
      <w:r w:rsidRPr="00F8614F">
        <w:rPr>
          <w:rFonts w:ascii="Arial" w:hAnsi="Arial" w:cs="Arial"/>
          <w:b/>
          <w:bCs/>
          <w:shd w:val="clear" w:color="auto" w:fill="FFFFFF"/>
        </w:rPr>
        <w:t>Gestor documental principal: </w:t>
      </w:r>
      <w:r w:rsidRPr="00F8614F">
        <w:rPr>
          <w:rFonts w:ascii="Arial" w:hAnsi="Arial" w:cs="Arial"/>
          <w:shd w:val="clear" w:color="auto" w:fill="FFFFFF"/>
        </w:rPr>
        <w:t>Persona asignada por cada área</w:t>
      </w:r>
      <w:r w:rsidR="00747F14" w:rsidRPr="00F8614F">
        <w:rPr>
          <w:rFonts w:ascii="Arial" w:hAnsi="Arial" w:cs="Arial"/>
          <w:shd w:val="clear" w:color="auto" w:fill="FFFFFF"/>
        </w:rPr>
        <w:t xml:space="preserve"> </w:t>
      </w:r>
      <w:r w:rsidRPr="00F8614F">
        <w:rPr>
          <w:rFonts w:ascii="Arial" w:hAnsi="Arial" w:cs="Arial"/>
          <w:shd w:val="clear" w:color="auto" w:fill="FFFFFF"/>
        </w:rPr>
        <w:t xml:space="preserve">institucional o dependencia jerárquica, es quien conoce el proceso de manera integral e identifica las funciones de su área </w:t>
      </w:r>
      <w:r w:rsidR="00747F14" w:rsidRPr="00F8614F">
        <w:rPr>
          <w:rFonts w:ascii="Arial" w:hAnsi="Arial" w:cs="Arial"/>
          <w:shd w:val="clear" w:color="auto" w:fill="FFFFFF"/>
        </w:rPr>
        <w:t xml:space="preserve">institucional </w:t>
      </w:r>
      <w:r w:rsidRPr="00F8614F">
        <w:rPr>
          <w:rFonts w:ascii="Arial" w:hAnsi="Arial" w:cs="Arial"/>
          <w:shd w:val="clear" w:color="auto" w:fill="FFFFFF"/>
        </w:rPr>
        <w:t>o dependencia al igual que sus proyectos y ejecución presupuestal. Es la persona encargada mantener articulados, actualizados y vigilados todos los temas relacionados con la gestión documental de sus procesos y áreas institucionales o dependencias (proyectos, instrumentos archivísticos, instrumentos de información pública, gestión de documentos de entrada, traslado o salida, perfiles de trámites, entre otros) y elaborar los informes técnicos necesarios en el cumplimiento de la función archivística.</w:t>
      </w:r>
    </w:p>
    <w:p w14:paraId="7D13BDCF" w14:textId="796599CB" w:rsidR="00EE6D49" w:rsidRPr="00F8614F" w:rsidRDefault="00EE6D49" w:rsidP="00D87BB9">
      <w:pPr>
        <w:jc w:val="both"/>
        <w:rPr>
          <w:rFonts w:ascii="Arial" w:hAnsi="Arial" w:cs="Arial"/>
          <w:shd w:val="clear" w:color="auto" w:fill="FFFFFF"/>
        </w:rPr>
      </w:pPr>
    </w:p>
    <w:p w14:paraId="49C9FAA7" w14:textId="59F83D04" w:rsidR="00EE6D49" w:rsidRPr="00F8614F" w:rsidRDefault="00EE6D49" w:rsidP="00D87BB9">
      <w:pPr>
        <w:jc w:val="both"/>
        <w:rPr>
          <w:rFonts w:ascii="Arial" w:hAnsi="Arial" w:cs="Arial"/>
          <w:shd w:val="clear" w:color="auto" w:fill="FFFFFF"/>
        </w:rPr>
      </w:pPr>
      <w:r w:rsidRPr="00F8614F">
        <w:rPr>
          <w:rFonts w:ascii="Arial" w:hAnsi="Arial" w:cs="Arial"/>
          <w:b/>
          <w:bCs/>
          <w:shd w:val="clear" w:color="auto" w:fill="FFFFFF"/>
        </w:rPr>
        <w:t>Gestor documental secundario:</w:t>
      </w:r>
      <w:r w:rsidRPr="00F8614F">
        <w:rPr>
          <w:rFonts w:ascii="Arial" w:hAnsi="Arial" w:cs="Arial"/>
          <w:shd w:val="clear" w:color="auto" w:fill="FFFFFF"/>
        </w:rPr>
        <w:t xml:space="preserve"> Persona asignada por cada área institucional o dependencia, encargada de la parte técnica y operativa del archivo de gestión. Esta persona es la responsable de llevar control del crecimiento o disminución del volumen de documentos gestionados, de la generación de reportes resultantes de la medición de las condiciones ambientales de los espacios de archivo, de la aplicación de los lineamientos de organización y demás  procedimientos de gestión documental que </w:t>
      </w:r>
      <w:r w:rsidRPr="00F8614F">
        <w:rPr>
          <w:rFonts w:ascii="Arial" w:hAnsi="Arial" w:cs="Arial"/>
          <w:shd w:val="clear" w:color="auto" w:fill="FFFFFF"/>
        </w:rPr>
        <w:lastRenderedPageBreak/>
        <w:t>aplican en su área institucional o dependencia, establecidos por el Grupo de Gestión Documental y Archivo para toda la Entidad  a través de las diferentes políticas y programas.</w:t>
      </w:r>
    </w:p>
    <w:p w14:paraId="2349AFC7" w14:textId="77777777" w:rsidR="00C811DC" w:rsidRDefault="00C811DC" w:rsidP="00D87BB9">
      <w:pPr>
        <w:jc w:val="both"/>
        <w:rPr>
          <w:rFonts w:ascii="Arial" w:hAnsi="Arial" w:cs="Arial"/>
          <w:color w:val="000000"/>
          <w:shd w:val="clear" w:color="auto" w:fill="FFFFFF"/>
        </w:rPr>
      </w:pPr>
    </w:p>
    <w:p w14:paraId="26AE0703" w14:textId="57D3FC76" w:rsidR="008C4FB3" w:rsidRPr="00D87BB9" w:rsidRDefault="008C4FB3" w:rsidP="00D87BB9">
      <w:pPr>
        <w:jc w:val="both"/>
        <w:rPr>
          <w:rFonts w:ascii="Arial" w:hAnsi="Arial" w:cs="Arial"/>
          <w:lang w:eastAsia="es-CO"/>
        </w:rPr>
      </w:pPr>
      <w:r w:rsidRPr="00D87BB9">
        <w:rPr>
          <w:rFonts w:ascii="Arial" w:hAnsi="Arial" w:cs="Arial"/>
          <w:b/>
          <w:bCs/>
          <w:lang w:eastAsia="es-CO"/>
        </w:rPr>
        <w:t>G</w:t>
      </w:r>
      <w:r w:rsidR="00D67503">
        <w:rPr>
          <w:rFonts w:ascii="Arial" w:hAnsi="Arial" w:cs="Arial"/>
          <w:b/>
          <w:bCs/>
          <w:lang w:eastAsia="es-CO"/>
        </w:rPr>
        <w:t>T</w:t>
      </w:r>
      <w:r w:rsidRPr="00D87BB9">
        <w:rPr>
          <w:rFonts w:ascii="Arial" w:hAnsi="Arial" w:cs="Arial"/>
          <w:b/>
          <w:bCs/>
          <w:lang w:eastAsia="es-CO"/>
        </w:rPr>
        <w:t>DTH:</w:t>
      </w:r>
      <w:r w:rsidRPr="00D87BB9">
        <w:rPr>
          <w:rFonts w:ascii="Arial" w:hAnsi="Arial" w:cs="Arial"/>
          <w:lang w:eastAsia="es-CO"/>
        </w:rPr>
        <w:t xml:space="preserve"> Grupo de</w:t>
      </w:r>
      <w:r w:rsidR="00D67503">
        <w:rPr>
          <w:rFonts w:ascii="Arial" w:hAnsi="Arial" w:cs="Arial"/>
          <w:lang w:eastAsia="es-CO"/>
        </w:rPr>
        <w:t xml:space="preserve"> Trabajo de</w:t>
      </w:r>
      <w:r w:rsidRPr="00D87BB9">
        <w:rPr>
          <w:rFonts w:ascii="Arial" w:hAnsi="Arial" w:cs="Arial"/>
          <w:lang w:eastAsia="es-CO"/>
        </w:rPr>
        <w:t xml:space="preserve"> Desarrollo de Talento Humano.</w:t>
      </w:r>
    </w:p>
    <w:p w14:paraId="363A493A" w14:textId="77777777" w:rsidR="008C4FB3" w:rsidRDefault="008C4FB3" w:rsidP="00003214">
      <w:pPr>
        <w:jc w:val="both"/>
        <w:rPr>
          <w:rFonts w:ascii="Arial" w:hAnsi="Arial" w:cs="Arial"/>
          <w:b/>
          <w:bCs/>
          <w:lang w:eastAsia="es-CO"/>
        </w:rPr>
      </w:pPr>
    </w:p>
    <w:p w14:paraId="02343032" w14:textId="6D5A9A2E" w:rsidR="006A5A89" w:rsidRPr="00D87BB9" w:rsidRDefault="006A5A89" w:rsidP="00D87BB9">
      <w:pPr>
        <w:jc w:val="both"/>
        <w:rPr>
          <w:rFonts w:ascii="Arial" w:hAnsi="Arial" w:cs="Arial"/>
          <w:lang w:eastAsia="es-CO"/>
        </w:rPr>
      </w:pPr>
      <w:r w:rsidRPr="00D87BB9">
        <w:rPr>
          <w:rFonts w:ascii="Arial" w:hAnsi="Arial" w:cs="Arial"/>
          <w:b/>
          <w:bCs/>
          <w:lang w:eastAsia="es-CO"/>
        </w:rPr>
        <w:t>GTGDA:</w:t>
      </w:r>
      <w:r w:rsidRPr="00D87BB9">
        <w:rPr>
          <w:rFonts w:ascii="Arial" w:hAnsi="Arial" w:cs="Arial"/>
          <w:lang w:eastAsia="es-CO"/>
        </w:rPr>
        <w:t xml:space="preserve"> Grupo de Trabajo de Gestión Documental y Archivo</w:t>
      </w:r>
      <w:r w:rsidR="008C4FB3" w:rsidRPr="00D87BB9">
        <w:rPr>
          <w:rFonts w:ascii="Arial" w:hAnsi="Arial" w:cs="Arial"/>
          <w:lang w:eastAsia="es-CO"/>
        </w:rPr>
        <w:t>.</w:t>
      </w:r>
    </w:p>
    <w:p w14:paraId="47D9CF58" w14:textId="09F44DE5" w:rsidR="00CC2793" w:rsidRDefault="00CC2793" w:rsidP="00003214">
      <w:pPr>
        <w:jc w:val="both"/>
        <w:rPr>
          <w:rFonts w:ascii="Arial" w:hAnsi="Arial" w:cs="Arial"/>
          <w:lang w:eastAsia="es-CO"/>
        </w:rPr>
      </w:pPr>
    </w:p>
    <w:p w14:paraId="59EB5846" w14:textId="6923AB54" w:rsidR="00CC2793" w:rsidRDefault="00CA42B0" w:rsidP="00D87BB9">
      <w:pPr>
        <w:jc w:val="both"/>
        <w:rPr>
          <w:rFonts w:ascii="Arial" w:hAnsi="Arial" w:cs="Arial"/>
        </w:rPr>
      </w:pPr>
      <w:r>
        <w:rPr>
          <w:rFonts w:ascii="Arial" w:hAnsi="Arial" w:cs="Arial"/>
          <w:b/>
          <w:bCs/>
        </w:rPr>
        <w:t>GTSAYRF</w:t>
      </w:r>
      <w:r w:rsidR="00CC2793" w:rsidRPr="00D87BB9">
        <w:rPr>
          <w:rFonts w:ascii="Arial" w:hAnsi="Arial" w:cs="Arial"/>
          <w:b/>
          <w:bCs/>
        </w:rPr>
        <w:t>:</w:t>
      </w:r>
      <w:r w:rsidR="00CC2793" w:rsidRPr="00D87BB9">
        <w:rPr>
          <w:rFonts w:ascii="Arial" w:hAnsi="Arial" w:cs="Arial"/>
        </w:rPr>
        <w:t xml:space="preserve"> Grupo de Trabajo de Servicios Administrativos y Recursos Físicos.</w:t>
      </w:r>
    </w:p>
    <w:p w14:paraId="01548783" w14:textId="77777777" w:rsidR="00312942" w:rsidRPr="00D87BB9" w:rsidRDefault="00312942" w:rsidP="00D87BB9">
      <w:pPr>
        <w:jc w:val="both"/>
        <w:rPr>
          <w:rFonts w:ascii="Arial" w:hAnsi="Arial" w:cs="Arial"/>
        </w:rPr>
      </w:pPr>
    </w:p>
    <w:p w14:paraId="3CC91DA0" w14:textId="58DC2EDB" w:rsidR="00DE46E8" w:rsidRDefault="00DE46E8" w:rsidP="00D87BB9">
      <w:pPr>
        <w:jc w:val="both"/>
        <w:rPr>
          <w:rFonts w:ascii="Arial" w:hAnsi="Arial" w:cs="Arial"/>
        </w:rPr>
      </w:pPr>
      <w:r w:rsidRPr="00D87BB9">
        <w:rPr>
          <w:rFonts w:ascii="Arial" w:hAnsi="Arial" w:cs="Arial"/>
          <w:b/>
        </w:rPr>
        <w:t xml:space="preserve">Humedad relativa: </w:t>
      </w:r>
      <w:r w:rsidRPr="00D87BB9">
        <w:rPr>
          <w:rFonts w:ascii="Arial" w:hAnsi="Arial" w:cs="Arial"/>
        </w:rPr>
        <w:t>Es la relación porcentual entre la cantidad de vapor de agua real que contiene el aire en un volumen determinado y la que necesitaría contener para saturarse a una misma temperatura.</w:t>
      </w:r>
      <w:r w:rsidR="00F47EAA">
        <w:rPr>
          <w:rStyle w:val="Refdenotaalpie"/>
          <w:rFonts w:ascii="Arial" w:hAnsi="Arial" w:cs="Arial"/>
          <w:b/>
        </w:rPr>
        <w:footnoteReference w:id="39"/>
      </w:r>
    </w:p>
    <w:p w14:paraId="11FE6A18" w14:textId="77777777" w:rsidR="006B6D06" w:rsidRDefault="006B6D06" w:rsidP="00D87BB9">
      <w:pPr>
        <w:jc w:val="both"/>
        <w:rPr>
          <w:rFonts w:ascii="Arial" w:hAnsi="Arial" w:cs="Arial"/>
        </w:rPr>
      </w:pPr>
    </w:p>
    <w:p w14:paraId="459A0863" w14:textId="0E476984" w:rsidR="00DE46E8" w:rsidRPr="00D87BB9" w:rsidRDefault="00DE46E8" w:rsidP="00D87BB9">
      <w:pPr>
        <w:jc w:val="both"/>
        <w:rPr>
          <w:rFonts w:ascii="Arial" w:hAnsi="Arial" w:cs="Arial"/>
        </w:rPr>
      </w:pPr>
      <w:bookmarkStart w:id="26" w:name="_Hlk48576447"/>
      <w:r w:rsidRPr="00D87BB9">
        <w:rPr>
          <w:rFonts w:ascii="Arial" w:hAnsi="Arial" w:cs="Arial"/>
          <w:b/>
          <w:bCs/>
        </w:rPr>
        <w:t>Impacto:</w:t>
      </w:r>
      <w:r w:rsidR="00591FB0">
        <w:rPr>
          <w:rFonts w:ascii="Arial" w:hAnsi="Arial" w:cs="Arial"/>
        </w:rPr>
        <w:t xml:space="preserve"> </w:t>
      </w:r>
      <w:r w:rsidR="00591FB0" w:rsidRPr="00591FB0">
        <w:rPr>
          <w:rFonts w:ascii="Arial" w:hAnsi="Arial" w:cs="Arial"/>
        </w:rPr>
        <w:t>Son las consecuencias que puede ocasionar a la organización la materialización del riesgo</w:t>
      </w:r>
      <w:r w:rsidRPr="00D87BB9">
        <w:rPr>
          <w:rFonts w:ascii="Arial" w:hAnsi="Arial" w:cs="Arial"/>
        </w:rPr>
        <w:t>.</w:t>
      </w:r>
      <w:r w:rsidR="00591FB0" w:rsidRPr="00591FB0">
        <w:rPr>
          <w:rStyle w:val="Refdenotaalpie"/>
          <w:rFonts w:ascii="Arial" w:hAnsi="Arial" w:cs="Arial"/>
          <w:b/>
          <w:bCs/>
        </w:rPr>
        <w:footnoteReference w:id="40"/>
      </w:r>
    </w:p>
    <w:bookmarkEnd w:id="26"/>
    <w:p w14:paraId="41408FB6" w14:textId="77777777" w:rsidR="00DE46E8" w:rsidRPr="001B0F1B" w:rsidRDefault="00DE46E8" w:rsidP="00003214">
      <w:pPr>
        <w:pStyle w:val="Prrafodelista"/>
        <w:ind w:left="0"/>
        <w:jc w:val="both"/>
        <w:rPr>
          <w:rFonts w:ascii="Arial" w:hAnsi="Arial" w:cs="Arial"/>
        </w:rPr>
      </w:pPr>
    </w:p>
    <w:p w14:paraId="64D61979" w14:textId="40325A9D" w:rsidR="00DE46E8" w:rsidRPr="00D87BB9" w:rsidRDefault="00DE46E8" w:rsidP="00D87BB9">
      <w:pPr>
        <w:jc w:val="both"/>
        <w:rPr>
          <w:rFonts w:ascii="Arial" w:hAnsi="Arial" w:cs="Arial"/>
        </w:rPr>
      </w:pPr>
      <w:r w:rsidRPr="00D87BB9">
        <w:rPr>
          <w:rFonts w:ascii="Arial" w:hAnsi="Arial" w:cs="Arial"/>
          <w:b/>
        </w:rPr>
        <w:t>Integridad:</w:t>
      </w:r>
      <w:r w:rsidRPr="00D87BB9">
        <w:rPr>
          <w:rFonts w:ascii="Arial" w:hAnsi="Arial" w:cs="Arial"/>
        </w:rPr>
        <w:t xml:space="preserve"> Característica técnica de seguridad de la información con la cual se salvaguarda la exactitud y totalidad de la información y los métodos de procesamiento asociados a la misma. Hace referencia al carácter completo e inalterado del documento electrónico. Es necesario que un documento esté protegido contra modificaciones no autorizadas.</w:t>
      </w:r>
      <w:r w:rsidR="00F47EAA">
        <w:rPr>
          <w:rStyle w:val="Refdenotaalpie"/>
          <w:rFonts w:ascii="Arial" w:hAnsi="Arial" w:cs="Arial"/>
          <w:b/>
        </w:rPr>
        <w:footnoteReference w:id="41"/>
      </w:r>
    </w:p>
    <w:p w14:paraId="049C276E" w14:textId="77777777" w:rsidR="00DE46E8" w:rsidRDefault="00DE46E8" w:rsidP="00003214">
      <w:pPr>
        <w:rPr>
          <w:rFonts w:ascii="Arial" w:hAnsi="Arial" w:cs="Arial"/>
          <w:b/>
        </w:rPr>
      </w:pPr>
    </w:p>
    <w:p w14:paraId="48094407" w14:textId="657AD051" w:rsidR="00DE46E8" w:rsidRDefault="00DE46E8" w:rsidP="00D87BB9">
      <w:pPr>
        <w:jc w:val="both"/>
        <w:rPr>
          <w:rFonts w:ascii="Arial" w:hAnsi="Arial" w:cs="Arial"/>
        </w:rPr>
      </w:pPr>
      <w:r w:rsidRPr="00D87BB9">
        <w:rPr>
          <w:rFonts w:ascii="Arial" w:hAnsi="Arial" w:cs="Arial"/>
          <w:b/>
        </w:rPr>
        <w:t>La Preservación Digital:</w:t>
      </w:r>
      <w:r w:rsidRPr="00D87BB9">
        <w:rPr>
          <w:rFonts w:ascii="Arial" w:hAnsi="Arial" w:cs="Arial"/>
        </w:rPr>
        <w:t xml:space="preserve"> Es el conjunto de acciones dirigidas a garantizar la permanencia de información que se encuentra en medios digitales.</w:t>
      </w:r>
      <w:r w:rsidR="00F47EAA" w:rsidRPr="00591FB0">
        <w:rPr>
          <w:rStyle w:val="Refdenotaalpie"/>
          <w:rFonts w:ascii="Arial" w:hAnsi="Arial" w:cs="Arial"/>
          <w:b/>
        </w:rPr>
        <w:footnoteReference w:id="42"/>
      </w:r>
    </w:p>
    <w:p w14:paraId="3396B188" w14:textId="534D10FB" w:rsidR="007240B3" w:rsidRDefault="007240B3" w:rsidP="00D87BB9">
      <w:pPr>
        <w:jc w:val="both"/>
        <w:rPr>
          <w:rFonts w:ascii="Arial" w:hAnsi="Arial" w:cs="Arial"/>
        </w:rPr>
      </w:pPr>
    </w:p>
    <w:p w14:paraId="4E914466" w14:textId="1AE10672" w:rsidR="007240B3" w:rsidRPr="00D87BB9" w:rsidRDefault="007240B3" w:rsidP="00D87BB9">
      <w:pPr>
        <w:jc w:val="both"/>
        <w:rPr>
          <w:rFonts w:ascii="Arial" w:hAnsi="Arial" w:cs="Arial"/>
        </w:rPr>
      </w:pPr>
      <w:bookmarkStart w:id="27" w:name="_Hlk49231411"/>
      <w:r w:rsidRPr="00E874B8">
        <w:rPr>
          <w:rFonts w:ascii="Arial" w:hAnsi="Arial" w:cs="Arial"/>
          <w:b/>
          <w:bCs/>
          <w:shd w:val="clear" w:color="auto" w:fill="FFFFFF"/>
        </w:rPr>
        <w:t>Líder de gestión documental</w:t>
      </w:r>
      <w:r w:rsidR="00096A94" w:rsidRPr="00E874B8">
        <w:rPr>
          <w:rFonts w:ascii="Arial" w:hAnsi="Arial" w:cs="Arial"/>
          <w:b/>
          <w:bCs/>
          <w:shd w:val="clear" w:color="auto" w:fill="FFFFFF"/>
        </w:rPr>
        <w:t xml:space="preserve"> y archivo</w:t>
      </w:r>
      <w:r w:rsidRPr="00E874B8">
        <w:rPr>
          <w:rFonts w:ascii="Arial" w:hAnsi="Arial" w:cs="Arial"/>
          <w:b/>
          <w:bCs/>
          <w:shd w:val="clear" w:color="auto" w:fill="FFFFFF"/>
        </w:rPr>
        <w:t>: </w:t>
      </w:r>
      <w:r w:rsidRPr="00E874B8">
        <w:rPr>
          <w:rFonts w:ascii="Arial" w:hAnsi="Arial" w:cs="Arial"/>
          <w:shd w:val="clear" w:color="auto" w:fill="FFFFFF"/>
        </w:rPr>
        <w:t>Profesional archivista asignado por la Coordinación del GTGDA, encargado de conocer los procesos de la dependencia(s) designada(s), con el fin de verificar permanentemente el debido cumplimiento y articulación de la dependencia con los lineamientos de gestión documental a través de la comunicación con los gestores principales y secundarios de la dependencia</w:t>
      </w:r>
      <w:r>
        <w:rPr>
          <w:rFonts w:ascii="Arial" w:hAnsi="Arial" w:cs="Arial"/>
          <w:color w:val="222222"/>
          <w:shd w:val="clear" w:color="auto" w:fill="FFFFFF"/>
        </w:rPr>
        <w:t>.</w:t>
      </w:r>
    </w:p>
    <w:bookmarkEnd w:id="27"/>
    <w:p w14:paraId="26838CE6" w14:textId="77777777" w:rsidR="00DE46E8" w:rsidRPr="00092907" w:rsidRDefault="00DE46E8" w:rsidP="00003214">
      <w:pPr>
        <w:pStyle w:val="Prrafodelista"/>
        <w:ind w:left="0"/>
        <w:jc w:val="both"/>
        <w:rPr>
          <w:rFonts w:ascii="Arial" w:hAnsi="Arial" w:cs="Arial"/>
        </w:rPr>
      </w:pPr>
    </w:p>
    <w:p w14:paraId="1FC10A8E" w14:textId="0BBFAD31" w:rsidR="00DE46E8" w:rsidRPr="00D87BB9" w:rsidRDefault="00DE46E8" w:rsidP="00D87BB9">
      <w:pPr>
        <w:jc w:val="both"/>
        <w:rPr>
          <w:rFonts w:ascii="Arial" w:hAnsi="Arial" w:cs="Arial"/>
        </w:rPr>
      </w:pPr>
      <w:r w:rsidRPr="00D87BB9">
        <w:rPr>
          <w:rFonts w:ascii="Arial" w:hAnsi="Arial" w:cs="Arial"/>
          <w:b/>
        </w:rPr>
        <w:t xml:space="preserve">Limpieza Documental: </w:t>
      </w:r>
      <w:r w:rsidRPr="00D87BB9">
        <w:rPr>
          <w:rFonts w:ascii="Arial" w:hAnsi="Arial" w:cs="Arial"/>
        </w:rPr>
        <w:t>Eliminación mecánica de todo material particulado (polvo, hollín, entre otros.) que se deposita sobre la superficie de la unidad documental.</w:t>
      </w:r>
      <w:r w:rsidR="00F47EAA" w:rsidRPr="00591FB0">
        <w:rPr>
          <w:rStyle w:val="Refdenotaalpie"/>
          <w:rFonts w:ascii="Arial" w:hAnsi="Arial" w:cs="Arial"/>
          <w:b/>
        </w:rPr>
        <w:footnoteReference w:id="43"/>
      </w:r>
    </w:p>
    <w:p w14:paraId="4BBEA980" w14:textId="77777777" w:rsidR="00DE46E8" w:rsidRPr="00092907" w:rsidRDefault="00DE46E8" w:rsidP="00003214">
      <w:pPr>
        <w:pStyle w:val="Prrafodelista"/>
        <w:ind w:left="0"/>
        <w:rPr>
          <w:rFonts w:ascii="Arial" w:hAnsi="Arial" w:cs="Arial"/>
        </w:rPr>
      </w:pPr>
    </w:p>
    <w:p w14:paraId="090B584A" w14:textId="51BD708A" w:rsidR="00DE46E8" w:rsidRDefault="00DE46E8" w:rsidP="00D87BB9">
      <w:pPr>
        <w:jc w:val="both"/>
        <w:rPr>
          <w:rFonts w:ascii="Arial" w:hAnsi="Arial" w:cs="Arial"/>
        </w:rPr>
      </w:pPr>
      <w:r w:rsidRPr="00D87BB9">
        <w:rPr>
          <w:rFonts w:ascii="Arial" w:hAnsi="Arial" w:cs="Arial"/>
          <w:b/>
        </w:rPr>
        <w:lastRenderedPageBreak/>
        <w:t>Mantenimiento preventivo:</w:t>
      </w:r>
      <w:r w:rsidRPr="00D87BB9">
        <w:rPr>
          <w:rFonts w:ascii="Arial" w:hAnsi="Arial" w:cs="Arial"/>
        </w:rPr>
        <w:t xml:space="preserve"> Conjunto de medidas para mitigar las causas de un problema potencial u otra situación no deseable.</w:t>
      </w:r>
      <w:r w:rsidR="00F47EAA" w:rsidRPr="00591FB0">
        <w:rPr>
          <w:rStyle w:val="Refdenotaalpie"/>
          <w:rFonts w:ascii="Arial" w:hAnsi="Arial" w:cs="Arial"/>
          <w:b/>
        </w:rPr>
        <w:footnoteReference w:id="44"/>
      </w:r>
    </w:p>
    <w:p w14:paraId="6B934036" w14:textId="77777777" w:rsidR="00A61B8A" w:rsidRPr="00D87BB9" w:rsidRDefault="00A61B8A" w:rsidP="00D87BB9">
      <w:pPr>
        <w:jc w:val="both"/>
        <w:rPr>
          <w:rFonts w:ascii="Arial" w:hAnsi="Arial" w:cs="Arial"/>
        </w:rPr>
      </w:pPr>
    </w:p>
    <w:p w14:paraId="1E727FE3" w14:textId="726AB95E" w:rsidR="00DE46E8" w:rsidRDefault="00DE46E8" w:rsidP="00D87BB9">
      <w:pPr>
        <w:jc w:val="both"/>
        <w:rPr>
          <w:rFonts w:ascii="Arial" w:hAnsi="Arial" w:cs="Arial"/>
        </w:rPr>
      </w:pPr>
      <w:r w:rsidRPr="00D87BB9">
        <w:rPr>
          <w:rFonts w:ascii="Arial" w:hAnsi="Arial" w:cs="Arial"/>
          <w:b/>
        </w:rPr>
        <w:t xml:space="preserve">Monitoreo ambiental: </w:t>
      </w:r>
      <w:r w:rsidRPr="00D87BB9">
        <w:rPr>
          <w:rFonts w:ascii="Arial" w:hAnsi="Arial" w:cs="Arial"/>
        </w:rPr>
        <w:t>Realizar mediciones periódicas de parámetros físicos y microbiológicos en un área determinada.</w:t>
      </w:r>
      <w:r w:rsidR="00F47EAA" w:rsidRPr="00591FB0">
        <w:rPr>
          <w:rStyle w:val="Refdenotaalpie"/>
          <w:rFonts w:ascii="Arial" w:hAnsi="Arial" w:cs="Arial"/>
          <w:b/>
        </w:rPr>
        <w:footnoteReference w:id="45"/>
      </w:r>
    </w:p>
    <w:p w14:paraId="03564CB4" w14:textId="20C94B1E" w:rsidR="00312942" w:rsidRDefault="00312942" w:rsidP="00D87BB9">
      <w:pPr>
        <w:jc w:val="both"/>
        <w:rPr>
          <w:rFonts w:ascii="Arial" w:hAnsi="Arial" w:cs="Arial"/>
        </w:rPr>
      </w:pPr>
    </w:p>
    <w:p w14:paraId="65537A70" w14:textId="326A3445" w:rsidR="00312942" w:rsidRDefault="00312942" w:rsidP="00D87BB9">
      <w:pPr>
        <w:jc w:val="both"/>
        <w:rPr>
          <w:rFonts w:ascii="Arial" w:hAnsi="Arial" w:cs="Arial"/>
        </w:rPr>
      </w:pPr>
      <w:r w:rsidRPr="00312942">
        <w:rPr>
          <w:rFonts w:ascii="Arial" w:hAnsi="Arial" w:cs="Arial"/>
          <w:b/>
          <w:bCs/>
        </w:rPr>
        <w:t>OAP:</w:t>
      </w:r>
      <w:r>
        <w:rPr>
          <w:rFonts w:ascii="Arial" w:hAnsi="Arial" w:cs="Arial"/>
        </w:rPr>
        <w:t xml:space="preserve"> Oficina Asesora de Planeación.</w:t>
      </w:r>
    </w:p>
    <w:p w14:paraId="2F640698" w14:textId="77777777" w:rsidR="00A71FA5" w:rsidRPr="00D87BB9" w:rsidRDefault="00A71FA5" w:rsidP="00D87BB9">
      <w:pPr>
        <w:jc w:val="both"/>
        <w:rPr>
          <w:rFonts w:ascii="Arial" w:hAnsi="Arial" w:cs="Arial"/>
        </w:rPr>
      </w:pPr>
    </w:p>
    <w:p w14:paraId="48872837" w14:textId="756635C6" w:rsidR="00801467" w:rsidRPr="00D87BB9" w:rsidRDefault="00801467" w:rsidP="00D87BB9">
      <w:pPr>
        <w:jc w:val="both"/>
        <w:rPr>
          <w:rFonts w:ascii="Arial" w:hAnsi="Arial" w:cs="Arial"/>
          <w:bCs/>
        </w:rPr>
      </w:pPr>
      <w:r w:rsidRPr="00D87BB9">
        <w:rPr>
          <w:rFonts w:ascii="Arial" w:hAnsi="Arial" w:cs="Arial"/>
          <w:b/>
        </w:rPr>
        <w:t xml:space="preserve">OTI: </w:t>
      </w:r>
      <w:r w:rsidRPr="00D87BB9">
        <w:rPr>
          <w:rFonts w:ascii="Arial" w:hAnsi="Arial" w:cs="Arial"/>
          <w:bCs/>
        </w:rPr>
        <w:t>Oficina de Tecnología e Informática.</w:t>
      </w:r>
    </w:p>
    <w:p w14:paraId="29A0E92E" w14:textId="77777777" w:rsidR="00DE46E8" w:rsidRDefault="00DE46E8" w:rsidP="00003214">
      <w:pPr>
        <w:rPr>
          <w:rFonts w:ascii="Arial" w:hAnsi="Arial" w:cs="Arial"/>
        </w:rPr>
      </w:pPr>
    </w:p>
    <w:p w14:paraId="27FAA03D" w14:textId="77777777" w:rsidR="008379F4" w:rsidRDefault="008379F4" w:rsidP="008379F4">
      <w:pPr>
        <w:pStyle w:val="Prrafodelista"/>
        <w:ind w:left="0"/>
        <w:rPr>
          <w:rFonts w:ascii="Arial" w:hAnsi="Arial" w:cs="Arial"/>
        </w:rPr>
      </w:pPr>
      <w:r w:rsidRPr="00092907">
        <w:rPr>
          <w:rFonts w:ascii="Arial" w:hAnsi="Arial" w:cs="Arial"/>
          <w:b/>
        </w:rPr>
        <w:t xml:space="preserve">Patrimonio documental: </w:t>
      </w:r>
      <w:r w:rsidRPr="00092907">
        <w:rPr>
          <w:rFonts w:ascii="Arial" w:hAnsi="Arial" w:cs="Arial"/>
        </w:rPr>
        <w:t>Conjunto de documentos conservados por su valor histórico o cultural.</w:t>
      </w:r>
      <w:r>
        <w:rPr>
          <w:rStyle w:val="Refdenotaalpie"/>
          <w:rFonts w:ascii="Arial" w:hAnsi="Arial" w:cs="Arial"/>
        </w:rPr>
        <w:footnoteReference w:id="46"/>
      </w:r>
    </w:p>
    <w:p w14:paraId="30DB43F9" w14:textId="4C0B73D8" w:rsidR="00830856" w:rsidRDefault="00830856" w:rsidP="00003214">
      <w:pPr>
        <w:jc w:val="both"/>
        <w:rPr>
          <w:rFonts w:ascii="Arial" w:hAnsi="Arial" w:cs="Arial"/>
        </w:rPr>
      </w:pPr>
    </w:p>
    <w:p w14:paraId="6E67F2F1" w14:textId="090F77EB" w:rsidR="00830856" w:rsidRDefault="00830856" w:rsidP="00D87BB9">
      <w:pPr>
        <w:jc w:val="both"/>
        <w:rPr>
          <w:rFonts w:ascii="Arial" w:hAnsi="Arial" w:cs="Arial"/>
        </w:rPr>
      </w:pPr>
      <w:r w:rsidRPr="00D87BB9">
        <w:rPr>
          <w:rFonts w:ascii="Arial" w:hAnsi="Arial" w:cs="Arial"/>
          <w:b/>
          <w:bCs/>
        </w:rPr>
        <w:t>PGD:</w:t>
      </w:r>
      <w:r w:rsidRPr="00D87BB9">
        <w:rPr>
          <w:rFonts w:ascii="Arial" w:hAnsi="Arial" w:cs="Arial"/>
        </w:rPr>
        <w:t xml:space="preserve"> Programa de Gestión Documental.</w:t>
      </w:r>
    </w:p>
    <w:p w14:paraId="31782FF7" w14:textId="77777777" w:rsidR="006D7FE4" w:rsidRDefault="006D7FE4" w:rsidP="00D87BB9">
      <w:pPr>
        <w:jc w:val="both"/>
        <w:rPr>
          <w:rFonts w:ascii="Arial" w:hAnsi="Arial" w:cs="Arial"/>
        </w:rPr>
      </w:pPr>
    </w:p>
    <w:p w14:paraId="2948BFFD" w14:textId="4F284AD8" w:rsidR="00830856" w:rsidRPr="00D87BB9" w:rsidRDefault="00830856" w:rsidP="00D87BB9">
      <w:pPr>
        <w:jc w:val="both"/>
        <w:rPr>
          <w:rFonts w:ascii="Arial" w:hAnsi="Arial" w:cs="Arial"/>
        </w:rPr>
      </w:pPr>
      <w:r w:rsidRPr="00D87BB9">
        <w:rPr>
          <w:rFonts w:ascii="Arial" w:hAnsi="Arial" w:cs="Arial"/>
          <w:b/>
          <w:bCs/>
        </w:rPr>
        <w:t>PINAR:</w:t>
      </w:r>
      <w:r w:rsidRPr="00D87BB9">
        <w:rPr>
          <w:rFonts w:ascii="Arial" w:hAnsi="Arial" w:cs="Arial"/>
        </w:rPr>
        <w:t xml:space="preserve"> Plan Institucional de Archivos.</w:t>
      </w:r>
    </w:p>
    <w:p w14:paraId="04A450D6" w14:textId="77777777" w:rsidR="00DE46E8" w:rsidRPr="00092907" w:rsidRDefault="00DE46E8" w:rsidP="00003214">
      <w:pPr>
        <w:pStyle w:val="Prrafodelista"/>
        <w:ind w:left="0"/>
        <w:jc w:val="both"/>
        <w:rPr>
          <w:rFonts w:ascii="Arial" w:hAnsi="Arial" w:cs="Arial"/>
        </w:rPr>
      </w:pPr>
    </w:p>
    <w:p w14:paraId="2EBDDC90" w14:textId="665CCD0E" w:rsidR="00DE46E8" w:rsidRPr="00D87BB9" w:rsidRDefault="00DE46E8" w:rsidP="00D87BB9">
      <w:pPr>
        <w:jc w:val="both"/>
        <w:rPr>
          <w:rFonts w:ascii="Arial" w:hAnsi="Arial" w:cs="Arial"/>
        </w:rPr>
      </w:pPr>
      <w:bookmarkStart w:id="28" w:name="_Hlk44516943"/>
      <w:r w:rsidRPr="00D87BB9">
        <w:rPr>
          <w:rFonts w:ascii="Arial" w:hAnsi="Arial" w:cs="Arial"/>
          <w:b/>
        </w:rPr>
        <w:t>Preservación a largo plazo:</w:t>
      </w:r>
      <w:r w:rsidRPr="00D87BB9">
        <w:rPr>
          <w:rFonts w:ascii="Arial" w:hAnsi="Arial" w:cs="Arial"/>
        </w:rPr>
        <w:t xml:space="preserve"> Conjunto de acciones y estándares aplicados a los documentos durante su gestión para garantizar su preservación en el tiempo, independientemente de su medio y forma de registro o almacenamiento. La preservación a largo plazo aplica al documento electrónico de archivo con su medio correspondiente en cualquier etapa de su ciclo vital.</w:t>
      </w:r>
      <w:r w:rsidR="00F47EAA">
        <w:rPr>
          <w:rStyle w:val="Refdenotaalpie"/>
          <w:rFonts w:ascii="Arial" w:hAnsi="Arial" w:cs="Arial"/>
          <w:b/>
        </w:rPr>
        <w:footnoteReference w:id="47"/>
      </w:r>
    </w:p>
    <w:p w14:paraId="44C34A57" w14:textId="77777777" w:rsidR="00DE46E8" w:rsidRPr="007A05E0" w:rsidRDefault="00DE46E8" w:rsidP="00003214">
      <w:pPr>
        <w:jc w:val="both"/>
        <w:rPr>
          <w:rFonts w:ascii="Arial" w:hAnsi="Arial" w:cs="Arial"/>
        </w:rPr>
      </w:pPr>
    </w:p>
    <w:bookmarkEnd w:id="28"/>
    <w:p w14:paraId="1307D721" w14:textId="62918DAD" w:rsidR="00DE46E8" w:rsidRPr="00D87BB9" w:rsidRDefault="00DE46E8" w:rsidP="00D87BB9">
      <w:pPr>
        <w:jc w:val="both"/>
        <w:rPr>
          <w:rFonts w:ascii="Arial" w:hAnsi="Arial" w:cs="Arial"/>
        </w:rPr>
      </w:pPr>
      <w:r w:rsidRPr="00D87BB9">
        <w:rPr>
          <w:rFonts w:ascii="Arial" w:hAnsi="Arial" w:cs="Arial"/>
          <w:b/>
        </w:rPr>
        <w:t xml:space="preserve">Preservación digital: </w:t>
      </w:r>
      <w:r w:rsidRPr="00D87BB9">
        <w:rPr>
          <w:rFonts w:ascii="Arial" w:hAnsi="Arial" w:cs="Arial"/>
        </w:rPr>
        <w:t>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w:t>
      </w:r>
      <w:r w:rsidR="00F47EAA">
        <w:rPr>
          <w:rStyle w:val="Refdenotaalpie"/>
          <w:rFonts w:ascii="Arial" w:hAnsi="Arial" w:cs="Arial"/>
          <w:b/>
        </w:rPr>
        <w:footnoteReference w:id="48"/>
      </w:r>
    </w:p>
    <w:p w14:paraId="52BBF698" w14:textId="0FF01936" w:rsidR="00D569BF" w:rsidRDefault="00D569BF" w:rsidP="00003214">
      <w:pPr>
        <w:jc w:val="both"/>
        <w:rPr>
          <w:rFonts w:ascii="Arial" w:hAnsi="Arial" w:cs="Arial"/>
          <w:lang w:eastAsia="es-CO"/>
        </w:rPr>
      </w:pPr>
    </w:p>
    <w:p w14:paraId="0903E6FD" w14:textId="38AFCBE7" w:rsidR="00D569BF" w:rsidRPr="00D87BB9" w:rsidRDefault="00D569BF" w:rsidP="00D87BB9">
      <w:pPr>
        <w:jc w:val="both"/>
        <w:rPr>
          <w:rFonts w:ascii="Arial" w:hAnsi="Arial" w:cs="Arial"/>
        </w:rPr>
      </w:pPr>
      <w:r w:rsidRPr="00D87BB9">
        <w:rPr>
          <w:rFonts w:ascii="Arial" w:hAnsi="Arial" w:cs="Arial"/>
          <w:b/>
          <w:bCs/>
          <w:lang w:eastAsia="es-CO"/>
        </w:rPr>
        <w:t>RNPC:</w:t>
      </w:r>
      <w:r w:rsidRPr="00D87BB9">
        <w:rPr>
          <w:rFonts w:ascii="Arial" w:hAnsi="Arial" w:cs="Arial"/>
          <w:lang w:eastAsia="es-CO"/>
        </w:rPr>
        <w:t xml:space="preserve"> Red Nacional de Protección del Consumidor</w:t>
      </w:r>
    </w:p>
    <w:p w14:paraId="2ED4D991" w14:textId="77777777" w:rsidR="00DE46E8" w:rsidRDefault="00DE46E8" w:rsidP="00003214">
      <w:pPr>
        <w:pStyle w:val="Prrafodelista"/>
        <w:ind w:left="0"/>
        <w:jc w:val="both"/>
        <w:rPr>
          <w:rFonts w:ascii="Arial" w:hAnsi="Arial" w:cs="Arial"/>
        </w:rPr>
      </w:pPr>
    </w:p>
    <w:p w14:paraId="66E516AD" w14:textId="10CD78A0" w:rsidR="00DE46E8" w:rsidRPr="00D87BB9" w:rsidRDefault="00DE46E8" w:rsidP="00D87BB9">
      <w:pPr>
        <w:jc w:val="both"/>
        <w:rPr>
          <w:rFonts w:ascii="Arial" w:hAnsi="Arial" w:cs="Arial"/>
        </w:rPr>
      </w:pPr>
      <w:bookmarkStart w:id="29" w:name="_Hlk48576751"/>
      <w:r w:rsidRPr="00096A94">
        <w:rPr>
          <w:rFonts w:ascii="Arial" w:hAnsi="Arial" w:cs="Arial"/>
          <w:b/>
        </w:rPr>
        <w:t xml:space="preserve">Riesgo: </w:t>
      </w:r>
      <w:r w:rsidR="00591FB0" w:rsidRPr="00096A94">
        <w:rPr>
          <w:rFonts w:ascii="Arial" w:hAnsi="Arial" w:cs="Arial"/>
          <w:bCs/>
        </w:rPr>
        <w:t>Posibilidad de que ocurra algún evento que tendrá un impacto sobre los objetivos institucionales o del proceso. Se expresa en términos de probabilidad y consecuencias.</w:t>
      </w:r>
      <w:r w:rsidR="00F47EAA" w:rsidRPr="00096A94">
        <w:rPr>
          <w:rStyle w:val="Refdenotaalpie"/>
          <w:rFonts w:ascii="Arial" w:hAnsi="Arial" w:cs="Arial"/>
          <w:b/>
        </w:rPr>
        <w:footnoteReference w:id="49"/>
      </w:r>
    </w:p>
    <w:bookmarkEnd w:id="29"/>
    <w:p w14:paraId="3B5D14FB" w14:textId="677FD72C" w:rsidR="00DE46E8" w:rsidRPr="00D87BB9" w:rsidRDefault="00DE46E8" w:rsidP="00D87BB9">
      <w:pPr>
        <w:jc w:val="both"/>
        <w:rPr>
          <w:rFonts w:ascii="Arial" w:hAnsi="Arial" w:cs="Arial"/>
        </w:rPr>
      </w:pPr>
      <w:r w:rsidRPr="00D87BB9">
        <w:rPr>
          <w:rFonts w:ascii="Arial" w:hAnsi="Arial" w:cs="Arial"/>
          <w:b/>
        </w:rPr>
        <w:lastRenderedPageBreak/>
        <w:t xml:space="preserve">Saneamiento ambiental: </w:t>
      </w:r>
      <w:r w:rsidRPr="00D87BB9">
        <w:rPr>
          <w:rFonts w:ascii="Arial" w:hAnsi="Arial" w:cs="Arial"/>
        </w:rPr>
        <w:t xml:space="preserve">Proceso establecido para reducir la carga microbiana ambiental, garantizar un espacio salubre y evitar procesos posteriores de </w:t>
      </w:r>
      <w:proofErr w:type="spellStart"/>
      <w:r w:rsidRPr="00D87BB9">
        <w:rPr>
          <w:rFonts w:ascii="Arial" w:hAnsi="Arial" w:cs="Arial"/>
        </w:rPr>
        <w:t>biodeterioro</w:t>
      </w:r>
      <w:proofErr w:type="spellEnd"/>
      <w:r w:rsidRPr="00D87BB9">
        <w:rPr>
          <w:rFonts w:ascii="Arial" w:hAnsi="Arial" w:cs="Arial"/>
        </w:rPr>
        <w:t xml:space="preserve"> en la documentación mediante la aplicación de sustancias activas, aplicadas por medio de diferentes métodos con el objeto de destruir, contrarrestar, neutralizar, impedir la acción o ejercer un control sobre organismos y microorganismos biológicos causantes del deterioro de la documentación y de enfermedades al personal que labora en la entidad.</w:t>
      </w:r>
      <w:r w:rsidR="00F47EAA">
        <w:rPr>
          <w:rStyle w:val="Refdenotaalpie"/>
          <w:rFonts w:ascii="Arial" w:hAnsi="Arial" w:cs="Arial"/>
          <w:b/>
        </w:rPr>
        <w:footnoteReference w:id="50"/>
      </w:r>
    </w:p>
    <w:p w14:paraId="2E6EB164" w14:textId="67980D36" w:rsidR="008C4FB3" w:rsidRDefault="008C4FB3" w:rsidP="00003214">
      <w:pPr>
        <w:jc w:val="both"/>
        <w:rPr>
          <w:rFonts w:ascii="Arial" w:hAnsi="Arial" w:cs="Arial"/>
        </w:rPr>
      </w:pPr>
    </w:p>
    <w:p w14:paraId="4F3FC02F" w14:textId="2E1E0779" w:rsidR="008C4FB3" w:rsidRPr="00D87BB9" w:rsidRDefault="008C4FB3" w:rsidP="00D87BB9">
      <w:pPr>
        <w:jc w:val="both"/>
        <w:rPr>
          <w:rFonts w:ascii="Arial" w:hAnsi="Arial" w:cs="Arial"/>
        </w:rPr>
      </w:pPr>
      <w:bookmarkStart w:id="30" w:name="_Hlk48576822"/>
      <w:r w:rsidRPr="00D87BB9">
        <w:rPr>
          <w:rFonts w:ascii="Arial" w:hAnsi="Arial" w:cs="Arial"/>
          <w:b/>
          <w:bCs/>
        </w:rPr>
        <w:t>SGA:</w:t>
      </w:r>
      <w:r w:rsidRPr="00D87BB9">
        <w:rPr>
          <w:rFonts w:ascii="Arial" w:hAnsi="Arial" w:cs="Arial"/>
        </w:rPr>
        <w:t xml:space="preserve"> Sistema de Gestión Ambiental.</w:t>
      </w:r>
    </w:p>
    <w:p w14:paraId="511188BE" w14:textId="28B7CE6C" w:rsidR="008C4FB3" w:rsidRDefault="008C4FB3" w:rsidP="00003214">
      <w:pPr>
        <w:jc w:val="both"/>
        <w:rPr>
          <w:rFonts w:ascii="Arial" w:hAnsi="Arial" w:cs="Arial"/>
        </w:rPr>
      </w:pPr>
    </w:p>
    <w:p w14:paraId="2E76C034" w14:textId="7A61D87C" w:rsidR="008C4FB3" w:rsidRPr="00D87BB9" w:rsidRDefault="008C4FB3" w:rsidP="00D87BB9">
      <w:pPr>
        <w:jc w:val="both"/>
        <w:rPr>
          <w:rFonts w:ascii="Arial" w:hAnsi="Arial" w:cs="Arial"/>
        </w:rPr>
      </w:pPr>
      <w:r w:rsidRPr="00D87BB9">
        <w:rPr>
          <w:rFonts w:ascii="Arial" w:hAnsi="Arial" w:cs="Arial"/>
          <w:b/>
          <w:bCs/>
        </w:rPr>
        <w:t>SGSST:</w:t>
      </w:r>
      <w:r w:rsidRPr="00D87BB9">
        <w:rPr>
          <w:rFonts w:ascii="Arial" w:hAnsi="Arial" w:cs="Arial"/>
        </w:rPr>
        <w:t xml:space="preserve"> Sistema de Gestión de Seguridad y Salud en el Trabajo.</w:t>
      </w:r>
    </w:p>
    <w:p w14:paraId="2991D67D" w14:textId="5ADE4C81" w:rsidR="006A5A89" w:rsidRDefault="006A5A89" w:rsidP="00003214">
      <w:pPr>
        <w:jc w:val="both"/>
        <w:rPr>
          <w:rFonts w:ascii="Arial" w:hAnsi="Arial" w:cs="Arial"/>
        </w:rPr>
      </w:pPr>
    </w:p>
    <w:p w14:paraId="1D29DB90" w14:textId="770BB66D" w:rsidR="006A5A89" w:rsidRPr="00D87BB9" w:rsidRDefault="006A5A89" w:rsidP="00D87BB9">
      <w:pPr>
        <w:jc w:val="both"/>
        <w:rPr>
          <w:rFonts w:ascii="Arial" w:hAnsi="Arial" w:cs="Arial"/>
        </w:rPr>
      </w:pPr>
      <w:r w:rsidRPr="00D87BB9">
        <w:rPr>
          <w:rFonts w:ascii="Arial" w:hAnsi="Arial" w:cs="Arial"/>
          <w:b/>
          <w:bCs/>
        </w:rPr>
        <w:t>SIC:</w:t>
      </w:r>
      <w:r w:rsidRPr="00D87BB9">
        <w:rPr>
          <w:rFonts w:ascii="Arial" w:hAnsi="Arial" w:cs="Arial"/>
        </w:rPr>
        <w:t xml:space="preserve"> Superintendencia de Industria y Comercio.</w:t>
      </w:r>
    </w:p>
    <w:p w14:paraId="17626471" w14:textId="34B40BCF" w:rsidR="008C4FB3" w:rsidRDefault="008C4FB3" w:rsidP="00003214">
      <w:pPr>
        <w:jc w:val="both"/>
        <w:rPr>
          <w:rFonts w:ascii="Arial" w:hAnsi="Arial" w:cs="Arial"/>
        </w:rPr>
      </w:pPr>
    </w:p>
    <w:p w14:paraId="7BF940D1" w14:textId="77777777" w:rsidR="008C4FB3" w:rsidRPr="00D87BB9" w:rsidRDefault="008C4FB3" w:rsidP="00D87BB9">
      <w:pPr>
        <w:rPr>
          <w:rFonts w:ascii="Arial" w:hAnsi="Arial" w:cs="Arial"/>
          <w:lang w:eastAsia="es-CO"/>
        </w:rPr>
      </w:pPr>
      <w:r w:rsidRPr="00D87BB9">
        <w:rPr>
          <w:rFonts w:ascii="Arial" w:hAnsi="Arial" w:cs="Arial"/>
          <w:b/>
          <w:bCs/>
          <w:iCs/>
        </w:rPr>
        <w:t>SIGI:</w:t>
      </w:r>
      <w:r w:rsidRPr="00D87BB9">
        <w:rPr>
          <w:rFonts w:ascii="Arial" w:hAnsi="Arial" w:cs="Arial"/>
          <w:iCs/>
        </w:rPr>
        <w:t xml:space="preserve"> Sistema Integrado de Gestión Institucional.</w:t>
      </w:r>
    </w:p>
    <w:bookmarkEnd w:id="30"/>
    <w:p w14:paraId="7CFAB759" w14:textId="77777777" w:rsidR="00DE46E8" w:rsidRPr="008B0F79" w:rsidRDefault="00DE46E8" w:rsidP="00003214">
      <w:pPr>
        <w:pStyle w:val="Prrafodelista"/>
        <w:ind w:left="0"/>
        <w:jc w:val="both"/>
        <w:rPr>
          <w:rFonts w:ascii="Arial" w:hAnsi="Arial" w:cs="Arial"/>
        </w:rPr>
      </w:pPr>
    </w:p>
    <w:p w14:paraId="3958CD30" w14:textId="16E0A287" w:rsidR="00DE46E8" w:rsidRPr="00D87BB9" w:rsidRDefault="00DE46E8" w:rsidP="00D87BB9">
      <w:pPr>
        <w:jc w:val="both"/>
        <w:rPr>
          <w:rFonts w:ascii="Arial" w:hAnsi="Arial" w:cs="Arial"/>
        </w:rPr>
      </w:pPr>
      <w:r w:rsidRPr="00D87BB9">
        <w:rPr>
          <w:rFonts w:ascii="Arial" w:hAnsi="Arial" w:cs="Arial"/>
          <w:b/>
        </w:rPr>
        <w:t>Sistema Integrado de Conservación:</w:t>
      </w:r>
      <w:r w:rsidRPr="00D87BB9">
        <w:rPr>
          <w:rFonts w:ascii="Arial" w:hAnsi="Arial" w:cs="Arial"/>
        </w:rPr>
        <w:t xml:space="preserve"> Es el conjunto de planes, programas, estrategias, procesos y procedimientos de conservación documental y preservación digital, bajo el concepto de archivo total, acorde con la política de gestión documental y demás sistemas organizacionales, tendiente a asegurar el adecuado mantenimiento de cualquier tipo de información, independiente del medio o tecnología con la cual se haya elaborado, conservando atributos tales como unidad, integridad autenticidad, inalterabilidad, originalidad, fiabilidad y accesibilidad, desde el momento de su producción y/o recepción, durante su gestión, hasta su disposición final, es decir, en cualquier etapa de su ciclo vital.</w:t>
      </w:r>
      <w:r w:rsidR="00F47EAA">
        <w:rPr>
          <w:rStyle w:val="Refdenotaalpie"/>
          <w:rFonts w:ascii="Arial" w:hAnsi="Arial" w:cs="Arial"/>
          <w:b/>
        </w:rPr>
        <w:footnoteReference w:id="51"/>
      </w:r>
    </w:p>
    <w:p w14:paraId="1EC48E05" w14:textId="77777777" w:rsidR="00DE46E8" w:rsidRPr="008B0F79" w:rsidRDefault="00DE46E8" w:rsidP="00003214">
      <w:pPr>
        <w:pStyle w:val="Prrafodelista"/>
        <w:ind w:left="0"/>
        <w:jc w:val="both"/>
        <w:rPr>
          <w:rFonts w:ascii="Arial" w:hAnsi="Arial" w:cs="Arial"/>
        </w:rPr>
      </w:pPr>
    </w:p>
    <w:p w14:paraId="27839968" w14:textId="4072D093" w:rsidR="00DE46E8" w:rsidRPr="00D87BB9" w:rsidRDefault="00DE46E8" w:rsidP="00D87BB9">
      <w:pPr>
        <w:jc w:val="both"/>
        <w:rPr>
          <w:rFonts w:ascii="Arial" w:hAnsi="Arial" w:cs="Arial"/>
          <w:bCs/>
        </w:rPr>
      </w:pPr>
      <w:r w:rsidRPr="00D87BB9">
        <w:rPr>
          <w:rFonts w:ascii="Arial" w:hAnsi="Arial" w:cs="Arial"/>
          <w:b/>
        </w:rPr>
        <w:t xml:space="preserve">Tabla de </w:t>
      </w:r>
      <w:r w:rsidR="00CA42B0">
        <w:rPr>
          <w:rFonts w:ascii="Arial" w:hAnsi="Arial" w:cs="Arial"/>
          <w:b/>
        </w:rPr>
        <w:t>R</w:t>
      </w:r>
      <w:r w:rsidRPr="00D87BB9">
        <w:rPr>
          <w:rFonts w:ascii="Arial" w:hAnsi="Arial" w:cs="Arial"/>
          <w:b/>
        </w:rPr>
        <w:t xml:space="preserve">etención </w:t>
      </w:r>
      <w:r w:rsidR="00CA42B0">
        <w:rPr>
          <w:rFonts w:ascii="Arial" w:hAnsi="Arial" w:cs="Arial"/>
          <w:b/>
        </w:rPr>
        <w:t>D</w:t>
      </w:r>
      <w:r w:rsidRPr="00D87BB9">
        <w:rPr>
          <w:rFonts w:ascii="Arial" w:hAnsi="Arial" w:cs="Arial"/>
          <w:b/>
        </w:rPr>
        <w:t>ocumental</w:t>
      </w:r>
      <w:r w:rsidR="00CB15BE" w:rsidRPr="00D87BB9">
        <w:rPr>
          <w:rFonts w:ascii="Arial" w:hAnsi="Arial" w:cs="Arial"/>
          <w:b/>
        </w:rPr>
        <w:t>-TRD</w:t>
      </w:r>
      <w:r w:rsidRPr="00D87BB9">
        <w:rPr>
          <w:rFonts w:ascii="Arial" w:hAnsi="Arial" w:cs="Arial"/>
          <w:b/>
        </w:rPr>
        <w:t xml:space="preserve">: </w:t>
      </w:r>
      <w:r w:rsidRPr="00D87BB9">
        <w:rPr>
          <w:rFonts w:ascii="Arial" w:hAnsi="Arial" w:cs="Arial"/>
          <w:bCs/>
        </w:rPr>
        <w:t>Listado de series con sus correspondientes tipos documentales, a las cuales se asigna el tiempo de permanencia en cada etapa del ciclo vital de los documentos.</w:t>
      </w:r>
      <w:r w:rsidR="00F47EAA">
        <w:rPr>
          <w:rStyle w:val="Refdenotaalpie"/>
          <w:rFonts w:ascii="Arial" w:hAnsi="Arial" w:cs="Arial"/>
          <w:b/>
        </w:rPr>
        <w:footnoteReference w:id="52"/>
      </w:r>
    </w:p>
    <w:p w14:paraId="4D4AF8D5" w14:textId="5038D520" w:rsidR="00523B4A" w:rsidRDefault="00523B4A" w:rsidP="00003214">
      <w:pPr>
        <w:jc w:val="both"/>
        <w:rPr>
          <w:rFonts w:ascii="Arial" w:hAnsi="Arial" w:cs="Arial"/>
          <w:bCs/>
        </w:rPr>
      </w:pPr>
    </w:p>
    <w:p w14:paraId="18317446" w14:textId="7CEE30EA" w:rsidR="000657F4" w:rsidRPr="00D87BB9" w:rsidRDefault="000657F4" w:rsidP="00D87BB9">
      <w:pPr>
        <w:jc w:val="both"/>
        <w:rPr>
          <w:rFonts w:ascii="Arial" w:hAnsi="Arial" w:cs="Arial"/>
          <w:bCs/>
        </w:rPr>
      </w:pPr>
      <w:r w:rsidRPr="00D87BB9">
        <w:rPr>
          <w:rFonts w:ascii="Arial" w:hAnsi="Arial" w:cs="Arial"/>
          <w:b/>
          <w:bCs/>
          <w:lang w:eastAsia="es-CO"/>
        </w:rPr>
        <w:t>UNESCO:</w:t>
      </w:r>
      <w:r w:rsidRPr="00D87BB9">
        <w:rPr>
          <w:rFonts w:ascii="Arial" w:hAnsi="Arial" w:cs="Arial"/>
          <w:lang w:eastAsia="es-CO"/>
        </w:rPr>
        <w:t xml:space="preserve"> Naciones Unidas para la Educación, la Ciencia y la Cultura.</w:t>
      </w:r>
    </w:p>
    <w:p w14:paraId="7EA1036B" w14:textId="77777777" w:rsidR="00DE46E8" w:rsidRDefault="00DE46E8" w:rsidP="00003214">
      <w:pPr>
        <w:pStyle w:val="Prrafodelista"/>
        <w:ind w:left="0"/>
        <w:rPr>
          <w:rFonts w:ascii="Arial" w:hAnsi="Arial" w:cs="Arial"/>
          <w:bCs/>
        </w:rPr>
      </w:pPr>
    </w:p>
    <w:p w14:paraId="4BE4F29D" w14:textId="0B138B4A" w:rsidR="00DE46E8" w:rsidRPr="00D87BB9" w:rsidRDefault="00DE46E8" w:rsidP="00D87BB9">
      <w:pPr>
        <w:jc w:val="both"/>
        <w:rPr>
          <w:rFonts w:ascii="Arial" w:hAnsi="Arial" w:cs="Arial"/>
        </w:rPr>
      </w:pPr>
      <w:r w:rsidRPr="00D87BB9">
        <w:rPr>
          <w:rFonts w:ascii="Arial" w:hAnsi="Arial" w:cs="Arial"/>
          <w:b/>
        </w:rPr>
        <w:t xml:space="preserve">Unidad de conservación: </w:t>
      </w:r>
      <w:r w:rsidRPr="00D87BB9">
        <w:rPr>
          <w:rFonts w:ascii="Arial" w:hAnsi="Arial" w:cs="Arial"/>
        </w:rPr>
        <w:t>Cuerpo que contiene un conjunto de documentos, de tal forma que garantiza su preservación e identificación. Pueden ser unidades de conservación, entre otros elementos, las carpetas, las cajas y los libros o tomos.</w:t>
      </w:r>
      <w:r w:rsidR="00F47EAA">
        <w:rPr>
          <w:rStyle w:val="Refdenotaalpie"/>
          <w:rFonts w:ascii="Arial" w:hAnsi="Arial" w:cs="Arial"/>
          <w:b/>
        </w:rPr>
        <w:footnoteReference w:id="53"/>
      </w:r>
    </w:p>
    <w:p w14:paraId="5E8AEA67" w14:textId="77777777" w:rsidR="00DE46E8" w:rsidRPr="00D87BB9" w:rsidRDefault="00DE46E8" w:rsidP="00D87BB9">
      <w:pPr>
        <w:jc w:val="both"/>
        <w:rPr>
          <w:rFonts w:ascii="Arial" w:hAnsi="Arial" w:cs="Arial"/>
        </w:rPr>
      </w:pPr>
      <w:r w:rsidRPr="00D87BB9">
        <w:rPr>
          <w:rFonts w:ascii="Arial" w:hAnsi="Arial" w:cs="Arial"/>
          <w:b/>
        </w:rPr>
        <w:lastRenderedPageBreak/>
        <w:t xml:space="preserve">Valor probatorio de los documentos electrónicos de archivo: </w:t>
      </w:r>
      <w:r w:rsidRPr="00D87BB9">
        <w:rPr>
          <w:rFonts w:ascii="Arial" w:hAnsi="Arial" w:cs="Arial"/>
        </w:rPr>
        <w:t>Se refiere a mantener en los documentos electrónicos las características de autenticidad, integridad, fiabilidad y disponibilidad, para que sirvan como fuentes fidedignas de los hechos a los que se refiere.</w:t>
      </w:r>
    </w:p>
    <w:p w14:paraId="124F547A" w14:textId="77777777" w:rsidR="00DE46E8" w:rsidRDefault="00DE46E8" w:rsidP="00DE46E8">
      <w:pPr>
        <w:pStyle w:val="Prrafodelista"/>
        <w:ind w:left="426"/>
        <w:jc w:val="both"/>
        <w:rPr>
          <w:rFonts w:ascii="Arial" w:hAnsi="Arial" w:cs="Arial"/>
        </w:rPr>
      </w:pPr>
    </w:p>
    <w:p w14:paraId="4FD95CC3" w14:textId="1C29A33B" w:rsidR="009E0361" w:rsidRDefault="009E0361" w:rsidP="00C14662">
      <w:pPr>
        <w:pStyle w:val="Ttulo1"/>
        <w:numPr>
          <w:ilvl w:val="0"/>
          <w:numId w:val="6"/>
        </w:numPr>
        <w:spacing w:before="0"/>
        <w:rPr>
          <w:rFonts w:ascii="Arial" w:hAnsi="Arial" w:cs="Arial"/>
          <w:b/>
          <w:color w:val="auto"/>
          <w:sz w:val="24"/>
          <w:szCs w:val="24"/>
          <w:lang w:eastAsia="es-CO"/>
        </w:rPr>
      </w:pPr>
      <w:bookmarkStart w:id="31" w:name="_Toc51581991"/>
      <w:r w:rsidRPr="0006225C">
        <w:rPr>
          <w:rFonts w:ascii="Arial" w:hAnsi="Arial" w:cs="Arial"/>
          <w:b/>
          <w:color w:val="auto"/>
          <w:sz w:val="24"/>
          <w:szCs w:val="24"/>
          <w:lang w:eastAsia="es-CO"/>
        </w:rPr>
        <w:t>METODOLOGÍA</w:t>
      </w:r>
      <w:bookmarkEnd w:id="17"/>
      <w:bookmarkEnd w:id="31"/>
    </w:p>
    <w:p w14:paraId="3585D9C2" w14:textId="77777777" w:rsidR="0049702A" w:rsidRPr="0049702A" w:rsidRDefault="0049702A" w:rsidP="0049702A">
      <w:pPr>
        <w:rPr>
          <w:lang w:val="es-CO" w:eastAsia="es-CO"/>
        </w:rPr>
      </w:pPr>
    </w:p>
    <w:p w14:paraId="60C8723D" w14:textId="3FE8A26B" w:rsidR="009E0361" w:rsidRDefault="009E0361" w:rsidP="0049702A">
      <w:pPr>
        <w:jc w:val="both"/>
        <w:rPr>
          <w:rFonts w:ascii="Arial" w:hAnsi="Arial" w:cs="Arial"/>
          <w:bCs/>
          <w:lang w:eastAsia="es-CO"/>
        </w:rPr>
      </w:pPr>
      <w:r>
        <w:rPr>
          <w:rFonts w:ascii="Arial" w:hAnsi="Arial" w:cs="Arial"/>
          <w:bCs/>
          <w:lang w:eastAsia="es-CO"/>
        </w:rPr>
        <w:t>Para la formulación del Sistema Integrado de Conservación se emplea el ciclo del PHVA o de Deming, a través del cual, se definen cuatro (4) etapas que permitan identificar el alcance, las actividades, la implementación, seguimiento, control y acciones de mejora del sistema, las cuales se describen a continuación:</w:t>
      </w:r>
    </w:p>
    <w:p w14:paraId="5AABC447" w14:textId="77777777" w:rsidR="008863A3" w:rsidRDefault="008863A3" w:rsidP="0049702A">
      <w:pPr>
        <w:jc w:val="both"/>
        <w:rPr>
          <w:rFonts w:ascii="Arial" w:hAnsi="Arial" w:cs="Arial"/>
          <w:bCs/>
          <w:lang w:eastAsia="es-CO"/>
        </w:rPr>
      </w:pPr>
    </w:p>
    <w:p w14:paraId="04D3805B" w14:textId="77777777" w:rsidR="009E0361" w:rsidRDefault="009E0361" w:rsidP="009E0361">
      <w:pPr>
        <w:jc w:val="center"/>
        <w:rPr>
          <w:rFonts w:ascii="Arial" w:hAnsi="Arial" w:cs="Arial"/>
          <w:bCs/>
          <w:lang w:eastAsia="es-CO"/>
        </w:rPr>
      </w:pPr>
      <w:r>
        <w:rPr>
          <w:rFonts w:ascii="Arial" w:hAnsi="Arial" w:cs="Arial"/>
          <w:bCs/>
          <w:noProof/>
          <w:lang w:eastAsia="es-CO"/>
        </w:rPr>
        <w:drawing>
          <wp:inline distT="0" distB="0" distL="0" distR="0" wp14:anchorId="6673FF32" wp14:editId="44221633">
            <wp:extent cx="6096000" cy="2926740"/>
            <wp:effectExtent l="0" t="0" r="0" b="6413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0EFCFA4" w14:textId="19204715" w:rsidR="009E0361" w:rsidRPr="004745BD" w:rsidRDefault="009E0361" w:rsidP="009E0361">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Gráfico N°</w:t>
      </w:r>
      <w:r w:rsidR="003129F5" w:rsidRPr="004745BD">
        <w:rPr>
          <w:rFonts w:ascii="Arial" w:eastAsia="Times New Roman" w:hAnsi="Arial" w:cs="Arial"/>
          <w:b/>
          <w:bCs/>
          <w:sz w:val="18"/>
          <w:szCs w:val="18"/>
          <w:lang w:eastAsia="es-CO"/>
        </w:rPr>
        <w:t>.</w:t>
      </w:r>
      <w:r w:rsidRPr="004745BD">
        <w:rPr>
          <w:rFonts w:ascii="Arial" w:eastAsia="Times New Roman" w:hAnsi="Arial" w:cs="Arial"/>
          <w:b/>
          <w:bCs/>
          <w:sz w:val="18"/>
          <w:szCs w:val="18"/>
          <w:lang w:eastAsia="es-CO"/>
        </w:rPr>
        <w:t xml:space="preserve">1. </w:t>
      </w:r>
      <w:r w:rsidRPr="004745BD">
        <w:rPr>
          <w:rFonts w:ascii="Arial" w:eastAsia="Times New Roman" w:hAnsi="Arial" w:cs="Arial"/>
          <w:sz w:val="18"/>
          <w:szCs w:val="18"/>
          <w:lang w:eastAsia="es-CO"/>
        </w:rPr>
        <w:t>Etapas para la formulación del Sistema Integrado de Conservación</w:t>
      </w:r>
    </w:p>
    <w:p w14:paraId="4AFDA357" w14:textId="77777777" w:rsidR="009E0361" w:rsidRPr="004745BD" w:rsidRDefault="009E0361" w:rsidP="009E0361">
      <w:pPr>
        <w:jc w:val="center"/>
        <w:rPr>
          <w:rFonts w:ascii="Arial" w:eastAsia="Times New Roman" w:hAnsi="Arial" w:cs="Arial"/>
          <w:bCs/>
          <w:sz w:val="18"/>
          <w:szCs w:val="18"/>
          <w:lang w:eastAsia="es-CO"/>
        </w:rPr>
      </w:pPr>
      <w:r w:rsidRPr="004745BD">
        <w:rPr>
          <w:rFonts w:ascii="Arial" w:eastAsia="Times New Roman" w:hAnsi="Arial" w:cs="Arial"/>
          <w:b/>
          <w:sz w:val="18"/>
          <w:szCs w:val="18"/>
          <w:lang w:eastAsia="es-CO"/>
        </w:rPr>
        <w:t xml:space="preserve">Fuente: </w:t>
      </w:r>
      <w:r w:rsidRPr="004745BD">
        <w:rPr>
          <w:rFonts w:ascii="Arial" w:eastAsia="Times New Roman" w:hAnsi="Arial" w:cs="Arial"/>
          <w:bCs/>
          <w:sz w:val="18"/>
          <w:szCs w:val="18"/>
          <w:lang w:eastAsia="es-CO"/>
        </w:rPr>
        <w:t>Elaboración propia</w:t>
      </w:r>
    </w:p>
    <w:p w14:paraId="7F70157F" w14:textId="77777777" w:rsidR="009E0361" w:rsidRPr="002B6627" w:rsidRDefault="009E0361" w:rsidP="009E0361">
      <w:pPr>
        <w:jc w:val="center"/>
        <w:rPr>
          <w:rFonts w:ascii="Arial" w:eastAsia="Times New Roman" w:hAnsi="Arial" w:cs="Arial"/>
          <w:b/>
          <w:sz w:val="20"/>
          <w:szCs w:val="20"/>
          <w:lang w:eastAsia="es-CO"/>
        </w:rPr>
      </w:pPr>
    </w:p>
    <w:p w14:paraId="09F5A1A0" w14:textId="481BE819" w:rsidR="009E0361" w:rsidRPr="000E487B" w:rsidRDefault="009E0361" w:rsidP="0049702A">
      <w:pPr>
        <w:pStyle w:val="Prrafodelista"/>
        <w:numPr>
          <w:ilvl w:val="0"/>
          <w:numId w:val="26"/>
        </w:numPr>
        <w:tabs>
          <w:tab w:val="left" w:pos="851"/>
        </w:tabs>
        <w:ind w:left="360"/>
        <w:jc w:val="both"/>
        <w:rPr>
          <w:rFonts w:ascii="Arial" w:hAnsi="Arial" w:cs="Arial"/>
          <w:lang w:eastAsia="es-CO"/>
        </w:rPr>
      </w:pPr>
      <w:r w:rsidRPr="00003214">
        <w:rPr>
          <w:rFonts w:ascii="Arial" w:hAnsi="Arial" w:cs="Arial"/>
          <w:b/>
          <w:lang w:eastAsia="es-CO"/>
        </w:rPr>
        <w:t>En la etapa de</w:t>
      </w:r>
      <w:r w:rsidRPr="000E487B">
        <w:rPr>
          <w:rFonts w:ascii="Arial" w:hAnsi="Arial" w:cs="Arial"/>
          <w:bCs/>
          <w:lang w:eastAsia="es-CO"/>
        </w:rPr>
        <w:t xml:space="preserve"> </w:t>
      </w:r>
      <w:r w:rsidRPr="000E487B">
        <w:rPr>
          <w:rFonts w:ascii="Arial" w:hAnsi="Arial" w:cs="Arial"/>
          <w:b/>
          <w:lang w:eastAsia="es-CO"/>
        </w:rPr>
        <w:t>diseño</w:t>
      </w:r>
      <w:r w:rsidRPr="000E487B">
        <w:rPr>
          <w:rFonts w:ascii="Arial" w:hAnsi="Arial" w:cs="Arial"/>
          <w:bCs/>
          <w:lang w:eastAsia="es-CO"/>
        </w:rPr>
        <w:t>, se realiza el levantamiento de información, se identifican los documentos relacionados con el sistema que se encuentran en el SIGI, se formula el Plan de Conservación Documental, el Plan de Preservación Digital a Largo Plazo, los seis (6) programas de Conservación Preventiva, las estrategias de preservación digital a largo plazo, los procedimientos, los instructivos</w:t>
      </w:r>
      <w:r w:rsidR="00C34E87">
        <w:rPr>
          <w:rFonts w:ascii="Arial" w:hAnsi="Arial" w:cs="Arial"/>
          <w:bCs/>
          <w:lang w:eastAsia="es-CO"/>
        </w:rPr>
        <w:t>, los formatos</w:t>
      </w:r>
      <w:r w:rsidRPr="000E487B">
        <w:rPr>
          <w:rFonts w:ascii="Arial" w:hAnsi="Arial" w:cs="Arial"/>
          <w:bCs/>
          <w:lang w:eastAsia="es-CO"/>
        </w:rPr>
        <w:t xml:space="preserve"> y las fichas técnicas de las actividades a ejecutarse a corto, mediano y largo plazo, los cuales se elaboran siguiendo </w:t>
      </w:r>
      <w:r>
        <w:rPr>
          <w:rFonts w:ascii="Arial" w:hAnsi="Arial" w:cs="Arial"/>
          <w:bCs/>
          <w:lang w:eastAsia="es-CO"/>
        </w:rPr>
        <w:t xml:space="preserve">los </w:t>
      </w:r>
      <w:r w:rsidRPr="000E487B">
        <w:rPr>
          <w:rFonts w:ascii="Arial" w:hAnsi="Arial" w:cs="Arial"/>
          <w:bCs/>
          <w:lang w:eastAsia="es-CO"/>
        </w:rPr>
        <w:t>lineamientos del Acuerdo 006 de 2014</w:t>
      </w:r>
      <w:r>
        <w:rPr>
          <w:rFonts w:ascii="Arial" w:hAnsi="Arial" w:cs="Arial"/>
          <w:bCs/>
          <w:lang w:eastAsia="es-CO"/>
        </w:rPr>
        <w:t xml:space="preserve">, </w:t>
      </w:r>
      <w:r w:rsidRPr="000E487B">
        <w:rPr>
          <w:rFonts w:ascii="Arial" w:hAnsi="Arial" w:cs="Arial"/>
          <w:lang w:eastAsia="es-CO"/>
        </w:rPr>
        <w:t>los pasos metodológicos de la “</w:t>
      </w:r>
      <w:r w:rsidRPr="000E487B">
        <w:rPr>
          <w:rFonts w:ascii="Arial" w:hAnsi="Arial" w:cs="Arial"/>
          <w:i/>
          <w:lang w:eastAsia="es-CO"/>
        </w:rPr>
        <w:t>Guía para la Elaboración e Implementación del Sistema Integrado de Conservación - Componente Plan de Conservación Documental”</w:t>
      </w:r>
      <w:r w:rsidRPr="000E487B">
        <w:rPr>
          <w:rFonts w:ascii="Arial" w:hAnsi="Arial" w:cs="Arial"/>
          <w:lang w:eastAsia="es-CO"/>
        </w:rPr>
        <w:t xml:space="preserve"> y la “</w:t>
      </w:r>
      <w:r w:rsidRPr="000E487B">
        <w:rPr>
          <w:rFonts w:ascii="Arial" w:hAnsi="Arial" w:cs="Arial"/>
          <w:i/>
          <w:lang w:eastAsia="es-CO"/>
        </w:rPr>
        <w:t>Guía Fundamentos de Preservación Digital a Largo Plazo</w:t>
      </w:r>
      <w:r w:rsidRPr="000E487B">
        <w:rPr>
          <w:rFonts w:ascii="Arial" w:hAnsi="Arial" w:cs="Arial"/>
          <w:lang w:eastAsia="es-CO"/>
        </w:rPr>
        <w:t>”</w:t>
      </w:r>
      <w:r>
        <w:rPr>
          <w:rFonts w:ascii="Arial" w:hAnsi="Arial" w:cs="Arial"/>
          <w:lang w:eastAsia="es-CO"/>
        </w:rPr>
        <w:t xml:space="preserve"> del </w:t>
      </w:r>
      <w:r w:rsidRPr="000E487B">
        <w:rPr>
          <w:rFonts w:ascii="Arial" w:hAnsi="Arial" w:cs="Arial"/>
          <w:lang w:eastAsia="es-CO"/>
        </w:rPr>
        <w:t xml:space="preserve">Archivo General de </w:t>
      </w:r>
      <w:r w:rsidRPr="000E487B">
        <w:rPr>
          <w:rFonts w:ascii="Arial" w:hAnsi="Arial" w:cs="Arial"/>
          <w:lang w:eastAsia="es-CO"/>
        </w:rPr>
        <w:lastRenderedPageBreak/>
        <w:t>la Nación</w:t>
      </w:r>
      <w:r>
        <w:rPr>
          <w:rFonts w:ascii="Arial" w:hAnsi="Arial" w:cs="Arial"/>
          <w:lang w:eastAsia="es-CO"/>
        </w:rPr>
        <w:t xml:space="preserve"> </w:t>
      </w:r>
      <w:r>
        <w:rPr>
          <w:rFonts w:ascii="Arial" w:hAnsi="Arial" w:cs="Arial"/>
          <w:bCs/>
          <w:lang w:eastAsia="es-CO"/>
        </w:rPr>
        <w:t>y</w:t>
      </w:r>
      <w:r w:rsidRPr="000E487B">
        <w:rPr>
          <w:rFonts w:ascii="Arial" w:hAnsi="Arial" w:cs="Arial"/>
          <w:lang w:eastAsia="es-CO"/>
        </w:rPr>
        <w:t xml:space="preserve"> en cumplimiento del artículo 46 de la Ley 594 de 2000- Ley General de Archivos</w:t>
      </w:r>
      <w:r>
        <w:rPr>
          <w:rFonts w:ascii="Arial" w:hAnsi="Arial" w:cs="Arial"/>
          <w:lang w:eastAsia="es-CO"/>
        </w:rPr>
        <w:t>.</w:t>
      </w:r>
    </w:p>
    <w:p w14:paraId="2F462D99" w14:textId="77777777" w:rsidR="009E0361" w:rsidRDefault="009E0361" w:rsidP="0049702A">
      <w:pPr>
        <w:ind w:left="348"/>
        <w:jc w:val="both"/>
        <w:rPr>
          <w:rFonts w:ascii="Arial" w:hAnsi="Arial" w:cs="Arial"/>
          <w:lang w:eastAsia="es-CO"/>
        </w:rPr>
      </w:pPr>
    </w:p>
    <w:p w14:paraId="32502272" w14:textId="25424F10" w:rsidR="009E0361" w:rsidRDefault="009E0361" w:rsidP="0049702A">
      <w:pPr>
        <w:ind w:left="348"/>
        <w:jc w:val="both"/>
        <w:rPr>
          <w:rFonts w:ascii="Arial" w:hAnsi="Arial" w:cs="Arial"/>
          <w:lang w:eastAsia="es-CO"/>
        </w:rPr>
      </w:pPr>
      <w:r w:rsidRPr="0006225C">
        <w:rPr>
          <w:rFonts w:ascii="Arial" w:hAnsi="Arial" w:cs="Arial"/>
          <w:lang w:eastAsia="es-CO"/>
        </w:rPr>
        <w:t>Para realizar la formulación del Sistema Integrado de Conservación</w:t>
      </w:r>
      <w:r>
        <w:rPr>
          <w:rFonts w:ascii="Arial" w:hAnsi="Arial" w:cs="Arial"/>
          <w:lang w:eastAsia="es-CO"/>
        </w:rPr>
        <w:t xml:space="preserve"> y de los planes componentes</w:t>
      </w:r>
      <w:r w:rsidRPr="0006225C">
        <w:rPr>
          <w:rFonts w:ascii="Arial" w:hAnsi="Arial" w:cs="Arial"/>
          <w:lang w:eastAsia="es-CO"/>
        </w:rPr>
        <w:t xml:space="preserve">, se </w:t>
      </w:r>
      <w:r>
        <w:rPr>
          <w:rFonts w:ascii="Arial" w:hAnsi="Arial" w:cs="Arial"/>
          <w:lang w:eastAsia="es-CO"/>
        </w:rPr>
        <w:t>tienen</w:t>
      </w:r>
      <w:r w:rsidRPr="0006225C">
        <w:rPr>
          <w:rFonts w:ascii="Arial" w:hAnsi="Arial" w:cs="Arial"/>
          <w:lang w:eastAsia="es-CO"/>
        </w:rPr>
        <w:t xml:space="preserve"> en cuenta </w:t>
      </w:r>
      <w:r>
        <w:rPr>
          <w:rFonts w:ascii="Arial" w:hAnsi="Arial" w:cs="Arial"/>
          <w:lang w:eastAsia="es-CO"/>
        </w:rPr>
        <w:t>l</w:t>
      </w:r>
      <w:r w:rsidRPr="0006225C">
        <w:rPr>
          <w:rFonts w:ascii="Arial" w:hAnsi="Arial" w:cs="Arial"/>
          <w:lang w:eastAsia="es-CO"/>
        </w:rPr>
        <w:t>os resultados</w:t>
      </w:r>
      <w:r>
        <w:rPr>
          <w:rFonts w:ascii="Arial" w:hAnsi="Arial" w:cs="Arial"/>
          <w:lang w:eastAsia="es-CO"/>
        </w:rPr>
        <w:t xml:space="preserve"> de los </w:t>
      </w:r>
      <w:r w:rsidRPr="0006225C">
        <w:rPr>
          <w:rFonts w:ascii="Arial" w:hAnsi="Arial" w:cs="Arial"/>
          <w:lang w:eastAsia="es-CO"/>
        </w:rPr>
        <w:t xml:space="preserve">diagnósticos </w:t>
      </w:r>
      <w:r>
        <w:rPr>
          <w:rFonts w:ascii="Arial" w:hAnsi="Arial" w:cs="Arial"/>
          <w:lang w:eastAsia="es-CO"/>
        </w:rPr>
        <w:t xml:space="preserve">realizados </w:t>
      </w:r>
      <w:r w:rsidRPr="0006225C">
        <w:rPr>
          <w:rFonts w:ascii="Arial" w:hAnsi="Arial" w:cs="Arial"/>
          <w:lang w:eastAsia="es-CO"/>
        </w:rPr>
        <w:t>del estado de conservación de la documentación en</w:t>
      </w:r>
      <w:r>
        <w:rPr>
          <w:rFonts w:ascii="Arial" w:hAnsi="Arial" w:cs="Arial"/>
          <w:lang w:eastAsia="es-CO"/>
        </w:rPr>
        <w:t xml:space="preserve"> sus diferentes soportes, l</w:t>
      </w:r>
      <w:r w:rsidRPr="0006225C">
        <w:rPr>
          <w:rFonts w:ascii="Arial" w:hAnsi="Arial" w:cs="Arial"/>
          <w:lang w:eastAsia="es-CO"/>
        </w:rPr>
        <w:t xml:space="preserve">a actualización del diagnóstico integral </w:t>
      </w:r>
      <w:r>
        <w:rPr>
          <w:rFonts w:ascii="Arial" w:hAnsi="Arial" w:cs="Arial"/>
          <w:lang w:eastAsia="es-CO"/>
        </w:rPr>
        <w:t xml:space="preserve">de archivos y la información contenida en otros planes, programas, instructivos y formatos de Gestión Documental. De igual manera, se tienen en cuenta los resultados obtenidos de las inspecciones en conservación realizadas en la sede centro, sede alterna y bodegas industriales en marco </w:t>
      </w:r>
      <w:r w:rsidRPr="005D7FF0">
        <w:rPr>
          <w:rFonts w:ascii="Arial" w:hAnsi="Arial" w:cs="Arial"/>
          <w:lang w:eastAsia="es-CO"/>
        </w:rPr>
        <w:t>del</w:t>
      </w:r>
      <w:r>
        <w:rPr>
          <w:rFonts w:ascii="Arial" w:hAnsi="Arial" w:cs="Arial"/>
          <w:lang w:eastAsia="es-CO"/>
        </w:rPr>
        <w:t xml:space="preserve"> cumplimiento del </w:t>
      </w:r>
      <w:r w:rsidRPr="005D7FF0">
        <w:rPr>
          <w:rFonts w:ascii="Arial" w:hAnsi="Arial" w:cs="Arial"/>
          <w:lang w:eastAsia="es-CO"/>
        </w:rPr>
        <w:t>P</w:t>
      </w:r>
      <w:r w:rsidR="008C4FB3">
        <w:rPr>
          <w:rFonts w:ascii="Arial" w:hAnsi="Arial" w:cs="Arial"/>
          <w:lang w:eastAsia="es-CO"/>
        </w:rPr>
        <w:t>GD</w:t>
      </w:r>
      <w:r w:rsidRPr="005D7FF0">
        <w:rPr>
          <w:rFonts w:ascii="Arial" w:hAnsi="Arial" w:cs="Arial"/>
          <w:lang w:eastAsia="es-CO"/>
        </w:rPr>
        <w:t xml:space="preserve"> y los r</w:t>
      </w:r>
      <w:r>
        <w:rPr>
          <w:rFonts w:ascii="Arial" w:hAnsi="Arial" w:cs="Arial"/>
          <w:lang w:eastAsia="es-CO"/>
        </w:rPr>
        <w:t>esultados obtenidos de las mesas técnicas en conservación y preservación.</w:t>
      </w:r>
    </w:p>
    <w:p w14:paraId="0FD37C7B" w14:textId="77777777" w:rsidR="009C3B6B" w:rsidRDefault="009C3B6B" w:rsidP="0049702A">
      <w:pPr>
        <w:ind w:left="348"/>
        <w:jc w:val="both"/>
        <w:rPr>
          <w:rFonts w:ascii="Arial" w:hAnsi="Arial" w:cs="Arial"/>
          <w:lang w:eastAsia="es-CO"/>
        </w:rPr>
      </w:pPr>
    </w:p>
    <w:p w14:paraId="47463D6A" w14:textId="6D214FE3" w:rsidR="009E0361" w:rsidRDefault="009E0361" w:rsidP="0049702A">
      <w:pPr>
        <w:pStyle w:val="Prrafodelista"/>
        <w:ind w:left="348"/>
        <w:jc w:val="both"/>
        <w:rPr>
          <w:rFonts w:ascii="Arial" w:hAnsi="Arial" w:cs="Arial"/>
          <w:bCs/>
          <w:lang w:eastAsia="es-CO"/>
        </w:rPr>
      </w:pPr>
      <w:r>
        <w:rPr>
          <w:rFonts w:ascii="Arial" w:hAnsi="Arial" w:cs="Arial"/>
          <w:bCs/>
          <w:lang w:eastAsia="es-CO"/>
        </w:rPr>
        <w:t>E</w:t>
      </w:r>
      <w:r w:rsidRPr="002C34E0">
        <w:rPr>
          <w:rFonts w:ascii="Arial" w:hAnsi="Arial" w:cs="Arial"/>
          <w:bCs/>
          <w:lang w:eastAsia="es-CO"/>
        </w:rPr>
        <w:t xml:space="preserve">n esta misma etapa, se realiza la planeación </w:t>
      </w:r>
      <w:r>
        <w:rPr>
          <w:rFonts w:ascii="Arial" w:hAnsi="Arial" w:cs="Arial"/>
          <w:bCs/>
          <w:lang w:eastAsia="es-CO"/>
        </w:rPr>
        <w:t xml:space="preserve">y asignación </w:t>
      </w:r>
      <w:r w:rsidRPr="002C34E0">
        <w:rPr>
          <w:rFonts w:ascii="Arial" w:hAnsi="Arial" w:cs="Arial"/>
          <w:bCs/>
          <w:lang w:eastAsia="es-CO"/>
        </w:rPr>
        <w:t>de los recursos técnicos, tecnológicos, humanos, económicos y logísticos</w:t>
      </w:r>
      <w:r>
        <w:rPr>
          <w:rFonts w:ascii="Arial" w:hAnsi="Arial" w:cs="Arial"/>
          <w:bCs/>
          <w:lang w:eastAsia="es-CO"/>
        </w:rPr>
        <w:t>,</w:t>
      </w:r>
      <w:r w:rsidRPr="002C34E0">
        <w:rPr>
          <w:rFonts w:ascii="Arial" w:hAnsi="Arial" w:cs="Arial"/>
          <w:bCs/>
          <w:lang w:eastAsia="es-CO"/>
        </w:rPr>
        <w:t xml:space="preserve"> </w:t>
      </w:r>
      <w:r>
        <w:rPr>
          <w:rFonts w:ascii="Arial" w:hAnsi="Arial" w:cs="Arial"/>
          <w:bCs/>
          <w:lang w:eastAsia="es-CO"/>
        </w:rPr>
        <w:t>que aseguran</w:t>
      </w:r>
      <w:r w:rsidRPr="002C34E0">
        <w:rPr>
          <w:rFonts w:ascii="Arial" w:hAnsi="Arial" w:cs="Arial"/>
          <w:bCs/>
          <w:lang w:eastAsia="es-CO"/>
        </w:rPr>
        <w:t xml:space="preserve"> la implementación</w:t>
      </w:r>
      <w:r>
        <w:rPr>
          <w:rFonts w:ascii="Arial" w:hAnsi="Arial" w:cs="Arial"/>
          <w:bCs/>
          <w:lang w:eastAsia="es-CO"/>
        </w:rPr>
        <w:t>, sostenimiento y mejoras</w:t>
      </w:r>
      <w:r w:rsidRPr="002C34E0">
        <w:rPr>
          <w:rFonts w:ascii="Arial" w:hAnsi="Arial" w:cs="Arial"/>
          <w:bCs/>
          <w:lang w:eastAsia="es-CO"/>
        </w:rPr>
        <w:t xml:space="preserve"> del</w:t>
      </w:r>
      <w:r>
        <w:rPr>
          <w:rFonts w:ascii="Arial" w:hAnsi="Arial" w:cs="Arial"/>
          <w:bCs/>
          <w:lang w:eastAsia="es-CO"/>
        </w:rPr>
        <w:t xml:space="preserve"> Sistema Integrado de Conservación, del Plan de Conservación Documental, del Plan de Preservación Digital a Largo Plazo y los Programas de Conservación Preventiva. Este sistema debe ejecutarse de manera permanente por lo tanto se deben asignar recursos anualmente en los diferentes planes </w:t>
      </w:r>
      <w:r w:rsidR="00103920">
        <w:rPr>
          <w:rFonts w:ascii="Arial" w:hAnsi="Arial" w:cs="Arial"/>
          <w:bCs/>
          <w:lang w:eastAsia="es-CO"/>
        </w:rPr>
        <w:t xml:space="preserve">de </w:t>
      </w:r>
      <w:r>
        <w:rPr>
          <w:rFonts w:ascii="Arial" w:hAnsi="Arial" w:cs="Arial"/>
          <w:bCs/>
          <w:lang w:eastAsia="es-CO"/>
        </w:rPr>
        <w:t>la S</w:t>
      </w:r>
      <w:r w:rsidR="008C4FB3">
        <w:rPr>
          <w:rFonts w:ascii="Arial" w:hAnsi="Arial" w:cs="Arial"/>
          <w:bCs/>
          <w:lang w:eastAsia="es-CO"/>
        </w:rPr>
        <w:t>IC</w:t>
      </w:r>
      <w:r>
        <w:rPr>
          <w:rFonts w:ascii="Arial" w:hAnsi="Arial" w:cs="Arial"/>
          <w:bCs/>
          <w:lang w:eastAsia="es-CO"/>
        </w:rPr>
        <w:t>.</w:t>
      </w:r>
    </w:p>
    <w:p w14:paraId="3BFC84F0" w14:textId="21D957CD" w:rsidR="00312942" w:rsidRDefault="00312942" w:rsidP="0049702A">
      <w:pPr>
        <w:pStyle w:val="Prrafodelista"/>
        <w:ind w:left="348"/>
        <w:jc w:val="both"/>
        <w:rPr>
          <w:rFonts w:ascii="Arial" w:hAnsi="Arial" w:cs="Arial"/>
          <w:bCs/>
          <w:lang w:eastAsia="es-CO"/>
        </w:rPr>
      </w:pPr>
    </w:p>
    <w:p w14:paraId="204838E7" w14:textId="1C0E3DF4" w:rsidR="00312942" w:rsidRDefault="00312942" w:rsidP="006B6D06">
      <w:pPr>
        <w:pStyle w:val="Prrafodelista"/>
        <w:ind w:left="348"/>
        <w:jc w:val="both"/>
        <w:rPr>
          <w:rFonts w:ascii="Arial" w:hAnsi="Arial" w:cs="Arial"/>
          <w:bCs/>
          <w:lang w:eastAsia="es-CO"/>
        </w:rPr>
      </w:pPr>
      <w:r w:rsidRPr="000D62CA">
        <w:rPr>
          <w:rFonts w:ascii="Arial" w:hAnsi="Arial" w:cs="Arial"/>
          <w:bCs/>
          <w:lang w:eastAsia="es-CO"/>
        </w:rPr>
        <w:t xml:space="preserve">Los documentos </w:t>
      </w:r>
      <w:r w:rsidR="008863A3" w:rsidRPr="000D62CA">
        <w:rPr>
          <w:rFonts w:ascii="Arial" w:hAnsi="Arial" w:cs="Arial"/>
          <w:bCs/>
          <w:lang w:eastAsia="es-CO"/>
        </w:rPr>
        <w:t xml:space="preserve">son revisados </w:t>
      </w:r>
      <w:r w:rsidRPr="000D62CA">
        <w:rPr>
          <w:rFonts w:ascii="Arial" w:hAnsi="Arial" w:cs="Arial"/>
          <w:bCs/>
          <w:lang w:eastAsia="es-CO"/>
        </w:rPr>
        <w:t xml:space="preserve">por la Coordinación del GTGDA y </w:t>
      </w:r>
      <w:r w:rsidR="006B6D06" w:rsidRPr="000D62CA">
        <w:rPr>
          <w:rFonts w:ascii="Arial" w:hAnsi="Arial" w:cs="Arial"/>
          <w:bCs/>
          <w:lang w:eastAsia="es-CO"/>
        </w:rPr>
        <w:t xml:space="preserve">luego son </w:t>
      </w:r>
      <w:r w:rsidRPr="000D62CA">
        <w:rPr>
          <w:rFonts w:ascii="Arial" w:hAnsi="Arial" w:cs="Arial"/>
          <w:bCs/>
          <w:lang w:eastAsia="es-CO"/>
        </w:rPr>
        <w:t>presentado</w:t>
      </w:r>
      <w:r w:rsidR="006B6D06" w:rsidRPr="000D62CA">
        <w:rPr>
          <w:rFonts w:ascii="Arial" w:hAnsi="Arial" w:cs="Arial"/>
          <w:bCs/>
          <w:lang w:eastAsia="es-CO"/>
        </w:rPr>
        <w:t>s</w:t>
      </w:r>
      <w:r w:rsidRPr="000D62CA">
        <w:rPr>
          <w:rFonts w:ascii="Arial" w:hAnsi="Arial" w:cs="Arial"/>
          <w:bCs/>
          <w:lang w:eastAsia="es-CO"/>
        </w:rPr>
        <w:t xml:space="preserve"> al Comité Institucional de Gestión y Desempeño para su aprobación. Posteriormente, los documentos son revisados por la OAP </w:t>
      </w:r>
      <w:r w:rsidR="00B409BD" w:rsidRPr="000D62CA">
        <w:rPr>
          <w:rFonts w:ascii="Arial" w:hAnsi="Arial" w:cs="Arial"/>
          <w:bCs/>
          <w:lang w:eastAsia="es-CO"/>
        </w:rPr>
        <w:t xml:space="preserve">para </w:t>
      </w:r>
      <w:r w:rsidR="006B6D06" w:rsidRPr="000D62CA">
        <w:rPr>
          <w:rFonts w:ascii="Arial" w:hAnsi="Arial" w:cs="Arial"/>
          <w:bCs/>
          <w:lang w:eastAsia="es-CO"/>
        </w:rPr>
        <w:t xml:space="preserve">su incorporación </w:t>
      </w:r>
      <w:r w:rsidR="006A0AE8" w:rsidRPr="000D62CA">
        <w:rPr>
          <w:rFonts w:ascii="Arial" w:hAnsi="Arial" w:cs="Arial"/>
          <w:bCs/>
          <w:lang w:eastAsia="es-CO"/>
        </w:rPr>
        <w:t xml:space="preserve">en </w:t>
      </w:r>
      <w:r w:rsidR="006B6D06" w:rsidRPr="000D62CA">
        <w:rPr>
          <w:rFonts w:ascii="Arial" w:hAnsi="Arial" w:cs="Arial"/>
          <w:bCs/>
          <w:lang w:eastAsia="es-CO"/>
        </w:rPr>
        <w:t>el SIGI y finalmente el documento SIC y los planes son publicados en la página web de la Entidad, conforme con lo estipulado en el artículo 28 del Acuerdo 006 de 2014.</w:t>
      </w:r>
    </w:p>
    <w:p w14:paraId="0740F1E9" w14:textId="77777777" w:rsidR="009E0361" w:rsidRPr="002C34E0" w:rsidRDefault="009E0361" w:rsidP="0049702A">
      <w:pPr>
        <w:pStyle w:val="Prrafodelista"/>
        <w:ind w:left="360"/>
        <w:jc w:val="both"/>
        <w:rPr>
          <w:rFonts w:ascii="Arial" w:hAnsi="Arial" w:cs="Arial"/>
          <w:bCs/>
          <w:lang w:eastAsia="es-CO"/>
        </w:rPr>
      </w:pPr>
    </w:p>
    <w:p w14:paraId="618D3755" w14:textId="154E092B" w:rsidR="009E0361" w:rsidRPr="000D62CA" w:rsidRDefault="009E0361" w:rsidP="0049702A">
      <w:pPr>
        <w:pStyle w:val="Prrafodelista"/>
        <w:numPr>
          <w:ilvl w:val="0"/>
          <w:numId w:val="25"/>
        </w:numPr>
        <w:tabs>
          <w:tab w:val="left" w:pos="993"/>
        </w:tabs>
        <w:spacing w:before="240" w:after="240"/>
        <w:ind w:left="348" w:hanging="348"/>
        <w:jc w:val="both"/>
        <w:rPr>
          <w:rFonts w:ascii="Arial" w:hAnsi="Arial" w:cs="Arial"/>
          <w:bCs/>
          <w:lang w:eastAsia="es-CO"/>
        </w:rPr>
      </w:pPr>
      <w:r w:rsidRPr="000D62CA">
        <w:rPr>
          <w:rFonts w:ascii="Arial" w:hAnsi="Arial" w:cs="Arial"/>
          <w:b/>
          <w:lang w:eastAsia="es-CO"/>
        </w:rPr>
        <w:t>En la etapa de</w:t>
      </w:r>
      <w:r w:rsidRPr="000D62CA">
        <w:rPr>
          <w:rFonts w:ascii="Arial" w:hAnsi="Arial" w:cs="Arial"/>
          <w:bCs/>
          <w:lang w:eastAsia="es-CO"/>
        </w:rPr>
        <w:t xml:space="preserve"> </w:t>
      </w:r>
      <w:r w:rsidRPr="000D62CA">
        <w:rPr>
          <w:rFonts w:ascii="Arial" w:hAnsi="Arial" w:cs="Arial"/>
          <w:b/>
          <w:lang w:eastAsia="es-CO"/>
        </w:rPr>
        <w:t>implementación</w:t>
      </w:r>
      <w:r w:rsidRPr="000D62CA">
        <w:rPr>
          <w:rFonts w:ascii="Arial" w:hAnsi="Arial" w:cs="Arial"/>
          <w:bCs/>
          <w:lang w:eastAsia="es-CO"/>
        </w:rPr>
        <w:t>, se ejecutan todos los lineamientos,  actividades y acciones propuestas en el sistema, en los planes, en los programas de conservación preventiva y en aquellas actividades que surjan a través del tiempo, de acuerdo con las funciones de la Entidad, los cuales alimentarán y actualizarán toda la estructura del  sistema, que se evidencian mediante la aplicación y diligenciamiento de cada uno de los procedimientos, instructivos, formatos y fichas técnicas diseñados para tal fin. Así mismo, el cumplimiento de las actividades estipuladas en cada uno de los planes y programas del Sistema Integrado de Conservación se hace a través de indicadores de gestión</w:t>
      </w:r>
      <w:r w:rsidR="001B36CA" w:rsidRPr="000D62CA">
        <w:rPr>
          <w:rFonts w:ascii="Arial" w:hAnsi="Arial" w:cs="Arial"/>
          <w:bCs/>
          <w:lang w:eastAsia="es-CO"/>
        </w:rPr>
        <w:t>, los cuales se encuentran</w:t>
      </w:r>
      <w:r w:rsidR="00C92AF4" w:rsidRPr="000D62CA">
        <w:rPr>
          <w:rFonts w:ascii="Arial" w:hAnsi="Arial" w:cs="Arial"/>
          <w:bCs/>
          <w:lang w:eastAsia="es-CO"/>
        </w:rPr>
        <w:t xml:space="preserve"> dentro de la matriz de indicadores del GTGDA</w:t>
      </w:r>
      <w:r w:rsidR="001A0FA6" w:rsidRPr="000D62CA">
        <w:rPr>
          <w:rFonts w:ascii="Arial" w:hAnsi="Arial" w:cs="Arial"/>
          <w:bCs/>
          <w:lang w:eastAsia="es-CO"/>
        </w:rPr>
        <w:t>.</w:t>
      </w:r>
    </w:p>
    <w:p w14:paraId="0190A0DC" w14:textId="77777777" w:rsidR="009E0361" w:rsidRDefault="009E0361" w:rsidP="0049702A">
      <w:pPr>
        <w:pStyle w:val="Prrafodelista"/>
        <w:ind w:left="348"/>
        <w:jc w:val="both"/>
        <w:rPr>
          <w:rFonts w:ascii="Arial" w:hAnsi="Arial" w:cs="Arial"/>
          <w:bCs/>
          <w:lang w:eastAsia="es-CO"/>
        </w:rPr>
      </w:pPr>
    </w:p>
    <w:p w14:paraId="2477B765" w14:textId="0153D293" w:rsidR="009E0361" w:rsidRDefault="009E0361" w:rsidP="0049702A">
      <w:pPr>
        <w:pStyle w:val="Prrafodelista"/>
        <w:ind w:left="348"/>
        <w:jc w:val="both"/>
        <w:rPr>
          <w:rFonts w:ascii="Arial" w:hAnsi="Arial" w:cs="Arial"/>
          <w:bCs/>
          <w:lang w:eastAsia="es-CO"/>
        </w:rPr>
      </w:pPr>
      <w:r>
        <w:rPr>
          <w:rFonts w:ascii="Arial" w:hAnsi="Arial" w:cs="Arial"/>
          <w:bCs/>
          <w:lang w:eastAsia="es-CO"/>
        </w:rPr>
        <w:t>En esta etapa también, se elaboran los informes técnicos necesarios de las actividades, acciones implementadas y los resultados obtenidos del Sistema. Así mismo, se establece un cuadro de mando donde se centralizan todas las actividades para facilitar su ejecución y seguimiento.</w:t>
      </w:r>
    </w:p>
    <w:p w14:paraId="24B728A8" w14:textId="173EF2EE" w:rsidR="009E0361" w:rsidRPr="000E487B" w:rsidRDefault="009E0361" w:rsidP="0049702A">
      <w:pPr>
        <w:pStyle w:val="Prrafodelista"/>
        <w:numPr>
          <w:ilvl w:val="0"/>
          <w:numId w:val="25"/>
        </w:numPr>
        <w:spacing w:before="240" w:after="240"/>
        <w:ind w:left="348" w:hanging="348"/>
        <w:jc w:val="both"/>
        <w:rPr>
          <w:rFonts w:ascii="Arial" w:hAnsi="Arial" w:cs="Arial"/>
          <w:bCs/>
          <w:lang w:eastAsia="es-CO"/>
        </w:rPr>
      </w:pPr>
      <w:r w:rsidRPr="00003214">
        <w:rPr>
          <w:rFonts w:ascii="Arial" w:hAnsi="Arial" w:cs="Arial"/>
          <w:b/>
          <w:lang w:eastAsia="es-CO"/>
        </w:rPr>
        <w:lastRenderedPageBreak/>
        <w:t>En la etapa de</w:t>
      </w:r>
      <w:r w:rsidRPr="00D502D5">
        <w:rPr>
          <w:rFonts w:ascii="Arial" w:hAnsi="Arial" w:cs="Arial"/>
          <w:bCs/>
          <w:lang w:eastAsia="es-CO"/>
        </w:rPr>
        <w:t xml:space="preserve"> </w:t>
      </w:r>
      <w:r w:rsidRPr="00D502D5">
        <w:rPr>
          <w:rFonts w:ascii="Arial" w:hAnsi="Arial" w:cs="Arial"/>
          <w:b/>
          <w:lang w:eastAsia="es-CO"/>
        </w:rPr>
        <w:t>verificación</w:t>
      </w:r>
      <w:r w:rsidRPr="00D502D5">
        <w:rPr>
          <w:rFonts w:ascii="Arial" w:hAnsi="Arial" w:cs="Arial"/>
          <w:bCs/>
          <w:lang w:eastAsia="es-CO"/>
        </w:rPr>
        <w:t>, se realizan las actividades de seguimiento y control de todas las acciones en conservación y preservación estipuladas en el Sistema Integrado de Conservación, Plan de Conservación Documental, Plan de Preservación Digital</w:t>
      </w:r>
      <w:r w:rsidR="00CE4FBA">
        <w:rPr>
          <w:rFonts w:ascii="Arial" w:hAnsi="Arial" w:cs="Arial"/>
          <w:bCs/>
          <w:lang w:eastAsia="es-CO"/>
        </w:rPr>
        <w:t xml:space="preserve"> a Largo Plazo</w:t>
      </w:r>
      <w:r w:rsidRPr="00D502D5">
        <w:rPr>
          <w:rFonts w:ascii="Arial" w:hAnsi="Arial" w:cs="Arial"/>
          <w:bCs/>
          <w:lang w:eastAsia="es-CO"/>
        </w:rPr>
        <w:t xml:space="preserve"> y en los seis (6) Programas de Conservación Preventiva, ejecutadas por parte de todas las dependencias de la Entidad</w:t>
      </w:r>
      <w:r w:rsidRPr="000E487B">
        <w:rPr>
          <w:rFonts w:ascii="Arial" w:hAnsi="Arial" w:cs="Arial"/>
          <w:bCs/>
          <w:lang w:eastAsia="es-CO"/>
        </w:rPr>
        <w:t>. La verificación es realizada por el G</w:t>
      </w:r>
      <w:r w:rsidR="008C4FB3">
        <w:rPr>
          <w:rFonts w:ascii="Arial" w:hAnsi="Arial" w:cs="Arial"/>
          <w:bCs/>
          <w:lang w:eastAsia="es-CO"/>
        </w:rPr>
        <w:t>TGDA</w:t>
      </w:r>
      <w:r w:rsidRPr="000E487B">
        <w:rPr>
          <w:rFonts w:ascii="Arial" w:hAnsi="Arial" w:cs="Arial"/>
          <w:bCs/>
          <w:lang w:eastAsia="es-CO"/>
        </w:rPr>
        <w:t xml:space="preserve"> en coordinación con la Oficina de Control Interno</w:t>
      </w:r>
      <w:r>
        <w:rPr>
          <w:rFonts w:ascii="Arial" w:hAnsi="Arial" w:cs="Arial"/>
          <w:bCs/>
          <w:lang w:eastAsia="es-CO"/>
        </w:rPr>
        <w:t xml:space="preserve"> de la S</w:t>
      </w:r>
      <w:r w:rsidR="008C4FB3">
        <w:rPr>
          <w:rFonts w:ascii="Arial" w:hAnsi="Arial" w:cs="Arial"/>
          <w:bCs/>
          <w:lang w:eastAsia="es-CO"/>
        </w:rPr>
        <w:t>IC</w:t>
      </w:r>
      <w:r>
        <w:rPr>
          <w:rFonts w:ascii="Arial" w:hAnsi="Arial" w:cs="Arial"/>
          <w:bCs/>
          <w:lang w:eastAsia="es-CO"/>
        </w:rPr>
        <w:t>.</w:t>
      </w:r>
    </w:p>
    <w:p w14:paraId="219F7A9B" w14:textId="77777777" w:rsidR="009E0361" w:rsidRDefault="009E0361" w:rsidP="0049702A">
      <w:pPr>
        <w:pStyle w:val="Prrafodelista"/>
        <w:ind w:left="348"/>
        <w:jc w:val="both"/>
        <w:rPr>
          <w:rFonts w:ascii="Arial" w:hAnsi="Arial" w:cs="Arial"/>
          <w:bCs/>
          <w:lang w:eastAsia="es-CO"/>
        </w:rPr>
      </w:pPr>
    </w:p>
    <w:p w14:paraId="7E2F45AA" w14:textId="77777777" w:rsidR="009E0361" w:rsidRPr="00847A58" w:rsidRDefault="009E0361" w:rsidP="0049702A">
      <w:pPr>
        <w:pStyle w:val="Prrafodelista"/>
        <w:numPr>
          <w:ilvl w:val="0"/>
          <w:numId w:val="25"/>
        </w:numPr>
        <w:spacing w:before="240" w:after="240"/>
        <w:ind w:left="348"/>
        <w:jc w:val="both"/>
        <w:rPr>
          <w:rFonts w:ascii="Arial" w:hAnsi="Arial" w:cs="Arial"/>
          <w:bCs/>
          <w:lang w:eastAsia="es-CO"/>
        </w:rPr>
      </w:pPr>
      <w:r w:rsidRPr="00003214">
        <w:rPr>
          <w:rFonts w:ascii="Arial" w:hAnsi="Arial" w:cs="Arial"/>
          <w:b/>
          <w:lang w:eastAsia="es-CO"/>
        </w:rPr>
        <w:t>En la etapa de</w:t>
      </w:r>
      <w:r w:rsidRPr="00847A58">
        <w:rPr>
          <w:rFonts w:ascii="Arial" w:hAnsi="Arial" w:cs="Arial"/>
          <w:bCs/>
          <w:lang w:eastAsia="es-CO"/>
        </w:rPr>
        <w:t xml:space="preserve"> </w:t>
      </w:r>
      <w:r w:rsidRPr="00847A58">
        <w:rPr>
          <w:rFonts w:ascii="Arial" w:hAnsi="Arial" w:cs="Arial"/>
          <w:b/>
          <w:lang w:eastAsia="es-CO"/>
        </w:rPr>
        <w:t>actualización</w:t>
      </w:r>
      <w:r w:rsidRPr="00847A58">
        <w:rPr>
          <w:rFonts w:ascii="Arial" w:hAnsi="Arial" w:cs="Arial"/>
          <w:bCs/>
          <w:lang w:eastAsia="es-CO"/>
        </w:rPr>
        <w:t xml:space="preserve">, se evalúan los resultados de la implementación y </w:t>
      </w:r>
      <w:r>
        <w:rPr>
          <w:rFonts w:ascii="Arial" w:hAnsi="Arial" w:cs="Arial"/>
          <w:bCs/>
          <w:lang w:eastAsia="es-CO"/>
        </w:rPr>
        <w:t>verificación de</w:t>
      </w:r>
      <w:r w:rsidRPr="00847A58">
        <w:rPr>
          <w:rFonts w:ascii="Arial" w:hAnsi="Arial" w:cs="Arial"/>
          <w:bCs/>
          <w:lang w:eastAsia="es-CO"/>
        </w:rPr>
        <w:t xml:space="preserve">l Sistema Integrado de Conservación, </w:t>
      </w:r>
      <w:r>
        <w:rPr>
          <w:rFonts w:ascii="Arial" w:hAnsi="Arial" w:cs="Arial"/>
          <w:bCs/>
          <w:lang w:eastAsia="es-CO"/>
        </w:rPr>
        <w:t xml:space="preserve">del </w:t>
      </w:r>
      <w:r w:rsidRPr="00847A58">
        <w:rPr>
          <w:rFonts w:ascii="Arial" w:hAnsi="Arial" w:cs="Arial"/>
          <w:bCs/>
          <w:lang w:eastAsia="es-CO"/>
        </w:rPr>
        <w:t xml:space="preserve">Plan de Conservación Documental, </w:t>
      </w:r>
      <w:r>
        <w:rPr>
          <w:rFonts w:ascii="Arial" w:hAnsi="Arial" w:cs="Arial"/>
          <w:bCs/>
          <w:lang w:eastAsia="es-CO"/>
        </w:rPr>
        <w:t xml:space="preserve">del </w:t>
      </w:r>
      <w:r w:rsidRPr="00847A58">
        <w:rPr>
          <w:rFonts w:ascii="Arial" w:hAnsi="Arial" w:cs="Arial"/>
          <w:bCs/>
          <w:lang w:eastAsia="es-CO"/>
        </w:rPr>
        <w:t xml:space="preserve">Plan de Preservación Digital a Largo Plazo, </w:t>
      </w:r>
      <w:r>
        <w:rPr>
          <w:rFonts w:ascii="Arial" w:hAnsi="Arial" w:cs="Arial"/>
          <w:bCs/>
          <w:lang w:eastAsia="es-CO"/>
        </w:rPr>
        <w:t>de</w:t>
      </w:r>
      <w:r w:rsidRPr="00847A58">
        <w:rPr>
          <w:rFonts w:ascii="Arial" w:hAnsi="Arial" w:cs="Arial"/>
          <w:bCs/>
          <w:lang w:eastAsia="es-CO"/>
        </w:rPr>
        <w:t xml:space="preserve"> los programas de Conservación </w:t>
      </w:r>
      <w:r>
        <w:rPr>
          <w:rFonts w:ascii="Arial" w:hAnsi="Arial" w:cs="Arial"/>
          <w:bCs/>
          <w:lang w:eastAsia="es-CO"/>
        </w:rPr>
        <w:t>P</w:t>
      </w:r>
      <w:r w:rsidRPr="00847A58">
        <w:rPr>
          <w:rFonts w:ascii="Arial" w:hAnsi="Arial" w:cs="Arial"/>
          <w:bCs/>
          <w:lang w:eastAsia="es-CO"/>
        </w:rPr>
        <w:t xml:space="preserve">reventiva y </w:t>
      </w:r>
      <w:r>
        <w:rPr>
          <w:rFonts w:ascii="Arial" w:hAnsi="Arial" w:cs="Arial"/>
          <w:bCs/>
          <w:lang w:eastAsia="es-CO"/>
        </w:rPr>
        <w:t>de</w:t>
      </w:r>
      <w:r w:rsidRPr="00847A58">
        <w:rPr>
          <w:rFonts w:ascii="Arial" w:hAnsi="Arial" w:cs="Arial"/>
          <w:bCs/>
          <w:lang w:eastAsia="es-CO"/>
        </w:rPr>
        <w:t xml:space="preserve"> las estrategias de preservación digital, para establecer las posibles actualizaciones o mejoras de acuerdo con las necesidades </w:t>
      </w:r>
      <w:r>
        <w:rPr>
          <w:rFonts w:ascii="Arial" w:hAnsi="Arial" w:cs="Arial"/>
          <w:bCs/>
          <w:lang w:eastAsia="es-CO"/>
        </w:rPr>
        <w:t>de la Entidad y la normativa vigente aplicable al sistema.</w:t>
      </w:r>
    </w:p>
    <w:p w14:paraId="78846A52" w14:textId="1BDC3939" w:rsidR="009E0361" w:rsidRDefault="009E0361" w:rsidP="005911CA">
      <w:pPr>
        <w:ind w:left="348"/>
        <w:jc w:val="both"/>
        <w:rPr>
          <w:rFonts w:ascii="Arial" w:hAnsi="Arial" w:cs="Arial"/>
          <w:lang w:eastAsia="es-CO"/>
        </w:rPr>
      </w:pPr>
      <w:r>
        <w:rPr>
          <w:rFonts w:ascii="Arial" w:hAnsi="Arial" w:cs="Arial"/>
          <w:lang w:eastAsia="es-CO"/>
        </w:rPr>
        <w:t xml:space="preserve">Teniendo en cuenta lo anterior, el Sistema Integrado de Conservación de </w:t>
      </w:r>
      <w:r w:rsidRPr="0006225C">
        <w:rPr>
          <w:rFonts w:ascii="Arial" w:hAnsi="Arial" w:cs="Arial"/>
          <w:lang w:eastAsia="es-CO"/>
        </w:rPr>
        <w:t xml:space="preserve">la </w:t>
      </w:r>
      <w:r>
        <w:rPr>
          <w:rFonts w:ascii="Arial" w:hAnsi="Arial" w:cs="Arial"/>
          <w:lang w:eastAsia="es-CO"/>
        </w:rPr>
        <w:t>S</w:t>
      </w:r>
      <w:r w:rsidR="008C4FB3">
        <w:rPr>
          <w:rFonts w:ascii="Arial" w:hAnsi="Arial" w:cs="Arial"/>
          <w:lang w:eastAsia="es-CO"/>
        </w:rPr>
        <w:t>IC</w:t>
      </w:r>
      <w:r w:rsidRPr="0006225C">
        <w:rPr>
          <w:rFonts w:ascii="Arial" w:hAnsi="Arial" w:cs="Arial"/>
          <w:lang w:eastAsia="es-CO"/>
        </w:rPr>
        <w:t xml:space="preserve"> </w:t>
      </w:r>
      <w:r>
        <w:rPr>
          <w:rFonts w:ascii="Arial" w:hAnsi="Arial" w:cs="Arial"/>
          <w:lang w:eastAsia="es-CO"/>
        </w:rPr>
        <w:t>se encuentra estructurado en dos componentes estipulados en el</w:t>
      </w:r>
      <w:r w:rsidRPr="0006225C">
        <w:rPr>
          <w:rFonts w:ascii="Arial" w:hAnsi="Arial" w:cs="Arial"/>
          <w:lang w:eastAsia="es-CO"/>
        </w:rPr>
        <w:t xml:space="preserve"> artículo 4 del Acuerdo 006 de 2014</w:t>
      </w:r>
      <w:r>
        <w:rPr>
          <w:rFonts w:ascii="Arial" w:hAnsi="Arial" w:cs="Arial"/>
          <w:lang w:eastAsia="es-CO"/>
        </w:rPr>
        <w:t>, tal como se muestra a continuación:</w:t>
      </w:r>
      <w:bookmarkEnd w:id="18"/>
    </w:p>
    <w:p w14:paraId="6A8C1041" w14:textId="77777777" w:rsidR="005911CA" w:rsidRDefault="005911CA" w:rsidP="005911CA">
      <w:pPr>
        <w:ind w:left="348"/>
        <w:jc w:val="both"/>
        <w:rPr>
          <w:rFonts w:ascii="Arial" w:eastAsia="Times New Roman" w:hAnsi="Arial" w:cs="Arial"/>
          <w:b/>
          <w:sz w:val="14"/>
          <w:szCs w:val="14"/>
          <w:lang w:eastAsia="es-CO"/>
        </w:rPr>
      </w:pPr>
    </w:p>
    <w:p w14:paraId="0AEFC9F9" w14:textId="003B52C8" w:rsidR="009E0361" w:rsidRDefault="00A95C47" w:rsidP="009E0361">
      <w:pPr>
        <w:jc w:val="center"/>
        <w:rPr>
          <w:rFonts w:ascii="Arial" w:eastAsia="Times New Roman" w:hAnsi="Arial" w:cs="Arial"/>
          <w:b/>
          <w:bCs/>
          <w:sz w:val="20"/>
          <w:szCs w:val="20"/>
          <w:lang w:eastAsia="es-CO"/>
        </w:rPr>
      </w:pPr>
      <w:r w:rsidRPr="00A95C47">
        <w:rPr>
          <w:noProof/>
        </w:rPr>
        <w:drawing>
          <wp:inline distT="0" distB="0" distL="0" distR="0" wp14:anchorId="0A20B9F8" wp14:editId="59344D41">
            <wp:extent cx="5389258" cy="3545456"/>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6640" cy="3550312"/>
                    </a:xfrm>
                    <a:prstGeom prst="rect">
                      <a:avLst/>
                    </a:prstGeom>
                    <a:noFill/>
                    <a:ln>
                      <a:noFill/>
                    </a:ln>
                  </pic:spPr>
                </pic:pic>
              </a:graphicData>
            </a:graphic>
          </wp:inline>
        </w:drawing>
      </w:r>
    </w:p>
    <w:p w14:paraId="2C240470" w14:textId="38C5D8F0" w:rsidR="009E0361" w:rsidRPr="004745BD" w:rsidRDefault="009E0361" w:rsidP="009E0361">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Gráfico N°</w:t>
      </w:r>
      <w:r w:rsidR="003129F5" w:rsidRPr="004745BD">
        <w:rPr>
          <w:rFonts w:ascii="Arial" w:eastAsia="Times New Roman" w:hAnsi="Arial" w:cs="Arial"/>
          <w:b/>
          <w:bCs/>
          <w:sz w:val="18"/>
          <w:szCs w:val="18"/>
          <w:lang w:eastAsia="es-CO"/>
        </w:rPr>
        <w:t>.</w:t>
      </w:r>
      <w:r w:rsidRPr="004745BD">
        <w:rPr>
          <w:rFonts w:ascii="Arial" w:eastAsia="Times New Roman" w:hAnsi="Arial" w:cs="Arial"/>
          <w:b/>
          <w:bCs/>
          <w:sz w:val="18"/>
          <w:szCs w:val="18"/>
          <w:lang w:eastAsia="es-CO"/>
        </w:rPr>
        <w:t xml:space="preserve">2. </w:t>
      </w:r>
      <w:r w:rsidRPr="004745BD">
        <w:rPr>
          <w:rFonts w:ascii="Arial" w:eastAsia="Times New Roman" w:hAnsi="Arial" w:cs="Arial"/>
          <w:sz w:val="18"/>
          <w:szCs w:val="18"/>
          <w:lang w:eastAsia="es-CO"/>
        </w:rPr>
        <w:t>Componentes del Sistema Integrado de Conservación</w:t>
      </w:r>
    </w:p>
    <w:p w14:paraId="7CCB1241" w14:textId="1FAB0AA7" w:rsidR="009E0361" w:rsidRDefault="009E0361" w:rsidP="009E0361">
      <w:pPr>
        <w:jc w:val="center"/>
        <w:rPr>
          <w:rFonts w:ascii="Arial" w:eastAsia="Times New Roman" w:hAnsi="Arial" w:cs="Arial"/>
          <w:bCs/>
          <w:sz w:val="18"/>
          <w:szCs w:val="18"/>
          <w:lang w:eastAsia="es-CO"/>
        </w:rPr>
      </w:pPr>
      <w:r w:rsidRPr="004745BD">
        <w:rPr>
          <w:rFonts w:ascii="Arial" w:eastAsia="Times New Roman" w:hAnsi="Arial" w:cs="Arial"/>
          <w:b/>
          <w:sz w:val="18"/>
          <w:szCs w:val="18"/>
          <w:lang w:eastAsia="es-CO"/>
        </w:rPr>
        <w:t xml:space="preserve">Fuente: </w:t>
      </w:r>
      <w:r w:rsidRPr="004745BD">
        <w:rPr>
          <w:rFonts w:ascii="Arial" w:eastAsia="Times New Roman" w:hAnsi="Arial" w:cs="Arial"/>
          <w:bCs/>
          <w:sz w:val="18"/>
          <w:szCs w:val="18"/>
          <w:lang w:eastAsia="es-CO"/>
        </w:rPr>
        <w:t>Elaboración propia</w:t>
      </w:r>
    </w:p>
    <w:p w14:paraId="7FC4776A" w14:textId="77777777" w:rsidR="004376F3" w:rsidRPr="004745BD" w:rsidRDefault="004376F3" w:rsidP="009E0361">
      <w:pPr>
        <w:jc w:val="center"/>
        <w:rPr>
          <w:rFonts w:ascii="Arial" w:eastAsia="Times New Roman" w:hAnsi="Arial" w:cs="Arial"/>
          <w:bCs/>
          <w:sz w:val="18"/>
          <w:szCs w:val="18"/>
          <w:lang w:eastAsia="es-CO"/>
        </w:rPr>
      </w:pPr>
    </w:p>
    <w:p w14:paraId="24F6542E" w14:textId="77777777" w:rsidR="009E0361" w:rsidRDefault="009E0361" w:rsidP="0049702A">
      <w:pPr>
        <w:jc w:val="both"/>
        <w:rPr>
          <w:rFonts w:ascii="Arial" w:eastAsia="Times New Roman" w:hAnsi="Arial" w:cs="Arial"/>
          <w:lang w:eastAsia="es-CO"/>
        </w:rPr>
      </w:pPr>
      <w:r>
        <w:rPr>
          <w:rFonts w:ascii="Arial" w:eastAsia="Times New Roman" w:hAnsi="Arial" w:cs="Arial"/>
          <w:lang w:eastAsia="es-CO"/>
        </w:rPr>
        <w:lastRenderedPageBreak/>
        <w:t>Así mismo, dentro de este documento, se estructuran los seis (6) Programas de Conservación Preventiva, que responden a las necesidades específicas y requerimientos técnicos de la Entidad, en concordancia con</w:t>
      </w:r>
      <w:r w:rsidRPr="0006225C">
        <w:rPr>
          <w:rFonts w:ascii="Arial" w:eastAsia="Times New Roman" w:hAnsi="Arial" w:cs="Arial"/>
          <w:lang w:eastAsia="es-CO"/>
        </w:rPr>
        <w:t xml:space="preserve"> </w:t>
      </w:r>
      <w:r>
        <w:rPr>
          <w:rFonts w:ascii="Arial" w:eastAsia="Times New Roman" w:hAnsi="Arial" w:cs="Arial"/>
          <w:lang w:eastAsia="es-CO"/>
        </w:rPr>
        <w:t>el artículo</w:t>
      </w:r>
      <w:r w:rsidRPr="0006225C">
        <w:rPr>
          <w:rFonts w:ascii="Arial" w:eastAsia="Times New Roman" w:hAnsi="Arial" w:cs="Arial"/>
          <w:lang w:eastAsia="es-CO"/>
        </w:rPr>
        <w:t xml:space="preserve"> 6</w:t>
      </w:r>
      <w:r>
        <w:rPr>
          <w:rFonts w:ascii="Arial" w:eastAsia="Times New Roman" w:hAnsi="Arial" w:cs="Arial"/>
          <w:lang w:eastAsia="es-CO"/>
        </w:rPr>
        <w:t xml:space="preserve"> del Acuerdo 006 de 2014:</w:t>
      </w:r>
    </w:p>
    <w:p w14:paraId="011A6D02" w14:textId="47E7EBF3" w:rsidR="009E0361" w:rsidRDefault="009F5AFA" w:rsidP="009F5AFA">
      <w:pPr>
        <w:ind w:left="6" w:hanging="6"/>
        <w:jc w:val="center"/>
        <w:rPr>
          <w:rFonts w:ascii="Arial" w:eastAsia="Times New Roman" w:hAnsi="Arial" w:cs="Arial"/>
          <w:lang w:eastAsia="es-CO"/>
        </w:rPr>
      </w:pPr>
      <w:r w:rsidRPr="009F5AFA">
        <w:rPr>
          <w:noProof/>
        </w:rPr>
        <w:drawing>
          <wp:inline distT="0" distB="0" distL="0" distR="0" wp14:anchorId="4EDEC915" wp14:editId="6FEBBBA7">
            <wp:extent cx="5734521" cy="38385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9026" cy="3868366"/>
                    </a:xfrm>
                    <a:prstGeom prst="rect">
                      <a:avLst/>
                    </a:prstGeom>
                    <a:noFill/>
                    <a:ln>
                      <a:noFill/>
                    </a:ln>
                  </pic:spPr>
                </pic:pic>
              </a:graphicData>
            </a:graphic>
          </wp:inline>
        </w:drawing>
      </w:r>
    </w:p>
    <w:p w14:paraId="019A78BA" w14:textId="77777777" w:rsidR="003E262E" w:rsidRDefault="003E262E" w:rsidP="009E0361">
      <w:pPr>
        <w:jc w:val="center"/>
        <w:rPr>
          <w:rFonts w:ascii="Arial" w:eastAsia="Times New Roman" w:hAnsi="Arial" w:cs="Arial"/>
          <w:b/>
          <w:bCs/>
          <w:sz w:val="18"/>
          <w:szCs w:val="18"/>
          <w:lang w:eastAsia="es-CO"/>
        </w:rPr>
      </w:pPr>
    </w:p>
    <w:p w14:paraId="29A27FA3" w14:textId="5039EB66" w:rsidR="009E0361" w:rsidRPr="004745BD" w:rsidRDefault="009E0361" w:rsidP="009E0361">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Gráfico N°</w:t>
      </w:r>
      <w:r w:rsidR="003129F5" w:rsidRPr="004745BD">
        <w:rPr>
          <w:rFonts w:ascii="Arial" w:eastAsia="Times New Roman" w:hAnsi="Arial" w:cs="Arial"/>
          <w:b/>
          <w:bCs/>
          <w:sz w:val="18"/>
          <w:szCs w:val="18"/>
          <w:lang w:eastAsia="es-CO"/>
        </w:rPr>
        <w:t>.</w:t>
      </w:r>
      <w:r w:rsidRPr="004745BD">
        <w:rPr>
          <w:rFonts w:ascii="Arial" w:eastAsia="Times New Roman" w:hAnsi="Arial" w:cs="Arial"/>
          <w:b/>
          <w:bCs/>
          <w:sz w:val="18"/>
          <w:szCs w:val="18"/>
          <w:lang w:eastAsia="es-CO"/>
        </w:rPr>
        <w:t xml:space="preserve">3. </w:t>
      </w:r>
      <w:r w:rsidRPr="004745BD">
        <w:rPr>
          <w:rFonts w:ascii="Arial" w:eastAsia="Times New Roman" w:hAnsi="Arial" w:cs="Arial"/>
          <w:sz w:val="18"/>
          <w:szCs w:val="18"/>
          <w:lang w:eastAsia="es-CO"/>
        </w:rPr>
        <w:t>Componentes del Sistema Integrado de Conservación</w:t>
      </w:r>
    </w:p>
    <w:p w14:paraId="5A075C91" w14:textId="77777777" w:rsidR="009E0361" w:rsidRPr="004745BD" w:rsidRDefault="009E0361" w:rsidP="009E0361">
      <w:pPr>
        <w:jc w:val="center"/>
        <w:rPr>
          <w:rFonts w:ascii="Arial" w:eastAsia="Times New Roman" w:hAnsi="Arial" w:cs="Arial"/>
          <w:bCs/>
          <w:sz w:val="18"/>
          <w:szCs w:val="18"/>
          <w:lang w:eastAsia="es-CO"/>
        </w:rPr>
      </w:pPr>
      <w:r w:rsidRPr="004745BD">
        <w:rPr>
          <w:rFonts w:ascii="Arial" w:eastAsia="Times New Roman" w:hAnsi="Arial" w:cs="Arial"/>
          <w:b/>
          <w:sz w:val="18"/>
          <w:szCs w:val="18"/>
          <w:lang w:eastAsia="es-CO"/>
        </w:rPr>
        <w:t xml:space="preserve">Fuente: </w:t>
      </w:r>
      <w:r w:rsidRPr="004745BD">
        <w:rPr>
          <w:rFonts w:ascii="Arial" w:eastAsia="Times New Roman" w:hAnsi="Arial" w:cs="Arial"/>
          <w:bCs/>
          <w:sz w:val="18"/>
          <w:szCs w:val="18"/>
          <w:lang w:eastAsia="es-CO"/>
        </w:rPr>
        <w:t>Elaboración propia</w:t>
      </w:r>
    </w:p>
    <w:p w14:paraId="75BE8F4A" w14:textId="77777777" w:rsidR="001B36CA" w:rsidRDefault="001B36CA" w:rsidP="0049702A">
      <w:pPr>
        <w:ind w:left="66"/>
        <w:jc w:val="both"/>
        <w:rPr>
          <w:rFonts w:ascii="Arial" w:eastAsia="Times New Roman" w:hAnsi="Arial" w:cs="Arial"/>
          <w:lang w:eastAsia="es-CO"/>
        </w:rPr>
      </w:pPr>
    </w:p>
    <w:p w14:paraId="5BE2B38C" w14:textId="7148179B" w:rsidR="009E0361" w:rsidRDefault="009E0361" w:rsidP="0049702A">
      <w:pPr>
        <w:ind w:left="66"/>
        <w:jc w:val="both"/>
        <w:rPr>
          <w:rFonts w:ascii="Arial" w:eastAsia="Times New Roman" w:hAnsi="Arial" w:cs="Arial"/>
          <w:lang w:eastAsia="es-CO"/>
        </w:rPr>
      </w:pPr>
      <w:r w:rsidRPr="0097658F">
        <w:rPr>
          <w:rFonts w:ascii="Arial" w:eastAsia="Times New Roman" w:hAnsi="Arial" w:cs="Arial"/>
          <w:lang w:eastAsia="es-CO"/>
        </w:rPr>
        <w:t>A continuación, se describen las generalidades de cada uno de los planes y programas componentes del Sistema Integrado de Conservación</w:t>
      </w:r>
      <w:r>
        <w:rPr>
          <w:rFonts w:ascii="Arial" w:eastAsia="Times New Roman" w:hAnsi="Arial" w:cs="Arial"/>
          <w:lang w:eastAsia="es-CO"/>
        </w:rPr>
        <w:t>. E</w:t>
      </w:r>
      <w:r w:rsidRPr="0097658F">
        <w:rPr>
          <w:rFonts w:ascii="Arial" w:eastAsia="Times New Roman" w:hAnsi="Arial" w:cs="Arial"/>
          <w:lang w:eastAsia="es-CO"/>
        </w:rPr>
        <w:t>n caso de requerir ampliar la información, se remiten a los documentos específicos que se</w:t>
      </w:r>
      <w:r>
        <w:rPr>
          <w:rFonts w:ascii="Arial" w:eastAsia="Times New Roman" w:hAnsi="Arial" w:cs="Arial"/>
          <w:lang w:eastAsia="es-CO"/>
        </w:rPr>
        <w:t xml:space="preserve"> encuentran </w:t>
      </w:r>
      <w:r w:rsidR="003E262E">
        <w:rPr>
          <w:rFonts w:ascii="Arial" w:eastAsia="Times New Roman" w:hAnsi="Arial" w:cs="Arial"/>
          <w:lang w:eastAsia="es-CO"/>
        </w:rPr>
        <w:t xml:space="preserve">referenciados en </w:t>
      </w:r>
      <w:r>
        <w:rPr>
          <w:rFonts w:ascii="Arial" w:eastAsia="Times New Roman" w:hAnsi="Arial" w:cs="Arial"/>
          <w:lang w:eastAsia="es-CO"/>
        </w:rPr>
        <w:t>este documento.</w:t>
      </w:r>
    </w:p>
    <w:p w14:paraId="230ED961" w14:textId="77777777" w:rsidR="009E0361" w:rsidRDefault="009E0361" w:rsidP="009E0361">
      <w:pPr>
        <w:ind w:left="66"/>
        <w:rPr>
          <w:rFonts w:ascii="Arial" w:eastAsia="Times New Roman" w:hAnsi="Arial" w:cs="Arial"/>
          <w:lang w:eastAsia="es-CO"/>
        </w:rPr>
      </w:pPr>
    </w:p>
    <w:p w14:paraId="0BB617B6" w14:textId="3DC34321" w:rsidR="009E0361" w:rsidRPr="00C14662" w:rsidRDefault="009E0361" w:rsidP="00C14662">
      <w:pPr>
        <w:pStyle w:val="Prrafodelista"/>
        <w:numPr>
          <w:ilvl w:val="1"/>
          <w:numId w:val="6"/>
        </w:numPr>
        <w:tabs>
          <w:tab w:val="left" w:pos="426"/>
        </w:tabs>
        <w:jc w:val="both"/>
        <w:outlineLvl w:val="1"/>
        <w:rPr>
          <w:rFonts w:ascii="Arial" w:eastAsia="Times New Roman" w:hAnsi="Arial" w:cs="Arial"/>
          <w:b/>
          <w:lang w:eastAsia="es-CO"/>
        </w:rPr>
      </w:pPr>
      <w:bookmarkStart w:id="32" w:name="_Toc42519762"/>
      <w:bookmarkStart w:id="33" w:name="_Toc51581992"/>
      <w:r w:rsidRPr="00C14662">
        <w:rPr>
          <w:rFonts w:ascii="Arial" w:eastAsia="Times New Roman" w:hAnsi="Arial" w:cs="Arial"/>
          <w:b/>
          <w:lang w:eastAsia="es-CO"/>
        </w:rPr>
        <w:t>PLAN DE CONSERVACIÓN DOCUMENTAL</w:t>
      </w:r>
      <w:bookmarkEnd w:id="32"/>
      <w:bookmarkEnd w:id="33"/>
    </w:p>
    <w:p w14:paraId="63B860CE" w14:textId="77777777" w:rsidR="009E0361" w:rsidRDefault="009E0361" w:rsidP="009E0361">
      <w:pPr>
        <w:rPr>
          <w:rFonts w:ascii="Arial" w:eastAsia="Times New Roman" w:hAnsi="Arial" w:cs="Arial"/>
          <w:color w:val="000000"/>
          <w:lang w:eastAsia="es-CO"/>
        </w:rPr>
      </w:pPr>
    </w:p>
    <w:p w14:paraId="3366A7D0" w14:textId="5EB8D0AB" w:rsidR="009E0361" w:rsidRDefault="009E0361" w:rsidP="0049702A">
      <w:pPr>
        <w:jc w:val="both"/>
        <w:rPr>
          <w:rFonts w:ascii="Arial" w:eastAsia="Times New Roman" w:hAnsi="Arial" w:cs="Arial"/>
          <w:color w:val="000000"/>
          <w:lang w:eastAsia="es-CO"/>
        </w:rPr>
      </w:pPr>
      <w:r>
        <w:rPr>
          <w:rFonts w:ascii="Arial" w:eastAsia="Times New Roman" w:hAnsi="Arial" w:cs="Arial"/>
          <w:color w:val="000000"/>
          <w:lang w:eastAsia="es-CO"/>
        </w:rPr>
        <w:t>Teniendo en cuenta las necesidades de la Entidad en materia de conservación documental y en respuesta a las necesidades identificadas en el diagnóstico, se formula e</w:t>
      </w:r>
      <w:r w:rsidRPr="00603C4F">
        <w:rPr>
          <w:rFonts w:ascii="Arial" w:eastAsia="Times New Roman" w:hAnsi="Arial" w:cs="Arial"/>
          <w:color w:val="000000"/>
          <w:lang w:eastAsia="es-CO"/>
        </w:rPr>
        <w:t xml:space="preserve">l Plan de Conservación </w:t>
      </w:r>
      <w:r w:rsidRPr="00F8614F">
        <w:rPr>
          <w:rFonts w:ascii="Arial" w:eastAsia="Times New Roman" w:hAnsi="Arial" w:cs="Arial"/>
          <w:color w:val="000000"/>
          <w:lang w:eastAsia="es-CO"/>
        </w:rPr>
        <w:t>Documental</w:t>
      </w:r>
      <w:r w:rsidR="00873CDF" w:rsidRPr="00F8614F">
        <w:rPr>
          <w:rFonts w:ascii="Arial" w:eastAsia="Times New Roman" w:hAnsi="Arial" w:cs="Arial"/>
          <w:color w:val="000000"/>
          <w:lang w:eastAsia="es-CO"/>
        </w:rPr>
        <w:t xml:space="preserve"> </w:t>
      </w:r>
      <w:r w:rsidR="00873CDF" w:rsidRPr="00F8614F">
        <w:rPr>
          <w:rFonts w:ascii="Arial" w:eastAsia="Times New Roman" w:hAnsi="Arial" w:cs="Arial"/>
          <w:bCs/>
          <w:lang w:eastAsia="es-CO"/>
        </w:rPr>
        <w:t>GD01-</w:t>
      </w:r>
      <w:r w:rsidR="00F8614F" w:rsidRPr="00F8614F">
        <w:rPr>
          <w:rFonts w:ascii="Arial" w:eastAsia="Times New Roman" w:hAnsi="Arial" w:cs="Arial"/>
          <w:bCs/>
          <w:lang w:eastAsia="es-CO"/>
        </w:rPr>
        <w:t>F23</w:t>
      </w:r>
      <w:r w:rsidRPr="00F8614F">
        <w:rPr>
          <w:rFonts w:ascii="Arial" w:eastAsia="Times New Roman" w:hAnsi="Arial" w:cs="Arial"/>
          <w:color w:val="000000"/>
          <w:lang w:eastAsia="es-CO"/>
        </w:rPr>
        <w:t>, en el cual se generan los lineamientos técnicos y las acciones que se realizan a corto, mediano</w:t>
      </w:r>
      <w:r>
        <w:rPr>
          <w:rFonts w:ascii="Arial" w:eastAsia="Times New Roman" w:hAnsi="Arial" w:cs="Arial"/>
          <w:color w:val="000000"/>
          <w:lang w:eastAsia="es-CO"/>
        </w:rPr>
        <w:t xml:space="preserve"> y largo plazo para garantizar la conservación de los documentos análogos encontrados en soporte papel, medios ópticos (DVD, CD, </w:t>
      </w:r>
      <w:proofErr w:type="spellStart"/>
      <w:r w:rsidR="001B36CA">
        <w:rPr>
          <w:rFonts w:ascii="Arial" w:eastAsia="Times New Roman" w:hAnsi="Arial" w:cs="Arial"/>
          <w:color w:val="000000"/>
          <w:lang w:eastAsia="es-CO"/>
        </w:rPr>
        <w:t>blu-ray</w:t>
      </w:r>
      <w:proofErr w:type="spellEnd"/>
      <w:r>
        <w:rPr>
          <w:rFonts w:ascii="Arial" w:eastAsia="Times New Roman" w:hAnsi="Arial" w:cs="Arial"/>
          <w:color w:val="000000"/>
          <w:lang w:eastAsia="es-CO"/>
        </w:rPr>
        <w:t xml:space="preserve">, entre otros), medios magnéticos (casetes, VHS, discos </w:t>
      </w:r>
      <w:r>
        <w:rPr>
          <w:rFonts w:ascii="Arial" w:eastAsia="Times New Roman" w:hAnsi="Arial" w:cs="Arial"/>
          <w:color w:val="000000"/>
          <w:lang w:eastAsia="es-CO"/>
        </w:rPr>
        <w:lastRenderedPageBreak/>
        <w:t>duros, disquetes, entre otros), soportes flexibles (</w:t>
      </w:r>
      <w:r w:rsidR="006A0AE8">
        <w:rPr>
          <w:rFonts w:ascii="Arial" w:eastAsia="Times New Roman" w:hAnsi="Arial" w:cs="Arial"/>
          <w:color w:val="000000"/>
          <w:lang w:eastAsia="es-CO"/>
        </w:rPr>
        <w:t xml:space="preserve">negativos, películas, </w:t>
      </w:r>
      <w:r>
        <w:rPr>
          <w:rFonts w:ascii="Arial" w:eastAsia="Times New Roman" w:hAnsi="Arial" w:cs="Arial"/>
          <w:color w:val="000000"/>
          <w:lang w:eastAsia="es-CO"/>
        </w:rPr>
        <w:t>microfilmes, entre otros)</w:t>
      </w:r>
      <w:r w:rsidR="001B36CA">
        <w:rPr>
          <w:rFonts w:ascii="Arial" w:eastAsia="Times New Roman" w:hAnsi="Arial" w:cs="Arial"/>
          <w:color w:val="000000"/>
          <w:lang w:eastAsia="es-CO"/>
        </w:rPr>
        <w:t>, medios en estado sólido (USB, discos sólidos</w:t>
      </w:r>
      <w:r w:rsidR="00296C0F">
        <w:rPr>
          <w:rFonts w:ascii="Arial" w:eastAsia="Times New Roman" w:hAnsi="Arial" w:cs="Arial"/>
          <w:color w:val="000000"/>
          <w:lang w:eastAsia="es-CO"/>
        </w:rPr>
        <w:t xml:space="preserve">, </w:t>
      </w:r>
      <w:r w:rsidR="001B36CA">
        <w:rPr>
          <w:rFonts w:ascii="Arial" w:eastAsia="Times New Roman" w:hAnsi="Arial" w:cs="Arial"/>
          <w:color w:val="000000"/>
          <w:lang w:eastAsia="es-CO"/>
        </w:rPr>
        <w:t>tarjetas de memoria</w:t>
      </w:r>
      <w:r w:rsidR="00296C0F">
        <w:rPr>
          <w:rFonts w:ascii="Arial" w:eastAsia="Times New Roman" w:hAnsi="Arial" w:cs="Arial"/>
          <w:color w:val="000000"/>
          <w:lang w:eastAsia="es-CO"/>
        </w:rPr>
        <w:t>,</w:t>
      </w:r>
      <w:r w:rsidR="00A95C47">
        <w:rPr>
          <w:rFonts w:ascii="Arial" w:eastAsia="Times New Roman" w:hAnsi="Arial" w:cs="Arial"/>
          <w:color w:val="000000"/>
          <w:lang w:eastAsia="es-CO"/>
        </w:rPr>
        <w:t xml:space="preserve"> </w:t>
      </w:r>
      <w:r w:rsidR="00296C0F">
        <w:rPr>
          <w:rFonts w:ascii="Arial" w:eastAsia="Times New Roman" w:hAnsi="Arial" w:cs="Arial"/>
          <w:color w:val="000000"/>
          <w:lang w:eastAsia="es-CO"/>
        </w:rPr>
        <w:t>SD, micro-SD</w:t>
      </w:r>
      <w:r w:rsidR="001B36CA">
        <w:rPr>
          <w:rFonts w:ascii="Arial" w:eastAsia="Times New Roman" w:hAnsi="Arial" w:cs="Arial"/>
          <w:color w:val="000000"/>
          <w:lang w:eastAsia="es-CO"/>
        </w:rPr>
        <w:t>)</w:t>
      </w:r>
      <w:r>
        <w:rPr>
          <w:rFonts w:ascii="Arial" w:eastAsia="Times New Roman" w:hAnsi="Arial" w:cs="Arial"/>
          <w:color w:val="000000"/>
          <w:lang w:eastAsia="es-CO"/>
        </w:rPr>
        <w:t xml:space="preserve"> y pruebas y/o muestras documentales</w:t>
      </w:r>
      <w:bookmarkStart w:id="34" w:name="_Hlk38296272"/>
      <w:r>
        <w:rPr>
          <w:rFonts w:ascii="Arial" w:eastAsia="Times New Roman" w:hAnsi="Arial" w:cs="Arial"/>
          <w:color w:val="000000"/>
          <w:lang w:eastAsia="es-CO"/>
        </w:rPr>
        <w:t xml:space="preserve"> (alimentos, bebidas, cosméticos, medicamentos, vestuario, empaques</w:t>
      </w:r>
      <w:r w:rsidR="00A95C47">
        <w:rPr>
          <w:rFonts w:ascii="Arial" w:eastAsia="Times New Roman" w:hAnsi="Arial" w:cs="Arial"/>
          <w:color w:val="000000"/>
          <w:lang w:eastAsia="es-CO"/>
        </w:rPr>
        <w:t>,</w:t>
      </w:r>
      <w:r>
        <w:rPr>
          <w:rFonts w:ascii="Arial" w:eastAsia="Times New Roman" w:hAnsi="Arial" w:cs="Arial"/>
          <w:color w:val="000000"/>
          <w:lang w:eastAsia="es-CO"/>
        </w:rPr>
        <w:t xml:space="preserve"> entre otros).</w:t>
      </w:r>
    </w:p>
    <w:p w14:paraId="04409C66" w14:textId="77777777" w:rsidR="009E0361" w:rsidRDefault="009E0361" w:rsidP="0049702A">
      <w:pPr>
        <w:jc w:val="both"/>
        <w:rPr>
          <w:rFonts w:ascii="Arial" w:eastAsia="Times New Roman" w:hAnsi="Arial" w:cs="Arial"/>
          <w:color w:val="000000"/>
          <w:lang w:eastAsia="es-CO"/>
        </w:rPr>
      </w:pPr>
    </w:p>
    <w:bookmarkEnd w:id="34"/>
    <w:p w14:paraId="3DBCB39F" w14:textId="77777777" w:rsidR="009E0361" w:rsidRDefault="009E0361" w:rsidP="0049702A">
      <w:pPr>
        <w:jc w:val="both"/>
        <w:rPr>
          <w:rFonts w:ascii="Arial" w:eastAsia="Times New Roman" w:hAnsi="Arial" w:cs="Arial"/>
          <w:color w:val="000000"/>
          <w:lang w:eastAsia="es-CO"/>
        </w:rPr>
      </w:pPr>
      <w:r>
        <w:rPr>
          <w:rFonts w:ascii="Arial" w:eastAsia="Times New Roman" w:hAnsi="Arial" w:cs="Arial"/>
          <w:color w:val="000000"/>
          <w:lang w:eastAsia="es-CO"/>
        </w:rPr>
        <w:t xml:space="preserve">Con este plan, se busca que en cualquier proceso, procedimiento y tipo de intervención que se realice sobre los documentos, se empleen materiales estables y compatibles con los soportes, conservando la originalidad, la información, la integridad física y funcional del documento y se realice un </w:t>
      </w:r>
      <w:r w:rsidRPr="00257BEF">
        <w:rPr>
          <w:rFonts w:ascii="Arial" w:eastAsia="Times New Roman" w:hAnsi="Arial" w:cs="Arial"/>
          <w:color w:val="000000"/>
          <w:lang w:eastAsia="es-CO"/>
        </w:rPr>
        <w:t xml:space="preserve">adecuado manejo de los </w:t>
      </w:r>
      <w:r>
        <w:rPr>
          <w:rFonts w:ascii="Arial" w:eastAsia="Times New Roman" w:hAnsi="Arial" w:cs="Arial"/>
          <w:color w:val="000000"/>
          <w:lang w:eastAsia="es-CO"/>
        </w:rPr>
        <w:t xml:space="preserve">documentos recibidos y producidos por la Entidad, que se logra a través de la implementación de los planes y los programas de conservación preventiva; de tal manera, que se armonice </w:t>
      </w:r>
      <w:r w:rsidRPr="00257BEF">
        <w:rPr>
          <w:rFonts w:ascii="Arial" w:eastAsia="Times New Roman" w:hAnsi="Arial" w:cs="Arial"/>
          <w:color w:val="000000"/>
          <w:lang w:eastAsia="es-CO"/>
        </w:rPr>
        <w:t xml:space="preserve">la conservación </w:t>
      </w:r>
      <w:r>
        <w:rPr>
          <w:rFonts w:ascii="Arial" w:eastAsia="Times New Roman" w:hAnsi="Arial" w:cs="Arial"/>
          <w:color w:val="000000"/>
          <w:lang w:eastAsia="es-CO"/>
        </w:rPr>
        <w:t xml:space="preserve">documental </w:t>
      </w:r>
      <w:r w:rsidRPr="00257BEF">
        <w:rPr>
          <w:rFonts w:ascii="Arial" w:eastAsia="Times New Roman" w:hAnsi="Arial" w:cs="Arial"/>
          <w:color w:val="000000"/>
          <w:lang w:eastAsia="es-CO"/>
        </w:rPr>
        <w:t xml:space="preserve">con la política </w:t>
      </w:r>
      <w:r>
        <w:rPr>
          <w:rFonts w:ascii="Arial" w:eastAsia="Times New Roman" w:hAnsi="Arial" w:cs="Arial"/>
          <w:color w:val="000000"/>
          <w:lang w:eastAsia="es-CO"/>
        </w:rPr>
        <w:t>institucional archivo y se articule con los instrumentos archivísticos existentes.</w:t>
      </w:r>
    </w:p>
    <w:p w14:paraId="0B43A7F1" w14:textId="77777777" w:rsidR="009E0361" w:rsidRDefault="009E0361" w:rsidP="0049702A">
      <w:pPr>
        <w:jc w:val="both"/>
        <w:rPr>
          <w:rFonts w:ascii="Arial" w:eastAsia="Times New Roman" w:hAnsi="Arial" w:cs="Arial"/>
          <w:color w:val="000000"/>
          <w:lang w:eastAsia="es-CO"/>
        </w:rPr>
      </w:pPr>
    </w:p>
    <w:p w14:paraId="3D8E7F79" w14:textId="08B261A4" w:rsidR="009E0361" w:rsidRDefault="009E0361" w:rsidP="0049702A">
      <w:pPr>
        <w:jc w:val="both"/>
        <w:rPr>
          <w:rFonts w:ascii="Arial" w:eastAsia="Times New Roman" w:hAnsi="Arial" w:cs="Arial"/>
          <w:color w:val="000000"/>
          <w:lang w:eastAsia="es-CO"/>
        </w:rPr>
      </w:pPr>
      <w:r>
        <w:rPr>
          <w:rFonts w:ascii="Arial" w:eastAsia="Times New Roman" w:hAnsi="Arial" w:cs="Arial"/>
          <w:color w:val="000000"/>
          <w:lang w:eastAsia="es-CO"/>
        </w:rPr>
        <w:t>De igual manera, se busca la armonización de la conservación documental con los diferentes sistemas existentes en la Entidad como el S</w:t>
      </w:r>
      <w:r w:rsidR="008C4FB3">
        <w:rPr>
          <w:rFonts w:ascii="Arial" w:eastAsia="Times New Roman" w:hAnsi="Arial" w:cs="Arial"/>
          <w:color w:val="000000"/>
          <w:lang w:eastAsia="es-CO"/>
        </w:rPr>
        <w:t>GA</w:t>
      </w:r>
      <w:r>
        <w:rPr>
          <w:rFonts w:ascii="Arial" w:eastAsia="Times New Roman" w:hAnsi="Arial" w:cs="Arial"/>
          <w:color w:val="000000"/>
          <w:lang w:eastAsia="es-CO"/>
        </w:rPr>
        <w:t>, el S</w:t>
      </w:r>
      <w:r w:rsidR="008C4FB3">
        <w:rPr>
          <w:rFonts w:ascii="Arial" w:eastAsia="Times New Roman" w:hAnsi="Arial" w:cs="Arial"/>
          <w:color w:val="000000"/>
          <w:lang w:eastAsia="es-CO"/>
        </w:rPr>
        <w:t>GSST</w:t>
      </w:r>
      <w:r>
        <w:rPr>
          <w:rFonts w:ascii="Arial" w:eastAsia="Times New Roman" w:hAnsi="Arial" w:cs="Arial"/>
          <w:color w:val="000000"/>
          <w:lang w:eastAsia="es-CO"/>
        </w:rPr>
        <w:t>, el S</w:t>
      </w:r>
      <w:r w:rsidR="008C4FB3">
        <w:rPr>
          <w:rFonts w:ascii="Arial" w:eastAsia="Times New Roman" w:hAnsi="Arial" w:cs="Arial"/>
          <w:color w:val="000000"/>
          <w:lang w:eastAsia="es-CO"/>
        </w:rPr>
        <w:t>IGI</w:t>
      </w:r>
      <w:r>
        <w:rPr>
          <w:rFonts w:ascii="Arial" w:eastAsia="Times New Roman" w:hAnsi="Arial" w:cs="Arial"/>
          <w:color w:val="000000"/>
          <w:lang w:eastAsia="es-CO"/>
        </w:rPr>
        <w:t xml:space="preserve"> y los demás sistemas administrativos de gestión de la S</w:t>
      </w:r>
      <w:r w:rsidR="008C4FB3">
        <w:rPr>
          <w:rFonts w:ascii="Arial" w:eastAsia="Times New Roman" w:hAnsi="Arial" w:cs="Arial"/>
          <w:color w:val="000000"/>
          <w:lang w:eastAsia="es-CO"/>
        </w:rPr>
        <w:t>IC</w:t>
      </w:r>
      <w:r>
        <w:rPr>
          <w:rFonts w:ascii="Arial" w:eastAsia="Times New Roman" w:hAnsi="Arial" w:cs="Arial"/>
          <w:color w:val="000000"/>
          <w:lang w:eastAsia="es-CO"/>
        </w:rPr>
        <w:t>.</w:t>
      </w:r>
    </w:p>
    <w:p w14:paraId="1EBD2445" w14:textId="77777777" w:rsidR="009E0361" w:rsidRDefault="009E0361" w:rsidP="0049702A">
      <w:pPr>
        <w:jc w:val="both"/>
        <w:rPr>
          <w:rFonts w:ascii="Arial" w:eastAsia="Times New Roman" w:hAnsi="Arial" w:cs="Arial"/>
          <w:color w:val="000000"/>
          <w:lang w:eastAsia="es-CO"/>
        </w:rPr>
      </w:pPr>
    </w:p>
    <w:p w14:paraId="59252057" w14:textId="326117B1" w:rsidR="009E0361" w:rsidRPr="00C3691D" w:rsidRDefault="009E0361" w:rsidP="0049702A">
      <w:pPr>
        <w:jc w:val="both"/>
        <w:rPr>
          <w:rFonts w:ascii="Arial" w:eastAsia="Times New Roman" w:hAnsi="Arial" w:cs="Arial"/>
          <w:color w:val="000000"/>
          <w:lang w:eastAsia="es-CO"/>
        </w:rPr>
      </w:pPr>
      <w:r>
        <w:rPr>
          <w:rFonts w:ascii="Arial" w:eastAsia="Times New Roman" w:hAnsi="Arial" w:cs="Arial"/>
          <w:color w:val="000000"/>
          <w:lang w:eastAsia="es-CO"/>
        </w:rPr>
        <w:t>Por otro lado, con la implementación de este plan se busca garantizar el adecuado mantenimiento y conservación de los documentos a lo largo de su ciclo vital</w:t>
      </w:r>
      <w:r w:rsidR="00F33262">
        <w:rPr>
          <w:rFonts w:ascii="Arial" w:eastAsia="Times New Roman" w:hAnsi="Arial" w:cs="Arial"/>
          <w:color w:val="000000"/>
          <w:lang w:eastAsia="es-CO"/>
        </w:rPr>
        <w:t xml:space="preserve"> (Archivo de gestión, archivo central e histórico)</w:t>
      </w:r>
      <w:r>
        <w:rPr>
          <w:rFonts w:ascii="Arial" w:eastAsia="Times New Roman" w:hAnsi="Arial" w:cs="Arial"/>
          <w:color w:val="000000"/>
          <w:lang w:eastAsia="es-CO"/>
        </w:rPr>
        <w:t>, asegurar la información a través de una adecuada planificación, prestar un mejor servicio en Gestión Documental a la Entidad y minimizar los riesgos de pérdida de información.</w:t>
      </w:r>
    </w:p>
    <w:p w14:paraId="00568911" w14:textId="77777777" w:rsidR="009E0361" w:rsidRDefault="009E0361" w:rsidP="009E0361">
      <w:pPr>
        <w:rPr>
          <w:rFonts w:ascii="Arial" w:eastAsia="Times New Roman" w:hAnsi="Arial" w:cs="Arial"/>
          <w:color w:val="000000"/>
          <w:lang w:eastAsia="es-CO"/>
        </w:rPr>
      </w:pPr>
    </w:p>
    <w:p w14:paraId="12D51464" w14:textId="6512E7E2" w:rsidR="009E0361" w:rsidRPr="0049702A" w:rsidRDefault="0049702A" w:rsidP="00C14662">
      <w:pPr>
        <w:pStyle w:val="Prrafodelista"/>
        <w:numPr>
          <w:ilvl w:val="1"/>
          <w:numId w:val="6"/>
        </w:numPr>
        <w:tabs>
          <w:tab w:val="left" w:pos="426"/>
        </w:tabs>
        <w:jc w:val="both"/>
        <w:outlineLvl w:val="1"/>
        <w:rPr>
          <w:rFonts w:ascii="Arial" w:hAnsi="Arial" w:cs="Arial"/>
          <w:b/>
        </w:rPr>
      </w:pPr>
      <w:bookmarkStart w:id="35" w:name="_Toc26173522"/>
      <w:r>
        <w:rPr>
          <w:rFonts w:ascii="Arial" w:hAnsi="Arial" w:cs="Arial"/>
          <w:b/>
        </w:rPr>
        <w:t xml:space="preserve"> </w:t>
      </w:r>
      <w:bookmarkStart w:id="36" w:name="_Toc42519763"/>
      <w:bookmarkStart w:id="37" w:name="_Toc51581993"/>
      <w:r w:rsidR="009E0361" w:rsidRPr="0049702A">
        <w:rPr>
          <w:rFonts w:ascii="Arial" w:hAnsi="Arial" w:cs="Arial"/>
          <w:b/>
        </w:rPr>
        <w:t>PLAN DE PRESERVACIÓN DIGITAL A LARGO PLAZO</w:t>
      </w:r>
      <w:bookmarkEnd w:id="36"/>
      <w:bookmarkEnd w:id="37"/>
    </w:p>
    <w:p w14:paraId="137BF130" w14:textId="77777777" w:rsidR="009E0361" w:rsidRPr="0036026F" w:rsidRDefault="009E0361" w:rsidP="009E0361">
      <w:pPr>
        <w:rPr>
          <w:rFonts w:ascii="Arial" w:eastAsia="Times New Roman" w:hAnsi="Arial" w:cs="Arial"/>
          <w:highlight w:val="yellow"/>
          <w:shd w:val="clear" w:color="auto" w:fill="FFFFFF"/>
          <w:lang w:eastAsia="es-CO"/>
        </w:rPr>
      </w:pPr>
    </w:p>
    <w:p w14:paraId="14E06A68" w14:textId="36D6D545" w:rsidR="009E0361" w:rsidRDefault="009E0361" w:rsidP="0049702A">
      <w:pPr>
        <w:jc w:val="both"/>
        <w:rPr>
          <w:rFonts w:ascii="Arial" w:hAnsi="Arial" w:cs="Arial"/>
          <w:bCs/>
          <w:lang w:eastAsia="es-CO"/>
        </w:rPr>
      </w:pPr>
      <w:r w:rsidRPr="006A60DA">
        <w:rPr>
          <w:rFonts w:ascii="Arial" w:hAnsi="Arial" w:cs="Arial"/>
          <w:bCs/>
          <w:lang w:eastAsia="es-CO"/>
        </w:rPr>
        <w:t>El Plan de Preservación Digital</w:t>
      </w:r>
      <w:r w:rsidR="00B9470A">
        <w:rPr>
          <w:rFonts w:ascii="Arial" w:hAnsi="Arial" w:cs="Arial"/>
          <w:bCs/>
          <w:lang w:eastAsia="es-CO"/>
        </w:rPr>
        <w:t xml:space="preserve"> a </w:t>
      </w:r>
      <w:r w:rsidR="00A56265">
        <w:rPr>
          <w:rFonts w:ascii="Arial" w:hAnsi="Arial" w:cs="Arial"/>
          <w:bCs/>
          <w:lang w:eastAsia="es-CO"/>
        </w:rPr>
        <w:t>L</w:t>
      </w:r>
      <w:r w:rsidR="00B9470A">
        <w:rPr>
          <w:rFonts w:ascii="Arial" w:hAnsi="Arial" w:cs="Arial"/>
          <w:bCs/>
          <w:lang w:eastAsia="es-CO"/>
        </w:rPr>
        <w:t xml:space="preserve">argo </w:t>
      </w:r>
      <w:r w:rsidR="00A56265" w:rsidRPr="00F8614F">
        <w:rPr>
          <w:rFonts w:ascii="Arial" w:hAnsi="Arial" w:cs="Arial"/>
          <w:bCs/>
          <w:lang w:eastAsia="es-CO"/>
        </w:rPr>
        <w:t>P</w:t>
      </w:r>
      <w:r w:rsidR="00B9470A" w:rsidRPr="00F8614F">
        <w:rPr>
          <w:rFonts w:ascii="Arial" w:hAnsi="Arial" w:cs="Arial"/>
          <w:bCs/>
          <w:lang w:eastAsia="es-CO"/>
        </w:rPr>
        <w:t xml:space="preserve">lazo </w:t>
      </w:r>
      <w:r w:rsidR="00A37741" w:rsidRPr="00F8614F">
        <w:rPr>
          <w:rFonts w:ascii="Arial" w:eastAsia="Times New Roman" w:hAnsi="Arial" w:cs="Arial"/>
          <w:bCs/>
          <w:lang w:eastAsia="es-CO"/>
        </w:rPr>
        <w:t>GD01-</w:t>
      </w:r>
      <w:r w:rsidR="00F8614F" w:rsidRPr="00F8614F">
        <w:rPr>
          <w:rFonts w:ascii="Arial" w:eastAsia="Times New Roman" w:hAnsi="Arial" w:cs="Arial"/>
          <w:bCs/>
          <w:lang w:eastAsia="es-CO"/>
        </w:rPr>
        <w:t>F30</w:t>
      </w:r>
      <w:r w:rsidR="00A37741">
        <w:rPr>
          <w:rFonts w:ascii="Arial" w:eastAsia="Times New Roman" w:hAnsi="Arial" w:cs="Arial"/>
          <w:bCs/>
          <w:lang w:eastAsia="es-CO"/>
        </w:rPr>
        <w:t>,</w:t>
      </w:r>
      <w:r w:rsidR="00A37741" w:rsidRPr="006A60DA">
        <w:rPr>
          <w:rFonts w:ascii="Arial" w:hAnsi="Arial" w:cs="Arial"/>
          <w:bCs/>
          <w:lang w:eastAsia="es-CO"/>
        </w:rPr>
        <w:t xml:space="preserve"> </w:t>
      </w:r>
      <w:r w:rsidRPr="006A60DA">
        <w:rPr>
          <w:rFonts w:ascii="Arial" w:hAnsi="Arial" w:cs="Arial"/>
          <w:bCs/>
          <w:lang w:eastAsia="es-CO"/>
        </w:rPr>
        <w:t xml:space="preserve">junto al Plan de Conservación </w:t>
      </w:r>
      <w:r>
        <w:rPr>
          <w:rFonts w:ascii="Arial" w:hAnsi="Arial" w:cs="Arial"/>
          <w:bCs/>
          <w:lang w:eastAsia="es-CO"/>
        </w:rPr>
        <w:t xml:space="preserve">Documental, constituyen </w:t>
      </w:r>
      <w:r w:rsidRPr="006A60DA">
        <w:rPr>
          <w:rFonts w:ascii="Arial" w:hAnsi="Arial" w:cs="Arial"/>
          <w:bCs/>
          <w:lang w:eastAsia="es-CO"/>
        </w:rPr>
        <w:t xml:space="preserve">los componentes principales del Sistema Integrado de Conservación, su propósito es el de asegurar la preservación digital a largo plazo de los documentos que conforman el fondo documental electrónico de la </w:t>
      </w:r>
      <w:r>
        <w:rPr>
          <w:rFonts w:ascii="Arial" w:hAnsi="Arial" w:cs="Arial"/>
          <w:bCs/>
          <w:lang w:eastAsia="es-CO"/>
        </w:rPr>
        <w:t>Entidad</w:t>
      </w:r>
      <w:r w:rsidRPr="006A60DA">
        <w:rPr>
          <w:rFonts w:ascii="Arial" w:hAnsi="Arial" w:cs="Arial"/>
          <w:bCs/>
          <w:lang w:eastAsia="es-CO"/>
        </w:rPr>
        <w:t>.</w:t>
      </w:r>
    </w:p>
    <w:p w14:paraId="005EC4A6" w14:textId="77777777" w:rsidR="009E0361" w:rsidRDefault="009E0361" w:rsidP="0049702A">
      <w:pPr>
        <w:jc w:val="both"/>
        <w:rPr>
          <w:rFonts w:ascii="Arial" w:hAnsi="Arial" w:cs="Arial"/>
          <w:bCs/>
          <w:lang w:eastAsia="es-CO"/>
        </w:rPr>
      </w:pPr>
    </w:p>
    <w:p w14:paraId="4EAAC810" w14:textId="10A13B72" w:rsidR="009E0361" w:rsidRPr="00EF5EFE" w:rsidRDefault="009E0361" w:rsidP="0049702A">
      <w:pPr>
        <w:jc w:val="both"/>
        <w:rPr>
          <w:rFonts w:ascii="Arial" w:eastAsia="Times New Roman" w:hAnsi="Arial" w:cs="Arial"/>
          <w:shd w:val="clear" w:color="auto" w:fill="FFFFFF"/>
          <w:lang w:eastAsia="es-CO"/>
        </w:rPr>
      </w:pPr>
      <w:r w:rsidRPr="00524C9F">
        <w:rPr>
          <w:rFonts w:ascii="Arial" w:eastAsia="Times New Roman" w:hAnsi="Arial" w:cs="Arial"/>
          <w:shd w:val="clear" w:color="auto" w:fill="FFFFFF"/>
          <w:lang w:eastAsia="es-CO"/>
        </w:rPr>
        <w:t xml:space="preserve">En la Superintendencia de Industria y Comercio, se ha establecido la producción, gestión, comunicación y resguardo de los documentos electrónicos como un mecanismo relevante en el proceso de transformación y modernización de la Entidad, dados los beneficios que los datos, información y documentos tienen al estar disponibles en ambientes digitales. Aunque la Superintendencia es principalmente una </w:t>
      </w:r>
      <w:r w:rsidR="00C04453">
        <w:rPr>
          <w:rFonts w:ascii="Arial" w:eastAsia="Times New Roman" w:hAnsi="Arial" w:cs="Arial"/>
          <w:shd w:val="clear" w:color="auto" w:fill="FFFFFF"/>
          <w:lang w:eastAsia="es-CO"/>
        </w:rPr>
        <w:t>E</w:t>
      </w:r>
      <w:r w:rsidRPr="00524C9F">
        <w:rPr>
          <w:rFonts w:ascii="Arial" w:eastAsia="Times New Roman" w:hAnsi="Arial" w:cs="Arial"/>
          <w:shd w:val="clear" w:color="auto" w:fill="FFFFFF"/>
          <w:lang w:eastAsia="es-CO"/>
        </w:rPr>
        <w:t>ntidad con tradición en</w:t>
      </w:r>
      <w:r w:rsidR="00CE4FBA">
        <w:rPr>
          <w:rFonts w:ascii="Arial" w:eastAsia="Times New Roman" w:hAnsi="Arial" w:cs="Arial"/>
          <w:shd w:val="clear" w:color="auto" w:fill="FFFFFF"/>
          <w:lang w:eastAsia="es-CO"/>
        </w:rPr>
        <w:t xml:space="preserve"> la gestión de</w:t>
      </w:r>
      <w:r w:rsidRPr="00524C9F">
        <w:rPr>
          <w:rFonts w:ascii="Arial" w:eastAsia="Times New Roman" w:hAnsi="Arial" w:cs="Arial"/>
          <w:shd w:val="clear" w:color="auto" w:fill="FFFFFF"/>
          <w:lang w:eastAsia="es-CO"/>
        </w:rPr>
        <w:t xml:space="preserve"> documentos</w:t>
      </w:r>
      <w:r w:rsidR="00CE4FBA">
        <w:rPr>
          <w:rFonts w:ascii="Arial" w:eastAsia="Times New Roman" w:hAnsi="Arial" w:cs="Arial"/>
          <w:shd w:val="clear" w:color="auto" w:fill="FFFFFF"/>
          <w:lang w:eastAsia="es-CO"/>
        </w:rPr>
        <w:t xml:space="preserve"> y expedientes</w:t>
      </w:r>
      <w:r w:rsidRPr="00524C9F">
        <w:rPr>
          <w:rFonts w:ascii="Arial" w:eastAsia="Times New Roman" w:hAnsi="Arial" w:cs="Arial"/>
          <w:shd w:val="clear" w:color="auto" w:fill="FFFFFF"/>
          <w:lang w:eastAsia="es-CO"/>
        </w:rPr>
        <w:t xml:space="preserve"> físicos impresos, ha venido avanzando en la recepción de documentos que tienen como soporte formatos electrónicos “generalmente recibidos en medios ópticos”. Adicionalmente, se producen algunos documentos nativos electrónicos (es decir que su ciclo de vida es completamente electrónico) </w:t>
      </w:r>
      <w:r w:rsidR="00CE4FBA">
        <w:rPr>
          <w:rFonts w:ascii="Arial" w:eastAsia="Times New Roman" w:hAnsi="Arial" w:cs="Arial"/>
          <w:shd w:val="clear" w:color="auto" w:fill="FFFFFF"/>
          <w:lang w:eastAsia="es-CO"/>
        </w:rPr>
        <w:t>en</w:t>
      </w:r>
      <w:r w:rsidRPr="00524C9F">
        <w:rPr>
          <w:rFonts w:ascii="Arial" w:eastAsia="Times New Roman" w:hAnsi="Arial" w:cs="Arial"/>
          <w:shd w:val="clear" w:color="auto" w:fill="FFFFFF"/>
          <w:lang w:eastAsia="es-CO"/>
        </w:rPr>
        <w:t xml:space="preserve"> diferentes procedimientos de la Entidad, lo cual hace necesario la implementación de un Sistema de Gestión de Documentos Electrónicos de </w:t>
      </w:r>
      <w:r w:rsidRPr="00524C9F">
        <w:rPr>
          <w:rFonts w:ascii="Arial" w:eastAsia="Times New Roman" w:hAnsi="Arial" w:cs="Arial"/>
          <w:shd w:val="clear" w:color="auto" w:fill="FFFFFF"/>
          <w:lang w:eastAsia="es-CO"/>
        </w:rPr>
        <w:lastRenderedPageBreak/>
        <w:t>Archivo – SGDEA</w:t>
      </w:r>
      <w:r w:rsidR="00F33262">
        <w:rPr>
          <w:rFonts w:ascii="Arial" w:eastAsia="Times New Roman" w:hAnsi="Arial" w:cs="Arial"/>
          <w:shd w:val="clear" w:color="auto" w:fill="FFFFFF"/>
          <w:lang w:eastAsia="es-CO"/>
        </w:rPr>
        <w:t xml:space="preserve"> (</w:t>
      </w:r>
      <w:r w:rsidR="008863A3">
        <w:rPr>
          <w:rFonts w:ascii="Arial" w:eastAsia="Times New Roman" w:hAnsi="Arial" w:cs="Arial"/>
          <w:shd w:val="clear" w:color="auto" w:fill="FFFFFF"/>
          <w:lang w:eastAsia="es-CO"/>
        </w:rPr>
        <w:t>s</w:t>
      </w:r>
      <w:r w:rsidR="00F33262">
        <w:rPr>
          <w:rFonts w:ascii="Arial" w:eastAsia="Times New Roman" w:hAnsi="Arial" w:cs="Arial"/>
          <w:shd w:val="clear" w:color="auto" w:fill="FFFFFF"/>
          <w:lang w:eastAsia="es-CO"/>
        </w:rPr>
        <w:t xml:space="preserve">uma de herramientas tecnológicas enfocadas </w:t>
      </w:r>
      <w:r w:rsidR="008863A3">
        <w:rPr>
          <w:rFonts w:ascii="Arial" w:eastAsia="Times New Roman" w:hAnsi="Arial" w:cs="Arial"/>
          <w:shd w:val="clear" w:color="auto" w:fill="FFFFFF"/>
          <w:lang w:eastAsia="es-CO"/>
        </w:rPr>
        <w:t>en</w:t>
      </w:r>
      <w:r w:rsidR="00F33262">
        <w:rPr>
          <w:rFonts w:ascii="Arial" w:eastAsia="Times New Roman" w:hAnsi="Arial" w:cs="Arial"/>
          <w:shd w:val="clear" w:color="auto" w:fill="FFFFFF"/>
          <w:lang w:eastAsia="es-CO"/>
        </w:rPr>
        <w:t xml:space="preserve"> los documentos electrónicos)</w:t>
      </w:r>
      <w:r w:rsidRPr="00524C9F">
        <w:rPr>
          <w:rFonts w:ascii="Arial" w:eastAsia="Times New Roman" w:hAnsi="Arial" w:cs="Arial"/>
          <w:shd w:val="clear" w:color="auto" w:fill="FFFFFF"/>
          <w:lang w:eastAsia="es-CO"/>
        </w:rPr>
        <w:t>, para la correcta gestión, resguardo y preservación de este recurso.</w:t>
      </w:r>
      <w:r w:rsidRPr="00EF5EFE">
        <w:rPr>
          <w:rFonts w:ascii="Arial" w:eastAsia="Times New Roman" w:hAnsi="Arial" w:cs="Arial"/>
          <w:shd w:val="clear" w:color="auto" w:fill="FFFFFF"/>
          <w:lang w:eastAsia="es-CO"/>
        </w:rPr>
        <w:t xml:space="preserve"> </w:t>
      </w:r>
    </w:p>
    <w:p w14:paraId="08C9DCD9" w14:textId="77777777" w:rsidR="009E0361" w:rsidRDefault="009E0361" w:rsidP="0049702A">
      <w:pPr>
        <w:jc w:val="both"/>
        <w:rPr>
          <w:rFonts w:ascii="Arial" w:eastAsia="Times New Roman" w:hAnsi="Arial" w:cs="Arial"/>
          <w:shd w:val="clear" w:color="auto" w:fill="FFFFFF"/>
          <w:lang w:eastAsia="es-CO"/>
        </w:rPr>
      </w:pPr>
    </w:p>
    <w:p w14:paraId="432A2C66" w14:textId="5E9D83E3" w:rsidR="009E0361" w:rsidRDefault="009E0361" w:rsidP="0049702A">
      <w:pPr>
        <w:jc w:val="both"/>
        <w:rPr>
          <w:rFonts w:ascii="Arial" w:eastAsia="Times New Roman" w:hAnsi="Arial" w:cs="Arial"/>
          <w:shd w:val="clear" w:color="auto" w:fill="FFFFFF"/>
          <w:lang w:eastAsia="es-CO"/>
        </w:rPr>
      </w:pPr>
      <w:r w:rsidRPr="00EF5EFE">
        <w:rPr>
          <w:rFonts w:ascii="Arial" w:eastAsia="Times New Roman" w:hAnsi="Arial" w:cs="Arial"/>
          <w:shd w:val="clear" w:color="auto" w:fill="FFFFFF"/>
          <w:lang w:eastAsia="es-CO"/>
        </w:rPr>
        <w:t>Hasta el año 2019</w:t>
      </w:r>
      <w:r>
        <w:rPr>
          <w:rFonts w:ascii="Arial" w:eastAsia="Times New Roman" w:hAnsi="Arial" w:cs="Arial"/>
          <w:shd w:val="clear" w:color="auto" w:fill="FFFFFF"/>
          <w:lang w:eastAsia="es-CO"/>
        </w:rPr>
        <w:t>,</w:t>
      </w:r>
      <w:r w:rsidRPr="00EF5EFE">
        <w:rPr>
          <w:rFonts w:ascii="Arial" w:eastAsia="Times New Roman" w:hAnsi="Arial" w:cs="Arial"/>
          <w:shd w:val="clear" w:color="auto" w:fill="FFFFFF"/>
          <w:lang w:eastAsia="es-CO"/>
        </w:rPr>
        <w:t xml:space="preserve"> la SIC</w:t>
      </w:r>
      <w:r w:rsidR="00D85E07">
        <w:rPr>
          <w:rFonts w:ascii="Arial" w:eastAsia="Times New Roman" w:hAnsi="Arial" w:cs="Arial"/>
          <w:shd w:val="clear" w:color="auto" w:fill="FFFFFF"/>
          <w:lang w:eastAsia="es-CO"/>
        </w:rPr>
        <w:t xml:space="preserve"> </w:t>
      </w:r>
      <w:r w:rsidRPr="00EF5EFE">
        <w:rPr>
          <w:rFonts w:ascii="Arial" w:eastAsia="Times New Roman" w:hAnsi="Arial" w:cs="Arial"/>
          <w:shd w:val="clear" w:color="auto" w:fill="FFFFFF"/>
          <w:lang w:eastAsia="es-CO"/>
        </w:rPr>
        <w:t>no ha contado con el componente Plan de Preservación Digital del Sistema Integrado de Conservación. Por lo tanto, para este 2020, se ha desarrollado este plan, el cual se ha estructurado teniendo en cuenta las directrices establecidas en la Ley 594</w:t>
      </w:r>
      <w:r>
        <w:rPr>
          <w:rFonts w:ascii="Arial" w:eastAsia="Times New Roman" w:hAnsi="Arial" w:cs="Arial"/>
          <w:shd w:val="clear" w:color="auto" w:fill="FFFFFF"/>
          <w:lang w:eastAsia="es-CO"/>
        </w:rPr>
        <w:t xml:space="preserve"> de 2000</w:t>
      </w:r>
      <w:r w:rsidRPr="00EF5EFE">
        <w:rPr>
          <w:rFonts w:ascii="Arial" w:eastAsia="Times New Roman" w:hAnsi="Arial" w:cs="Arial"/>
          <w:shd w:val="clear" w:color="auto" w:fill="FFFFFF"/>
          <w:lang w:eastAsia="es-CO"/>
        </w:rPr>
        <w:t xml:space="preserve"> Ley General de Archivos y el Acuerdo N</w:t>
      </w:r>
      <w:r>
        <w:rPr>
          <w:rFonts w:ascii="Arial" w:eastAsia="Times New Roman" w:hAnsi="Arial" w:cs="Arial"/>
          <w:shd w:val="clear" w:color="auto" w:fill="FFFFFF"/>
          <w:lang w:eastAsia="es-CO"/>
        </w:rPr>
        <w:t>°</w:t>
      </w:r>
      <w:r w:rsidR="008C4FB3">
        <w:rPr>
          <w:rFonts w:ascii="Arial" w:eastAsia="Times New Roman" w:hAnsi="Arial" w:cs="Arial"/>
          <w:shd w:val="clear" w:color="auto" w:fill="FFFFFF"/>
          <w:lang w:eastAsia="es-CO"/>
        </w:rPr>
        <w:t>.</w:t>
      </w:r>
      <w:r w:rsidRPr="00EF5EFE">
        <w:rPr>
          <w:rFonts w:ascii="Arial" w:eastAsia="Times New Roman" w:hAnsi="Arial" w:cs="Arial"/>
          <w:shd w:val="clear" w:color="auto" w:fill="FFFFFF"/>
          <w:lang w:eastAsia="es-CO"/>
        </w:rPr>
        <w:t xml:space="preserve">006 de 2014 del </w:t>
      </w:r>
      <w:r w:rsidR="008C4FB3">
        <w:rPr>
          <w:rFonts w:ascii="Arial" w:eastAsia="Times New Roman" w:hAnsi="Arial" w:cs="Arial"/>
          <w:shd w:val="clear" w:color="auto" w:fill="FFFFFF"/>
          <w:lang w:eastAsia="es-CO"/>
        </w:rPr>
        <w:t xml:space="preserve">AGN. </w:t>
      </w:r>
      <w:r w:rsidRPr="00EF5EFE">
        <w:rPr>
          <w:rFonts w:ascii="Arial" w:eastAsia="Times New Roman" w:hAnsi="Arial" w:cs="Arial"/>
          <w:shd w:val="clear" w:color="auto" w:fill="FFFFFF"/>
          <w:lang w:eastAsia="es-CO"/>
        </w:rPr>
        <w:t xml:space="preserve">Este </w:t>
      </w:r>
      <w:r>
        <w:rPr>
          <w:rFonts w:ascii="Arial" w:eastAsia="Times New Roman" w:hAnsi="Arial" w:cs="Arial"/>
          <w:shd w:val="clear" w:color="auto" w:fill="FFFFFF"/>
          <w:lang w:eastAsia="es-CO"/>
        </w:rPr>
        <w:t>p</w:t>
      </w:r>
      <w:r w:rsidRPr="00EF5EFE">
        <w:rPr>
          <w:rFonts w:ascii="Arial" w:eastAsia="Times New Roman" w:hAnsi="Arial" w:cs="Arial"/>
          <w:shd w:val="clear" w:color="auto" w:fill="FFFFFF"/>
          <w:lang w:eastAsia="es-CO"/>
        </w:rPr>
        <w:t xml:space="preserve">lan se ha estructurado después de la revisión de diferentes documentos e información que hacen referencia </w:t>
      </w:r>
      <w:r>
        <w:rPr>
          <w:rFonts w:ascii="Arial" w:eastAsia="Times New Roman" w:hAnsi="Arial" w:cs="Arial"/>
          <w:shd w:val="clear" w:color="auto" w:fill="FFFFFF"/>
          <w:lang w:eastAsia="es-CO"/>
        </w:rPr>
        <w:t xml:space="preserve">al </w:t>
      </w:r>
      <w:r w:rsidRPr="00EF5EFE">
        <w:rPr>
          <w:rFonts w:ascii="Arial" w:eastAsia="Times New Roman" w:hAnsi="Arial" w:cs="Arial"/>
          <w:shd w:val="clear" w:color="auto" w:fill="FFFFFF"/>
          <w:lang w:eastAsia="es-CO"/>
        </w:rPr>
        <w:t xml:space="preserve">estado actual de los documentos electrónicos, el conocimiento que tiene la </w:t>
      </w:r>
      <w:r w:rsidR="00C04453">
        <w:rPr>
          <w:rFonts w:ascii="Arial" w:eastAsia="Times New Roman" w:hAnsi="Arial" w:cs="Arial"/>
          <w:shd w:val="clear" w:color="auto" w:fill="FFFFFF"/>
          <w:lang w:eastAsia="es-CO"/>
        </w:rPr>
        <w:t>E</w:t>
      </w:r>
      <w:r>
        <w:rPr>
          <w:rFonts w:ascii="Arial" w:eastAsia="Times New Roman" w:hAnsi="Arial" w:cs="Arial"/>
          <w:shd w:val="clear" w:color="auto" w:fill="FFFFFF"/>
          <w:lang w:eastAsia="es-CO"/>
        </w:rPr>
        <w:t>ntidad</w:t>
      </w:r>
      <w:r w:rsidRPr="00EF5EFE">
        <w:rPr>
          <w:rFonts w:ascii="Arial" w:eastAsia="Times New Roman" w:hAnsi="Arial" w:cs="Arial"/>
          <w:shd w:val="clear" w:color="auto" w:fill="FFFFFF"/>
          <w:lang w:eastAsia="es-CO"/>
        </w:rPr>
        <w:t xml:space="preserve"> respecto a este recurso y su gestión</w:t>
      </w:r>
      <w:r>
        <w:rPr>
          <w:rFonts w:ascii="Arial" w:eastAsia="Times New Roman" w:hAnsi="Arial" w:cs="Arial"/>
          <w:shd w:val="clear" w:color="auto" w:fill="FFFFFF"/>
          <w:lang w:eastAsia="es-CO"/>
        </w:rPr>
        <w:t>,</w:t>
      </w:r>
      <w:r w:rsidRPr="00EF5EFE">
        <w:rPr>
          <w:rFonts w:ascii="Arial" w:eastAsia="Times New Roman" w:hAnsi="Arial" w:cs="Arial"/>
          <w:shd w:val="clear" w:color="auto" w:fill="FFFFFF"/>
          <w:lang w:eastAsia="es-CO"/>
        </w:rPr>
        <w:t xml:space="preserve"> y a los diferentes datos de inventario que se han elaborado con el fin de medir la producción </w:t>
      </w:r>
      <w:r>
        <w:rPr>
          <w:rFonts w:ascii="Arial" w:eastAsia="Times New Roman" w:hAnsi="Arial" w:cs="Arial"/>
          <w:shd w:val="clear" w:color="auto" w:fill="FFFFFF"/>
          <w:lang w:eastAsia="es-CO"/>
        </w:rPr>
        <w:t>de este tipo de documentos y de los soportes que los resguardan</w:t>
      </w:r>
      <w:r w:rsidRPr="00EF5EFE">
        <w:rPr>
          <w:rFonts w:ascii="Arial" w:eastAsia="Times New Roman" w:hAnsi="Arial" w:cs="Arial"/>
          <w:shd w:val="clear" w:color="auto" w:fill="FFFFFF"/>
          <w:lang w:eastAsia="es-CO"/>
        </w:rPr>
        <w:t xml:space="preserve">.  </w:t>
      </w:r>
    </w:p>
    <w:p w14:paraId="6B9D44CB" w14:textId="77777777" w:rsidR="0049702A" w:rsidRPr="00EF5EFE" w:rsidRDefault="0049702A" w:rsidP="0049702A">
      <w:pPr>
        <w:jc w:val="both"/>
        <w:rPr>
          <w:rFonts w:ascii="Arial" w:eastAsia="Times New Roman" w:hAnsi="Arial" w:cs="Arial"/>
          <w:shd w:val="clear" w:color="auto" w:fill="FFFFFF"/>
          <w:lang w:eastAsia="es-CO"/>
        </w:rPr>
      </w:pPr>
    </w:p>
    <w:p w14:paraId="43F62E67" w14:textId="7225C899" w:rsidR="009E0361" w:rsidRDefault="009E0361" w:rsidP="0049702A">
      <w:pPr>
        <w:jc w:val="both"/>
        <w:rPr>
          <w:rFonts w:ascii="Arial" w:hAnsi="Arial" w:cs="Arial"/>
          <w:bCs/>
          <w:lang w:eastAsia="es-CO"/>
        </w:rPr>
      </w:pPr>
      <w:r>
        <w:rPr>
          <w:rFonts w:ascii="Arial" w:hAnsi="Arial" w:cs="Arial"/>
          <w:bCs/>
          <w:lang w:eastAsia="es-CO"/>
        </w:rPr>
        <w:t>El Plan de Preservación Digital</w:t>
      </w:r>
      <w:r w:rsidR="00C14662">
        <w:rPr>
          <w:rFonts w:ascii="Arial" w:hAnsi="Arial" w:cs="Arial"/>
          <w:bCs/>
          <w:lang w:eastAsia="es-CO"/>
        </w:rPr>
        <w:t xml:space="preserve"> </w:t>
      </w:r>
      <w:r w:rsidR="00D96D90">
        <w:rPr>
          <w:rFonts w:ascii="Arial" w:hAnsi="Arial" w:cs="Arial"/>
          <w:bCs/>
          <w:lang w:eastAsia="es-CO"/>
        </w:rPr>
        <w:t xml:space="preserve">a Largo </w:t>
      </w:r>
      <w:r w:rsidR="00D96D90" w:rsidRPr="00F8614F">
        <w:rPr>
          <w:rFonts w:ascii="Arial" w:hAnsi="Arial" w:cs="Arial"/>
          <w:bCs/>
          <w:lang w:eastAsia="es-CO"/>
        </w:rPr>
        <w:t>Plazo</w:t>
      </w:r>
      <w:r w:rsidR="00A56265" w:rsidRPr="00F8614F">
        <w:rPr>
          <w:rFonts w:ascii="Arial" w:hAnsi="Arial" w:cs="Arial"/>
          <w:bCs/>
          <w:lang w:eastAsia="es-CO"/>
        </w:rPr>
        <w:t xml:space="preserve"> </w:t>
      </w:r>
      <w:r w:rsidR="00873CDF" w:rsidRPr="00F8614F">
        <w:rPr>
          <w:rFonts w:ascii="Arial" w:eastAsia="Times New Roman" w:hAnsi="Arial" w:cs="Arial"/>
          <w:bCs/>
          <w:lang w:eastAsia="es-CO"/>
        </w:rPr>
        <w:t>GD01-</w:t>
      </w:r>
      <w:r w:rsidR="00F8614F">
        <w:rPr>
          <w:rFonts w:ascii="Arial" w:eastAsia="Times New Roman" w:hAnsi="Arial" w:cs="Arial"/>
          <w:bCs/>
          <w:lang w:eastAsia="es-CO"/>
        </w:rPr>
        <w:t>F30</w:t>
      </w:r>
      <w:r>
        <w:rPr>
          <w:rFonts w:ascii="Arial" w:hAnsi="Arial" w:cs="Arial"/>
          <w:bCs/>
          <w:lang w:eastAsia="es-CO"/>
        </w:rPr>
        <w:t xml:space="preserve"> establece los lineamientos, acciones y estrategias a ejecutar en el corto, mediano y largo plazo </w:t>
      </w:r>
      <w:r w:rsidRPr="000D62CA">
        <w:rPr>
          <w:rFonts w:ascii="Arial" w:hAnsi="Arial" w:cs="Arial"/>
          <w:bCs/>
          <w:lang w:eastAsia="es-CO"/>
        </w:rPr>
        <w:t>para asegurar la autenticidad, integridad, fiabilidad</w:t>
      </w:r>
      <w:r w:rsidR="00F33262" w:rsidRPr="000D62CA">
        <w:rPr>
          <w:rFonts w:ascii="Arial" w:hAnsi="Arial" w:cs="Arial"/>
          <w:bCs/>
          <w:lang w:eastAsia="es-CO"/>
        </w:rPr>
        <w:t xml:space="preserve">, confidencialidad </w:t>
      </w:r>
      <w:r w:rsidRPr="000D62CA">
        <w:rPr>
          <w:rFonts w:ascii="Arial" w:hAnsi="Arial" w:cs="Arial"/>
          <w:bCs/>
          <w:lang w:eastAsia="es-CO"/>
        </w:rPr>
        <w:t>y disponibilidad de l</w:t>
      </w:r>
      <w:r>
        <w:rPr>
          <w:rFonts w:ascii="Arial" w:hAnsi="Arial" w:cs="Arial"/>
          <w:bCs/>
          <w:lang w:eastAsia="es-CO"/>
        </w:rPr>
        <w:t xml:space="preserve">os documentos electrónicos de archivo, es decir, sus lineamientos, acciones y estrategias, fueron desarrolladas con el fin de minimizar o eliminar los riesgos que puedan afectar a los documentos electrónicos de archivo. </w:t>
      </w:r>
    </w:p>
    <w:p w14:paraId="3F907595" w14:textId="77777777" w:rsidR="0049702A" w:rsidRDefault="0049702A" w:rsidP="0049702A">
      <w:pPr>
        <w:jc w:val="both"/>
        <w:rPr>
          <w:rFonts w:ascii="Arial" w:hAnsi="Arial" w:cs="Arial"/>
          <w:bCs/>
          <w:lang w:eastAsia="es-CO"/>
        </w:rPr>
      </w:pPr>
    </w:p>
    <w:p w14:paraId="565F0E17" w14:textId="1DEB7561" w:rsidR="009E0361" w:rsidRDefault="009E0361" w:rsidP="0049702A">
      <w:pPr>
        <w:jc w:val="both"/>
        <w:rPr>
          <w:rFonts w:ascii="Arial" w:hAnsi="Arial" w:cs="Arial"/>
          <w:bCs/>
          <w:lang w:eastAsia="es-CO"/>
        </w:rPr>
      </w:pPr>
      <w:r>
        <w:rPr>
          <w:rFonts w:ascii="Arial" w:hAnsi="Arial" w:cs="Arial"/>
          <w:bCs/>
          <w:lang w:eastAsia="es-CO"/>
        </w:rPr>
        <w:t>En este sentido, este plan hace dos diferenciaciones la primera entre los documentos nativos electrónicos y los documentos electrónicos producidos tras un proceso de digitalización y que serían copias electrónicas de documentos originales, y una segunda diferenciación respecto a los tiempos de retención establecidos para los documentos en las T</w:t>
      </w:r>
      <w:r w:rsidR="008C4FB3">
        <w:rPr>
          <w:rFonts w:ascii="Arial" w:hAnsi="Arial" w:cs="Arial"/>
          <w:bCs/>
          <w:lang w:eastAsia="es-CO"/>
        </w:rPr>
        <w:t>RD</w:t>
      </w:r>
      <w:r>
        <w:rPr>
          <w:rFonts w:ascii="Arial" w:hAnsi="Arial" w:cs="Arial"/>
          <w:bCs/>
          <w:lang w:eastAsia="es-CO"/>
        </w:rPr>
        <w:t>, estas diferenciaciones se hacen con el fin de enfocar esfuerzos y recursos para implementar lineamientos, acciones y estrategias sobre los documentos con valores secundarios, así como a los más susceptibles a deterioro o pérdida.</w:t>
      </w:r>
    </w:p>
    <w:p w14:paraId="17AC7F0B" w14:textId="77777777" w:rsidR="009E0361" w:rsidRPr="004745BD" w:rsidRDefault="009E0361" w:rsidP="0049702A">
      <w:pPr>
        <w:jc w:val="both"/>
        <w:rPr>
          <w:rFonts w:ascii="Arial" w:hAnsi="Arial" w:cs="Arial"/>
          <w:bCs/>
          <w:sz w:val="22"/>
          <w:szCs w:val="22"/>
          <w:lang w:eastAsia="es-CO"/>
        </w:rPr>
      </w:pPr>
      <w:r w:rsidRPr="004745BD">
        <w:rPr>
          <w:rFonts w:ascii="Arial" w:hAnsi="Arial" w:cs="Arial"/>
          <w:bCs/>
          <w:noProof/>
          <w:sz w:val="22"/>
          <w:szCs w:val="22"/>
          <w:lang w:eastAsia="es-CO"/>
        </w:rPr>
        <w:drawing>
          <wp:inline distT="0" distB="0" distL="0" distR="0" wp14:anchorId="28FFE820" wp14:editId="4FF06190">
            <wp:extent cx="5819775" cy="2183765"/>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F92980B" w14:textId="613B543E" w:rsidR="009E0361" w:rsidRPr="004745BD" w:rsidRDefault="009E0361" w:rsidP="009E0361">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Gráfico N°</w:t>
      </w:r>
      <w:r w:rsidR="007815CD" w:rsidRPr="004745BD">
        <w:rPr>
          <w:rFonts w:ascii="Arial" w:eastAsia="Times New Roman" w:hAnsi="Arial" w:cs="Arial"/>
          <w:b/>
          <w:bCs/>
          <w:sz w:val="18"/>
          <w:szCs w:val="18"/>
          <w:lang w:eastAsia="es-CO"/>
        </w:rPr>
        <w:t>.</w:t>
      </w:r>
      <w:r w:rsidRPr="004745BD">
        <w:rPr>
          <w:rFonts w:ascii="Arial" w:eastAsia="Times New Roman" w:hAnsi="Arial" w:cs="Arial"/>
          <w:b/>
          <w:bCs/>
          <w:sz w:val="18"/>
          <w:szCs w:val="18"/>
          <w:lang w:eastAsia="es-CO"/>
        </w:rPr>
        <w:t xml:space="preserve">4. </w:t>
      </w:r>
      <w:r w:rsidR="00382298" w:rsidRPr="004745BD">
        <w:rPr>
          <w:rFonts w:ascii="Arial" w:hAnsi="Arial" w:cs="Arial"/>
          <w:color w:val="222222"/>
          <w:sz w:val="18"/>
          <w:szCs w:val="18"/>
          <w:shd w:val="clear" w:color="auto" w:fill="FFFFFF"/>
        </w:rPr>
        <w:t> Modelo general de operación de la Preservación Digital a Largo Plazo</w:t>
      </w:r>
    </w:p>
    <w:p w14:paraId="45DFD009" w14:textId="23FBA6CE" w:rsidR="009E0361" w:rsidRPr="004745BD" w:rsidRDefault="009E0361" w:rsidP="009E0361">
      <w:pPr>
        <w:jc w:val="center"/>
        <w:rPr>
          <w:rFonts w:ascii="Arial" w:eastAsia="Times New Roman" w:hAnsi="Arial" w:cs="Arial"/>
          <w:bCs/>
          <w:sz w:val="18"/>
          <w:szCs w:val="18"/>
          <w:lang w:eastAsia="es-CO"/>
        </w:rPr>
      </w:pPr>
      <w:r w:rsidRPr="004745BD">
        <w:rPr>
          <w:rFonts w:ascii="Arial" w:eastAsia="Times New Roman" w:hAnsi="Arial" w:cs="Arial"/>
          <w:b/>
          <w:sz w:val="18"/>
          <w:szCs w:val="18"/>
          <w:lang w:eastAsia="es-CO"/>
        </w:rPr>
        <w:t xml:space="preserve">Fuente: </w:t>
      </w:r>
      <w:r w:rsidRPr="004745BD">
        <w:rPr>
          <w:rFonts w:ascii="Arial" w:eastAsia="Times New Roman" w:hAnsi="Arial" w:cs="Arial"/>
          <w:bCs/>
          <w:sz w:val="18"/>
          <w:szCs w:val="18"/>
          <w:lang w:eastAsia="es-CO"/>
        </w:rPr>
        <w:t>Elaboración propia</w:t>
      </w:r>
    </w:p>
    <w:p w14:paraId="083ADFDE" w14:textId="77777777" w:rsidR="0049702A" w:rsidRDefault="0049702A" w:rsidP="009E0361">
      <w:pPr>
        <w:jc w:val="center"/>
        <w:rPr>
          <w:rFonts w:ascii="Arial" w:eastAsia="Times New Roman" w:hAnsi="Arial" w:cs="Arial"/>
          <w:bCs/>
          <w:sz w:val="20"/>
          <w:szCs w:val="20"/>
          <w:lang w:eastAsia="es-CO"/>
        </w:rPr>
      </w:pPr>
    </w:p>
    <w:p w14:paraId="4B3D52BA" w14:textId="338CD23A" w:rsidR="00E9621B" w:rsidRDefault="009E0361" w:rsidP="00382298">
      <w:pPr>
        <w:jc w:val="both"/>
        <w:rPr>
          <w:rFonts w:ascii="Arial" w:hAnsi="Arial" w:cs="Arial"/>
          <w:bCs/>
          <w:lang w:eastAsia="es-CO"/>
        </w:rPr>
      </w:pPr>
      <w:r w:rsidRPr="00382298">
        <w:rPr>
          <w:rFonts w:ascii="Arial" w:hAnsi="Arial" w:cs="Arial"/>
          <w:bCs/>
          <w:lang w:eastAsia="es-CO"/>
        </w:rPr>
        <w:lastRenderedPageBreak/>
        <w:t>Con la implementación del Plan de Preservación Digital</w:t>
      </w:r>
      <w:r w:rsidR="00D96D90">
        <w:rPr>
          <w:rFonts w:ascii="Arial" w:hAnsi="Arial" w:cs="Arial"/>
          <w:bCs/>
          <w:lang w:eastAsia="es-CO"/>
        </w:rPr>
        <w:t xml:space="preserve"> a Largo Plazo</w:t>
      </w:r>
      <w:r w:rsidR="00873CDF">
        <w:rPr>
          <w:rFonts w:ascii="Arial" w:hAnsi="Arial" w:cs="Arial"/>
          <w:bCs/>
          <w:lang w:eastAsia="es-CO"/>
        </w:rPr>
        <w:t xml:space="preserve"> </w:t>
      </w:r>
      <w:r w:rsidR="00873CDF" w:rsidRPr="00F8614F">
        <w:rPr>
          <w:rFonts w:ascii="Arial" w:eastAsia="Times New Roman" w:hAnsi="Arial" w:cs="Arial"/>
          <w:bCs/>
          <w:lang w:eastAsia="es-CO"/>
        </w:rPr>
        <w:t>GD01-</w:t>
      </w:r>
      <w:r w:rsidR="00F8614F">
        <w:rPr>
          <w:rFonts w:ascii="Arial" w:eastAsia="Times New Roman" w:hAnsi="Arial" w:cs="Arial"/>
          <w:bCs/>
          <w:lang w:eastAsia="es-CO"/>
        </w:rPr>
        <w:t>F30</w:t>
      </w:r>
      <w:r w:rsidRPr="00382298">
        <w:rPr>
          <w:rFonts w:ascii="Arial" w:hAnsi="Arial" w:cs="Arial"/>
          <w:bCs/>
          <w:lang w:eastAsia="es-CO"/>
        </w:rPr>
        <w:t xml:space="preserve"> se asegura la preservación a largo plazo de los documentos electrónicos de archivo</w:t>
      </w:r>
      <w:r w:rsidR="00382298" w:rsidRPr="00382298">
        <w:rPr>
          <w:rFonts w:ascii="Arial" w:hAnsi="Arial" w:cs="Arial"/>
          <w:bCs/>
          <w:lang w:eastAsia="es-CO"/>
        </w:rPr>
        <w:t xml:space="preserve"> y la Superintendencia obtiene numerosos beneficios, entre los que se encuentran:</w:t>
      </w:r>
      <w:r w:rsidR="00382298">
        <w:rPr>
          <w:rFonts w:ascii="Arial" w:hAnsi="Arial" w:cs="Arial"/>
          <w:bCs/>
          <w:lang w:eastAsia="es-CO"/>
        </w:rPr>
        <w:t xml:space="preserve"> </w:t>
      </w:r>
    </w:p>
    <w:p w14:paraId="54674B76" w14:textId="1A3522CD" w:rsidR="00E9621B" w:rsidRPr="00D85E07" w:rsidRDefault="00382298" w:rsidP="00A37741">
      <w:pPr>
        <w:numPr>
          <w:ilvl w:val="0"/>
          <w:numId w:val="42"/>
        </w:numPr>
        <w:shd w:val="clear" w:color="auto" w:fill="FFFFFF"/>
        <w:spacing w:before="100" w:beforeAutospacing="1" w:after="100" w:afterAutospacing="1"/>
        <w:jc w:val="both"/>
        <w:rPr>
          <w:rFonts w:ascii="Arial" w:eastAsia="Times New Roman" w:hAnsi="Arial" w:cs="Arial"/>
          <w:lang w:val="es-CO" w:eastAsia="es-CO"/>
        </w:rPr>
      </w:pPr>
      <w:r w:rsidRPr="00D85E07">
        <w:rPr>
          <w:rFonts w:ascii="Arial" w:eastAsia="Times New Roman" w:hAnsi="Arial" w:cs="Arial"/>
          <w:lang w:val="es-CO" w:eastAsia="es-CO"/>
        </w:rPr>
        <w:t>C</w:t>
      </w:r>
      <w:r w:rsidR="00E9621B" w:rsidRPr="00D85E07">
        <w:rPr>
          <w:rFonts w:ascii="Arial" w:eastAsia="Times New Roman" w:hAnsi="Arial" w:cs="Arial"/>
          <w:lang w:val="es-CO" w:eastAsia="es-CO"/>
        </w:rPr>
        <w:t xml:space="preserve">ontar con el fondo documental electrónico siempre disponible para la consulta por parte de la </w:t>
      </w:r>
      <w:r w:rsidRPr="00D85E07">
        <w:rPr>
          <w:rFonts w:ascii="Arial" w:eastAsia="Times New Roman" w:hAnsi="Arial" w:cs="Arial"/>
          <w:lang w:val="es-CO" w:eastAsia="es-CO"/>
        </w:rPr>
        <w:t>E</w:t>
      </w:r>
      <w:r w:rsidR="00E9621B" w:rsidRPr="00D85E07">
        <w:rPr>
          <w:rFonts w:ascii="Arial" w:eastAsia="Times New Roman" w:hAnsi="Arial" w:cs="Arial"/>
          <w:lang w:val="es-CO" w:eastAsia="es-CO"/>
        </w:rPr>
        <w:t>ntidad o entes de control.</w:t>
      </w:r>
    </w:p>
    <w:p w14:paraId="19C6C264" w14:textId="77777777" w:rsidR="00E9621B" w:rsidRPr="00D85E07" w:rsidRDefault="00E9621B" w:rsidP="00A37741">
      <w:pPr>
        <w:numPr>
          <w:ilvl w:val="0"/>
          <w:numId w:val="42"/>
        </w:numPr>
        <w:shd w:val="clear" w:color="auto" w:fill="FFFFFF"/>
        <w:spacing w:before="100" w:beforeAutospacing="1" w:after="100" w:afterAutospacing="1"/>
        <w:jc w:val="both"/>
        <w:rPr>
          <w:rFonts w:ascii="Arial" w:eastAsia="Times New Roman" w:hAnsi="Arial" w:cs="Arial"/>
          <w:lang w:val="es-CO" w:eastAsia="es-CO"/>
        </w:rPr>
      </w:pPr>
      <w:r w:rsidRPr="00D85E07">
        <w:rPr>
          <w:rFonts w:ascii="Arial" w:eastAsia="Times New Roman" w:hAnsi="Arial" w:cs="Arial"/>
          <w:lang w:val="es-CO" w:eastAsia="es-CO"/>
        </w:rPr>
        <w:t>Preservar los documentos electrónicos originales, los cuales tienen valor probatorio dada su naturaleza de originalidad.</w:t>
      </w:r>
    </w:p>
    <w:p w14:paraId="791C259B" w14:textId="77777777" w:rsidR="00E9621B" w:rsidRPr="00D85E07" w:rsidRDefault="00E9621B" w:rsidP="00A37741">
      <w:pPr>
        <w:numPr>
          <w:ilvl w:val="0"/>
          <w:numId w:val="42"/>
        </w:numPr>
        <w:shd w:val="clear" w:color="auto" w:fill="FFFFFF"/>
        <w:spacing w:before="100" w:beforeAutospacing="1" w:after="100" w:afterAutospacing="1"/>
        <w:jc w:val="both"/>
        <w:rPr>
          <w:rFonts w:ascii="Arial" w:eastAsia="Times New Roman" w:hAnsi="Arial" w:cs="Arial"/>
          <w:lang w:val="es-CO" w:eastAsia="es-CO"/>
        </w:rPr>
      </w:pPr>
      <w:r w:rsidRPr="00D85E07">
        <w:rPr>
          <w:rFonts w:ascii="Arial" w:eastAsia="Times New Roman" w:hAnsi="Arial" w:cs="Arial"/>
          <w:lang w:val="es-CO" w:eastAsia="es-CO"/>
        </w:rPr>
        <w:t>Preservar los documentos electrónicos originales, copias electrónicas y los metadatos asociados a estos documentos. </w:t>
      </w:r>
    </w:p>
    <w:p w14:paraId="47DB9CC0" w14:textId="77777777" w:rsidR="00E9621B" w:rsidRPr="00D85E07" w:rsidRDefault="00E9621B" w:rsidP="00A37741">
      <w:pPr>
        <w:numPr>
          <w:ilvl w:val="0"/>
          <w:numId w:val="42"/>
        </w:numPr>
        <w:shd w:val="clear" w:color="auto" w:fill="FFFFFF"/>
        <w:spacing w:before="100" w:beforeAutospacing="1" w:after="100" w:afterAutospacing="1"/>
        <w:jc w:val="both"/>
        <w:rPr>
          <w:rFonts w:ascii="Arial" w:eastAsia="Times New Roman" w:hAnsi="Arial" w:cs="Arial"/>
          <w:lang w:val="es-CO" w:eastAsia="es-CO"/>
        </w:rPr>
      </w:pPr>
      <w:r w:rsidRPr="00D85E07">
        <w:rPr>
          <w:rFonts w:ascii="Arial" w:eastAsia="Times New Roman" w:hAnsi="Arial" w:cs="Arial"/>
          <w:lang w:val="es-CO" w:eastAsia="es-CO"/>
        </w:rPr>
        <w:t>Gestionar cualquier modificación u acción que deba ejecutarse sobre los documentos y expedientes electrónicos de forma estructurada y guardando la información que arroje dicho proceso.</w:t>
      </w:r>
    </w:p>
    <w:p w14:paraId="4F194BE3" w14:textId="77777777" w:rsidR="00E9621B" w:rsidRPr="00D85E07" w:rsidRDefault="00E9621B" w:rsidP="00A37741">
      <w:pPr>
        <w:numPr>
          <w:ilvl w:val="0"/>
          <w:numId w:val="42"/>
        </w:numPr>
        <w:shd w:val="clear" w:color="auto" w:fill="FFFFFF"/>
        <w:spacing w:before="100" w:beforeAutospacing="1" w:after="100" w:afterAutospacing="1"/>
        <w:jc w:val="both"/>
        <w:rPr>
          <w:rFonts w:ascii="Arial" w:eastAsia="Times New Roman" w:hAnsi="Arial" w:cs="Arial"/>
          <w:lang w:val="es-CO" w:eastAsia="es-CO"/>
        </w:rPr>
      </w:pPr>
      <w:r w:rsidRPr="00D85E07">
        <w:rPr>
          <w:rFonts w:ascii="Arial" w:eastAsia="Times New Roman" w:hAnsi="Arial" w:cs="Arial"/>
          <w:lang w:val="es-CO" w:eastAsia="es-CO"/>
        </w:rPr>
        <w:t>Cuidar el patrimonio de la organización de posibles amenazas o riesgos internos y externos, que puedan afectar, la integridad, autenticidad, fiabilidad o disponibilidad de los documentos electrónicos de archivo. </w:t>
      </w:r>
    </w:p>
    <w:p w14:paraId="56B67C95" w14:textId="209D069D" w:rsidR="009E0361" w:rsidRDefault="00382298" w:rsidP="00382298">
      <w:pPr>
        <w:jc w:val="both"/>
        <w:rPr>
          <w:rFonts w:ascii="Arial" w:hAnsi="Arial" w:cs="Arial"/>
          <w:bCs/>
          <w:lang w:eastAsia="es-CO"/>
        </w:rPr>
      </w:pPr>
      <w:r>
        <w:rPr>
          <w:rFonts w:ascii="Arial" w:hAnsi="Arial" w:cs="Arial"/>
          <w:bCs/>
          <w:lang w:eastAsia="es-CO"/>
        </w:rPr>
        <w:t>Por otra parte, los procesos y procedimientos de conservación definidos en los Programas de Conservación Preventiva son aplicables tanto para el Plan de Conservación Documental como para el Plan de Preservación Digital a Largo Plazo</w:t>
      </w:r>
      <w:r w:rsidR="009E0361" w:rsidRPr="00EF59AF">
        <w:rPr>
          <w:rFonts w:ascii="Arial" w:hAnsi="Arial" w:cs="Arial"/>
          <w:bCs/>
          <w:lang w:eastAsia="es-CO"/>
        </w:rPr>
        <w:t>,</w:t>
      </w:r>
      <w:r>
        <w:rPr>
          <w:rFonts w:ascii="Arial" w:hAnsi="Arial" w:cs="Arial"/>
          <w:bCs/>
          <w:lang w:eastAsia="es-CO"/>
        </w:rPr>
        <w:t xml:space="preserve"> los cuales</w:t>
      </w:r>
      <w:r w:rsidR="009E0361" w:rsidRPr="00EF59AF">
        <w:rPr>
          <w:rFonts w:ascii="Arial" w:hAnsi="Arial" w:cs="Arial"/>
          <w:bCs/>
          <w:lang w:eastAsia="es-CO"/>
        </w:rPr>
        <w:t xml:space="preserve"> se exponen </w:t>
      </w:r>
      <w:r>
        <w:rPr>
          <w:rFonts w:ascii="Arial" w:hAnsi="Arial" w:cs="Arial"/>
          <w:bCs/>
          <w:lang w:eastAsia="es-CO"/>
        </w:rPr>
        <w:t xml:space="preserve">de manera general a continuación: </w:t>
      </w:r>
      <w:r w:rsidR="009E0361">
        <w:rPr>
          <w:rFonts w:ascii="Arial" w:hAnsi="Arial" w:cs="Arial"/>
          <w:bCs/>
          <w:lang w:eastAsia="es-CO"/>
        </w:rPr>
        <w:t xml:space="preserve"> </w:t>
      </w:r>
    </w:p>
    <w:p w14:paraId="12E093CD" w14:textId="77777777" w:rsidR="0049702A" w:rsidRPr="006A60DA" w:rsidRDefault="0049702A" w:rsidP="009E0361">
      <w:pPr>
        <w:rPr>
          <w:rFonts w:ascii="Arial" w:hAnsi="Arial" w:cs="Arial"/>
          <w:bCs/>
          <w:lang w:eastAsia="es-CO"/>
        </w:rPr>
      </w:pPr>
    </w:p>
    <w:p w14:paraId="31D63446" w14:textId="0D8C1803" w:rsidR="009E0361" w:rsidRPr="003A2ABA" w:rsidRDefault="0049702A" w:rsidP="00C14662">
      <w:pPr>
        <w:pStyle w:val="Ttulo2"/>
        <w:numPr>
          <w:ilvl w:val="1"/>
          <w:numId w:val="6"/>
        </w:numPr>
        <w:tabs>
          <w:tab w:val="left" w:pos="426"/>
        </w:tabs>
        <w:spacing w:before="0"/>
        <w:rPr>
          <w:rFonts w:ascii="Arial" w:hAnsi="Arial" w:cs="Arial"/>
          <w:b/>
          <w:color w:val="auto"/>
          <w:sz w:val="24"/>
          <w:szCs w:val="24"/>
        </w:rPr>
      </w:pPr>
      <w:r>
        <w:rPr>
          <w:rFonts w:ascii="Arial" w:hAnsi="Arial" w:cs="Arial"/>
          <w:b/>
          <w:color w:val="auto"/>
          <w:sz w:val="24"/>
          <w:szCs w:val="24"/>
        </w:rPr>
        <w:t xml:space="preserve"> </w:t>
      </w:r>
      <w:bookmarkStart w:id="38" w:name="_Toc42519764"/>
      <w:bookmarkStart w:id="39" w:name="_Toc51581994"/>
      <w:r w:rsidR="009E0361" w:rsidRPr="003A2ABA">
        <w:rPr>
          <w:rFonts w:ascii="Arial" w:hAnsi="Arial" w:cs="Arial"/>
          <w:b/>
          <w:color w:val="auto"/>
          <w:sz w:val="24"/>
          <w:szCs w:val="24"/>
        </w:rPr>
        <w:t>PROGRAMAS DE CONSERVACIÓN PREVENTIVA</w:t>
      </w:r>
      <w:bookmarkEnd w:id="35"/>
      <w:bookmarkEnd w:id="38"/>
      <w:bookmarkEnd w:id="39"/>
    </w:p>
    <w:p w14:paraId="01A03A99" w14:textId="77777777" w:rsidR="009E0361" w:rsidRDefault="009E0361" w:rsidP="0049702A">
      <w:pPr>
        <w:jc w:val="both"/>
        <w:rPr>
          <w:rFonts w:ascii="Arial" w:hAnsi="Arial" w:cs="Arial"/>
          <w:bCs/>
          <w:lang w:eastAsia="es-CO"/>
        </w:rPr>
      </w:pPr>
    </w:p>
    <w:p w14:paraId="7AF4B8E6" w14:textId="7D5BDFBB" w:rsidR="009E0361" w:rsidRDefault="009E0361" w:rsidP="0049702A">
      <w:pPr>
        <w:jc w:val="both"/>
        <w:rPr>
          <w:rFonts w:ascii="Arial" w:hAnsi="Arial" w:cs="Arial"/>
          <w:bCs/>
          <w:lang w:eastAsia="es-CO"/>
        </w:rPr>
      </w:pPr>
      <w:r>
        <w:rPr>
          <w:rFonts w:ascii="Arial" w:hAnsi="Arial" w:cs="Arial"/>
          <w:bCs/>
          <w:lang w:eastAsia="es-CO"/>
        </w:rPr>
        <w:t>La conservación documental hace parte de la</w:t>
      </w:r>
      <w:r w:rsidRPr="00A028B9">
        <w:rPr>
          <w:rFonts w:ascii="Arial" w:hAnsi="Arial" w:cs="Arial"/>
          <w:bCs/>
          <w:lang w:eastAsia="es-CO"/>
        </w:rPr>
        <w:t xml:space="preserve"> implementación de buen</w:t>
      </w:r>
      <w:r>
        <w:rPr>
          <w:rFonts w:ascii="Arial" w:hAnsi="Arial" w:cs="Arial"/>
          <w:bCs/>
          <w:lang w:eastAsia="es-CO"/>
        </w:rPr>
        <w:t>as prácticas</w:t>
      </w:r>
      <w:r w:rsidRPr="00A028B9">
        <w:rPr>
          <w:rFonts w:ascii="Arial" w:hAnsi="Arial" w:cs="Arial"/>
          <w:bCs/>
          <w:lang w:eastAsia="es-CO"/>
        </w:rPr>
        <w:t xml:space="preserve"> para </w:t>
      </w:r>
      <w:r>
        <w:rPr>
          <w:rFonts w:ascii="Arial" w:hAnsi="Arial" w:cs="Arial"/>
          <w:bCs/>
          <w:lang w:eastAsia="es-CO"/>
        </w:rPr>
        <w:t xml:space="preserve">detener o prevenir el deterioro de los </w:t>
      </w:r>
      <w:r w:rsidR="006F2CED">
        <w:rPr>
          <w:rFonts w:ascii="Arial" w:hAnsi="Arial" w:cs="Arial"/>
          <w:bCs/>
          <w:lang w:eastAsia="es-CO"/>
        </w:rPr>
        <w:t>diferentes</w:t>
      </w:r>
      <w:r>
        <w:rPr>
          <w:rFonts w:ascii="Arial" w:hAnsi="Arial" w:cs="Arial"/>
          <w:bCs/>
          <w:lang w:eastAsia="es-CO"/>
        </w:rPr>
        <w:t xml:space="preserve"> soportes</w:t>
      </w:r>
      <w:r w:rsidR="006F2CED">
        <w:rPr>
          <w:rFonts w:ascii="Arial" w:hAnsi="Arial" w:cs="Arial"/>
          <w:bCs/>
          <w:lang w:eastAsia="es-CO"/>
        </w:rPr>
        <w:t xml:space="preserve"> análogos</w:t>
      </w:r>
      <w:r>
        <w:rPr>
          <w:rFonts w:ascii="Arial" w:hAnsi="Arial" w:cs="Arial"/>
          <w:bCs/>
          <w:lang w:eastAsia="es-CO"/>
        </w:rPr>
        <w:t>, medios, pruebas y/o muestras documentales, sin generar alteraciones a la información contenida en ellos, fomentando</w:t>
      </w:r>
      <w:r w:rsidRPr="00A028B9">
        <w:rPr>
          <w:rFonts w:ascii="Arial" w:hAnsi="Arial" w:cs="Arial"/>
          <w:bCs/>
          <w:lang w:eastAsia="es-CO"/>
        </w:rPr>
        <w:t xml:space="preserve"> </w:t>
      </w:r>
      <w:r>
        <w:rPr>
          <w:rFonts w:ascii="Arial" w:hAnsi="Arial" w:cs="Arial"/>
          <w:bCs/>
          <w:lang w:eastAsia="es-CO"/>
        </w:rPr>
        <w:t xml:space="preserve">la </w:t>
      </w:r>
      <w:r w:rsidRPr="00A028B9">
        <w:rPr>
          <w:rFonts w:ascii="Arial" w:hAnsi="Arial" w:cs="Arial"/>
          <w:bCs/>
          <w:lang w:eastAsia="es-CO"/>
        </w:rPr>
        <w:t xml:space="preserve">conciencia </w:t>
      </w:r>
      <w:r>
        <w:rPr>
          <w:rFonts w:ascii="Arial" w:hAnsi="Arial" w:cs="Arial"/>
          <w:bCs/>
          <w:lang w:eastAsia="es-CO"/>
        </w:rPr>
        <w:t>sobre la adecuada conservación y manipulación de los documentos en las etapas sucesivas de su gestión.</w:t>
      </w:r>
    </w:p>
    <w:p w14:paraId="19664E0A" w14:textId="77777777" w:rsidR="009E0361" w:rsidRDefault="009E0361" w:rsidP="0049702A">
      <w:pPr>
        <w:jc w:val="both"/>
        <w:rPr>
          <w:rFonts w:ascii="Arial" w:hAnsi="Arial" w:cs="Arial"/>
          <w:bCs/>
          <w:lang w:eastAsia="es-CO"/>
        </w:rPr>
      </w:pPr>
    </w:p>
    <w:p w14:paraId="04CC85AA" w14:textId="5FA5AA35" w:rsidR="009E0361" w:rsidRDefault="00382298" w:rsidP="0049702A">
      <w:pPr>
        <w:jc w:val="both"/>
        <w:rPr>
          <w:rFonts w:ascii="Arial" w:hAnsi="Arial" w:cs="Arial"/>
          <w:bCs/>
          <w:lang w:eastAsia="es-CO"/>
        </w:rPr>
      </w:pPr>
      <w:r>
        <w:rPr>
          <w:rFonts w:ascii="Arial" w:hAnsi="Arial" w:cs="Arial"/>
          <w:bCs/>
          <w:lang w:eastAsia="es-CO"/>
        </w:rPr>
        <w:t xml:space="preserve">La </w:t>
      </w:r>
      <w:r w:rsidR="008C4FB3">
        <w:rPr>
          <w:rFonts w:ascii="Arial" w:hAnsi="Arial" w:cs="Arial"/>
          <w:bCs/>
          <w:lang w:eastAsia="es-CO"/>
        </w:rPr>
        <w:t xml:space="preserve">SIC </w:t>
      </w:r>
      <w:r>
        <w:rPr>
          <w:rFonts w:ascii="Arial" w:hAnsi="Arial" w:cs="Arial"/>
          <w:bCs/>
          <w:lang w:eastAsia="es-CO"/>
        </w:rPr>
        <w:t xml:space="preserve">con la implementación de los </w:t>
      </w:r>
      <w:r w:rsidR="009E0361">
        <w:rPr>
          <w:rFonts w:ascii="Arial" w:hAnsi="Arial" w:cs="Arial"/>
          <w:bCs/>
          <w:lang w:eastAsia="es-CO"/>
        </w:rPr>
        <w:t xml:space="preserve">programas de Conservación Preventiva </w:t>
      </w:r>
      <w:r>
        <w:rPr>
          <w:rFonts w:ascii="Arial" w:hAnsi="Arial" w:cs="Arial"/>
          <w:bCs/>
          <w:lang w:eastAsia="es-CO"/>
        </w:rPr>
        <w:t xml:space="preserve">logra </w:t>
      </w:r>
      <w:r w:rsidR="009E0361">
        <w:rPr>
          <w:rFonts w:ascii="Arial" w:hAnsi="Arial" w:cs="Arial"/>
          <w:bCs/>
          <w:lang w:eastAsia="es-CO"/>
        </w:rPr>
        <w:t xml:space="preserve">garantizar el adecuado mantenimiento y conservación de los documentos de archivo, a través de la ejecución de actividades sistemáticas y estructuradas relacionadas </w:t>
      </w:r>
      <w:r>
        <w:rPr>
          <w:rFonts w:ascii="Arial" w:hAnsi="Arial" w:cs="Arial"/>
          <w:bCs/>
          <w:lang w:eastAsia="es-CO"/>
        </w:rPr>
        <w:t xml:space="preserve">con la ejecución de cada uno de los programas, que se exponen a continuación: </w:t>
      </w:r>
    </w:p>
    <w:p w14:paraId="35308ECB" w14:textId="77777777" w:rsidR="009E0361" w:rsidRPr="00A028B9" w:rsidRDefault="009E0361" w:rsidP="0049702A">
      <w:pPr>
        <w:jc w:val="both"/>
        <w:rPr>
          <w:rFonts w:ascii="Arial" w:hAnsi="Arial" w:cs="Arial"/>
          <w:bCs/>
          <w:lang w:eastAsia="es-CO"/>
        </w:rPr>
      </w:pPr>
    </w:p>
    <w:p w14:paraId="22E2D8E4" w14:textId="7C22F193" w:rsidR="009E0361" w:rsidRPr="0006225C" w:rsidRDefault="009E0361" w:rsidP="00C14662">
      <w:pPr>
        <w:pStyle w:val="Ttulo3"/>
        <w:numPr>
          <w:ilvl w:val="2"/>
          <w:numId w:val="6"/>
        </w:numPr>
        <w:spacing w:before="0"/>
        <w:rPr>
          <w:rFonts w:ascii="Arial" w:eastAsia="Times New Roman" w:hAnsi="Arial" w:cs="Arial"/>
          <w:b/>
          <w:bCs/>
          <w:color w:val="auto"/>
          <w:lang w:eastAsia="es-CO"/>
        </w:rPr>
      </w:pPr>
      <w:bookmarkStart w:id="40" w:name="_Toc26173523"/>
      <w:bookmarkStart w:id="41" w:name="_Toc42519765"/>
      <w:bookmarkStart w:id="42" w:name="_Toc51581995"/>
      <w:r w:rsidRPr="0006225C">
        <w:rPr>
          <w:rFonts w:ascii="Arial" w:eastAsia="Times New Roman" w:hAnsi="Arial" w:cs="Arial"/>
          <w:b/>
          <w:color w:val="auto"/>
          <w:lang w:eastAsia="es-CO"/>
        </w:rPr>
        <w:t>PROGRAMA DE CAPACITACIÓN Y SENSIBILIZACIÓN</w:t>
      </w:r>
      <w:bookmarkEnd w:id="40"/>
      <w:bookmarkEnd w:id="41"/>
      <w:bookmarkEnd w:id="42"/>
    </w:p>
    <w:p w14:paraId="73A75FD1" w14:textId="77777777" w:rsidR="009E0361" w:rsidRDefault="009E0361" w:rsidP="0049702A">
      <w:pPr>
        <w:jc w:val="both"/>
        <w:rPr>
          <w:rFonts w:ascii="Arial" w:hAnsi="Arial" w:cs="Arial"/>
          <w:lang w:eastAsia="es-CO"/>
        </w:rPr>
      </w:pPr>
      <w:bookmarkStart w:id="43" w:name="_Toc26173524"/>
    </w:p>
    <w:p w14:paraId="7B728788" w14:textId="31FAE768" w:rsidR="008863A3" w:rsidRDefault="009E0361" w:rsidP="0049702A">
      <w:pPr>
        <w:jc w:val="both"/>
        <w:rPr>
          <w:rFonts w:ascii="Arial" w:hAnsi="Arial" w:cs="Arial"/>
          <w:i/>
          <w:iCs/>
          <w:lang w:eastAsia="es-CO"/>
        </w:rPr>
      </w:pPr>
      <w:r>
        <w:rPr>
          <w:rFonts w:ascii="Arial" w:hAnsi="Arial" w:cs="Arial"/>
          <w:lang w:eastAsia="es-CO"/>
        </w:rPr>
        <w:t xml:space="preserve">Con el Programa de Capacitación y </w:t>
      </w:r>
      <w:r w:rsidRPr="00F8614F">
        <w:rPr>
          <w:rFonts w:ascii="Arial" w:hAnsi="Arial" w:cs="Arial"/>
          <w:lang w:eastAsia="es-CO"/>
        </w:rPr>
        <w:t>Sensibilización</w:t>
      </w:r>
      <w:r w:rsidR="00873CDF" w:rsidRPr="00F8614F">
        <w:rPr>
          <w:rFonts w:ascii="Arial" w:hAnsi="Arial" w:cs="Arial"/>
          <w:lang w:eastAsia="es-CO"/>
        </w:rPr>
        <w:t xml:space="preserve"> </w:t>
      </w:r>
      <w:r w:rsidR="00873CDF" w:rsidRPr="00F8614F">
        <w:rPr>
          <w:rFonts w:ascii="Arial" w:eastAsia="Times New Roman" w:hAnsi="Arial" w:cs="Arial"/>
          <w:bCs/>
          <w:lang w:eastAsia="es-CO"/>
        </w:rPr>
        <w:t>GD01-</w:t>
      </w:r>
      <w:r w:rsidR="00F8614F" w:rsidRPr="00F8614F">
        <w:rPr>
          <w:rFonts w:ascii="Arial" w:eastAsia="Times New Roman" w:hAnsi="Arial" w:cs="Arial"/>
          <w:bCs/>
          <w:lang w:eastAsia="es-CO"/>
        </w:rPr>
        <w:t>F24</w:t>
      </w:r>
      <w:r w:rsidRPr="00F8614F">
        <w:rPr>
          <w:rFonts w:ascii="Arial" w:hAnsi="Arial" w:cs="Arial"/>
          <w:lang w:eastAsia="es-CO"/>
        </w:rPr>
        <w:t xml:space="preserve"> se</w:t>
      </w:r>
      <w:r>
        <w:rPr>
          <w:rFonts w:ascii="Arial" w:hAnsi="Arial" w:cs="Arial"/>
          <w:lang w:eastAsia="es-CO"/>
        </w:rPr>
        <w:t xml:space="preserve"> formulan </w:t>
      </w:r>
      <w:r w:rsidRPr="0049582F">
        <w:rPr>
          <w:rFonts w:ascii="Arial" w:hAnsi="Arial" w:cs="Arial"/>
          <w:lang w:eastAsia="es-CO"/>
        </w:rPr>
        <w:t xml:space="preserve">actividades pedagógicas y lúdicas </w:t>
      </w:r>
      <w:r>
        <w:rPr>
          <w:rFonts w:ascii="Arial" w:hAnsi="Arial" w:cs="Arial"/>
          <w:lang w:eastAsia="es-CO"/>
        </w:rPr>
        <w:t>en tema</w:t>
      </w:r>
      <w:r w:rsidR="00983B26">
        <w:rPr>
          <w:rFonts w:ascii="Arial" w:hAnsi="Arial" w:cs="Arial"/>
          <w:lang w:eastAsia="es-CO"/>
        </w:rPr>
        <w:t>s</w:t>
      </w:r>
      <w:r>
        <w:rPr>
          <w:rFonts w:ascii="Arial" w:hAnsi="Arial" w:cs="Arial"/>
          <w:lang w:eastAsia="es-CO"/>
        </w:rPr>
        <w:t xml:space="preserve"> de conservación y preservación digital, que buscan concientizar a los </w:t>
      </w:r>
      <w:r w:rsidR="004F19A1">
        <w:rPr>
          <w:rFonts w:ascii="Arial" w:hAnsi="Arial" w:cs="Arial"/>
          <w:lang w:eastAsia="es-CO"/>
        </w:rPr>
        <w:t>servidores públicos</w:t>
      </w:r>
      <w:r w:rsidR="000D62CA">
        <w:rPr>
          <w:rFonts w:ascii="Arial" w:hAnsi="Arial" w:cs="Arial"/>
          <w:lang w:eastAsia="es-CO"/>
        </w:rPr>
        <w:t>, contratistas y</w:t>
      </w:r>
      <w:r>
        <w:rPr>
          <w:rFonts w:ascii="Arial" w:hAnsi="Arial" w:cs="Arial"/>
          <w:lang w:eastAsia="es-CO"/>
        </w:rPr>
        <w:t xml:space="preserve"> </w:t>
      </w:r>
      <w:r w:rsidR="00594EFD" w:rsidRPr="000D62CA">
        <w:rPr>
          <w:rFonts w:ascii="Arial" w:hAnsi="Arial" w:cs="Arial"/>
          <w:lang w:eastAsia="es-CO"/>
        </w:rPr>
        <w:t>colaboradores externos</w:t>
      </w:r>
      <w:r>
        <w:rPr>
          <w:rFonts w:ascii="Arial" w:hAnsi="Arial" w:cs="Arial"/>
          <w:lang w:eastAsia="es-CO"/>
        </w:rPr>
        <w:t xml:space="preserve"> de la </w:t>
      </w:r>
      <w:r w:rsidR="008C4FB3">
        <w:rPr>
          <w:rFonts w:ascii="Arial" w:hAnsi="Arial" w:cs="Arial"/>
          <w:lang w:eastAsia="es-CO"/>
        </w:rPr>
        <w:t xml:space="preserve">SIC </w:t>
      </w:r>
      <w:r>
        <w:rPr>
          <w:rFonts w:ascii="Arial" w:hAnsi="Arial" w:cs="Arial"/>
          <w:lang w:eastAsia="es-CO"/>
        </w:rPr>
        <w:t xml:space="preserve">sobre el valor de los documentos de archivo y la responsabilidad que cada uno tiene en la conservación de los soportes y medios donde se registra la información, enunciada </w:t>
      </w:r>
      <w:r>
        <w:rPr>
          <w:rFonts w:ascii="Arial" w:hAnsi="Arial" w:cs="Arial"/>
          <w:lang w:eastAsia="es-CO"/>
        </w:rPr>
        <w:lastRenderedPageBreak/>
        <w:t>en el artículo 16 de la Ley 594 de 2000, que a la letra dice: “</w:t>
      </w:r>
      <w:r>
        <w:rPr>
          <w:rFonts w:ascii="Arial" w:hAnsi="Arial" w:cs="Arial"/>
          <w:i/>
          <w:iCs/>
          <w:lang w:eastAsia="es-CO"/>
        </w:rPr>
        <w:t>Los Secretarios Generales o funcionarios administrativos de igual o superior jerarquía, pertenecientes a las entidades públicas, a cuyo cargo estén los archivos públicos, tendrán la obligación de velar por la integridad, autenticidad, veracidad y fidelidad de la información de los documentos de archivo y serán responsables de su entidad y conservación, así como de la prestación de los servicios archivísticos”.</w:t>
      </w:r>
    </w:p>
    <w:p w14:paraId="3B720337" w14:textId="77777777" w:rsidR="005911CA" w:rsidRPr="006E6426" w:rsidRDefault="005911CA" w:rsidP="0049702A">
      <w:pPr>
        <w:jc w:val="both"/>
        <w:rPr>
          <w:rFonts w:ascii="Arial" w:hAnsi="Arial" w:cs="Arial"/>
          <w:i/>
          <w:iCs/>
          <w:lang w:eastAsia="es-CO"/>
        </w:rPr>
      </w:pPr>
    </w:p>
    <w:p w14:paraId="410784D2" w14:textId="77777777" w:rsidR="009E0361" w:rsidRDefault="009E0361" w:rsidP="0049702A">
      <w:pPr>
        <w:jc w:val="both"/>
        <w:rPr>
          <w:rFonts w:ascii="Arial" w:hAnsi="Arial" w:cs="Arial"/>
          <w:lang w:eastAsia="es-CO"/>
        </w:rPr>
      </w:pPr>
      <w:r>
        <w:rPr>
          <w:rFonts w:ascii="Arial" w:hAnsi="Arial" w:cs="Arial"/>
          <w:lang w:eastAsia="es-CO"/>
        </w:rPr>
        <w:t xml:space="preserve">Así mismo, el programa busca brindar herramientas </w:t>
      </w:r>
      <w:r w:rsidRPr="0049582F">
        <w:rPr>
          <w:rFonts w:ascii="Arial" w:hAnsi="Arial" w:cs="Arial"/>
          <w:lang w:eastAsia="es-CO"/>
        </w:rPr>
        <w:t>prácticas para el manejo</w:t>
      </w:r>
      <w:r>
        <w:rPr>
          <w:rFonts w:ascii="Arial" w:hAnsi="Arial" w:cs="Arial"/>
          <w:lang w:eastAsia="es-CO"/>
        </w:rPr>
        <w:t xml:space="preserve"> y mantenimiento</w:t>
      </w:r>
      <w:r w:rsidRPr="0049582F">
        <w:rPr>
          <w:rFonts w:ascii="Arial" w:hAnsi="Arial" w:cs="Arial"/>
          <w:lang w:eastAsia="es-CO"/>
        </w:rPr>
        <w:t xml:space="preserve"> de l</w:t>
      </w:r>
      <w:r>
        <w:rPr>
          <w:rFonts w:ascii="Arial" w:hAnsi="Arial" w:cs="Arial"/>
          <w:lang w:eastAsia="es-CO"/>
        </w:rPr>
        <w:t>os documentos</w:t>
      </w:r>
      <w:r w:rsidRPr="0049582F">
        <w:rPr>
          <w:rFonts w:ascii="Arial" w:hAnsi="Arial" w:cs="Arial"/>
          <w:lang w:eastAsia="es-CO"/>
        </w:rPr>
        <w:t xml:space="preserve"> en sus diferentes soportes</w:t>
      </w:r>
      <w:r>
        <w:rPr>
          <w:rFonts w:ascii="Arial" w:hAnsi="Arial" w:cs="Arial"/>
          <w:lang w:eastAsia="es-CO"/>
        </w:rPr>
        <w:t xml:space="preserve"> a lo largo de su ciclo vital.</w:t>
      </w:r>
    </w:p>
    <w:p w14:paraId="587F4800" w14:textId="77777777" w:rsidR="009E0361" w:rsidRDefault="009E0361" w:rsidP="0049702A">
      <w:pPr>
        <w:jc w:val="both"/>
        <w:rPr>
          <w:rFonts w:ascii="Arial" w:hAnsi="Arial" w:cs="Arial"/>
          <w:lang w:eastAsia="es-CO"/>
        </w:rPr>
      </w:pPr>
    </w:p>
    <w:p w14:paraId="25FA0E6E" w14:textId="440541A5" w:rsidR="009E0361" w:rsidRDefault="009E0361" w:rsidP="0049702A">
      <w:pPr>
        <w:jc w:val="both"/>
        <w:rPr>
          <w:rFonts w:ascii="Arial" w:hAnsi="Arial" w:cs="Arial"/>
          <w:lang w:eastAsia="es-CO"/>
        </w:rPr>
      </w:pPr>
      <w:r>
        <w:rPr>
          <w:rFonts w:ascii="Arial" w:hAnsi="Arial" w:cs="Arial"/>
          <w:lang w:eastAsia="es-CO"/>
        </w:rPr>
        <w:t xml:space="preserve">Las actividades anteriormente enunciadas se deben realizar de manera periódica y permanente y deben estar precedidas por una planificación que define un cronograma de capacitaciones conforme con las necesidades de la gestión documental y la administración de archivos. Así mismo, se elaboran contenidos temáticos de </w:t>
      </w:r>
      <w:r w:rsidR="00C04453">
        <w:rPr>
          <w:rFonts w:ascii="Arial" w:hAnsi="Arial" w:cs="Arial"/>
          <w:lang w:eastAsia="es-CO"/>
        </w:rPr>
        <w:t>c</w:t>
      </w:r>
      <w:r>
        <w:rPr>
          <w:rFonts w:ascii="Arial" w:hAnsi="Arial" w:cs="Arial"/>
          <w:lang w:eastAsia="es-CO"/>
        </w:rPr>
        <w:t xml:space="preserve">onservación y </w:t>
      </w:r>
      <w:r w:rsidR="00C04453">
        <w:rPr>
          <w:rFonts w:ascii="Arial" w:hAnsi="Arial" w:cs="Arial"/>
          <w:lang w:eastAsia="es-CO"/>
        </w:rPr>
        <w:t>p</w:t>
      </w:r>
      <w:r>
        <w:rPr>
          <w:rFonts w:ascii="Arial" w:hAnsi="Arial" w:cs="Arial"/>
          <w:lang w:eastAsia="es-CO"/>
        </w:rPr>
        <w:t xml:space="preserve">reservación, los cuales se publican en las diferentes plataformas existentes en </w:t>
      </w:r>
      <w:r w:rsidRPr="00C04453">
        <w:rPr>
          <w:rFonts w:ascii="Arial" w:hAnsi="Arial" w:cs="Arial"/>
          <w:lang w:eastAsia="es-CO"/>
        </w:rPr>
        <w:t>la Entidad</w:t>
      </w:r>
      <w:r>
        <w:rPr>
          <w:rFonts w:ascii="Arial" w:hAnsi="Arial" w:cs="Arial"/>
          <w:lang w:eastAsia="es-CO"/>
        </w:rPr>
        <w:t>, siguiendo los lineamientos impartidos por el Coordinador del G</w:t>
      </w:r>
      <w:r w:rsidR="008C4FB3">
        <w:rPr>
          <w:rFonts w:ascii="Arial" w:hAnsi="Arial" w:cs="Arial"/>
          <w:lang w:eastAsia="es-CO"/>
        </w:rPr>
        <w:t>TGDA</w:t>
      </w:r>
      <w:r>
        <w:rPr>
          <w:rFonts w:ascii="Arial" w:hAnsi="Arial" w:cs="Arial"/>
          <w:lang w:eastAsia="es-CO"/>
        </w:rPr>
        <w:t>.</w:t>
      </w:r>
    </w:p>
    <w:p w14:paraId="0508510E" w14:textId="77777777" w:rsidR="009E0361" w:rsidRDefault="009E0361" w:rsidP="0049702A">
      <w:pPr>
        <w:jc w:val="both"/>
        <w:rPr>
          <w:rFonts w:ascii="Arial" w:hAnsi="Arial" w:cs="Arial"/>
          <w:lang w:eastAsia="es-CO"/>
        </w:rPr>
      </w:pPr>
    </w:p>
    <w:p w14:paraId="54D57525" w14:textId="7B329035" w:rsidR="00D85E07" w:rsidRPr="00D85E07" w:rsidRDefault="00D85E07" w:rsidP="00D85E07">
      <w:pPr>
        <w:jc w:val="both"/>
        <w:rPr>
          <w:rFonts w:ascii="Arial" w:hAnsi="Arial" w:cs="Arial"/>
          <w:lang w:eastAsia="es-CO"/>
        </w:rPr>
      </w:pPr>
      <w:r w:rsidRPr="000D62CA">
        <w:rPr>
          <w:rFonts w:ascii="Arial" w:hAnsi="Arial" w:cs="Arial"/>
          <w:lang w:eastAsia="es-CO"/>
        </w:rPr>
        <w:t>Este programa se encuentra articulado con el Plan de Capacitaciones del GTGDA y el Plan Institucional de Capacitación a cargo del G</w:t>
      </w:r>
      <w:r w:rsidR="008863A3" w:rsidRPr="000D62CA">
        <w:rPr>
          <w:rFonts w:ascii="Arial" w:hAnsi="Arial" w:cs="Arial"/>
          <w:lang w:eastAsia="es-CO"/>
        </w:rPr>
        <w:t>T</w:t>
      </w:r>
      <w:r w:rsidRPr="000D62CA">
        <w:rPr>
          <w:rFonts w:ascii="Arial" w:hAnsi="Arial" w:cs="Arial"/>
          <w:lang w:eastAsia="es-CO"/>
        </w:rPr>
        <w:t>DTH, para lo cual, una vez aprobado el Sistema Integrado de Conservación por parte del Comité Institucional de Gestión y Desempeño, se realiza</w:t>
      </w:r>
      <w:r w:rsidR="008863A3" w:rsidRPr="000D62CA">
        <w:rPr>
          <w:rFonts w:ascii="Arial" w:hAnsi="Arial" w:cs="Arial"/>
          <w:lang w:eastAsia="es-CO"/>
        </w:rPr>
        <w:t xml:space="preserve"> la gestión para</w:t>
      </w:r>
      <w:r w:rsidRPr="000D62CA">
        <w:rPr>
          <w:rFonts w:ascii="Arial" w:hAnsi="Arial" w:cs="Arial"/>
          <w:lang w:eastAsia="es-CO"/>
        </w:rPr>
        <w:t xml:space="preserve"> la inclusión de las actividades de capacitación</w:t>
      </w:r>
      <w:r w:rsidR="008863A3" w:rsidRPr="000D62CA">
        <w:rPr>
          <w:rFonts w:ascii="Arial" w:hAnsi="Arial" w:cs="Arial"/>
          <w:lang w:eastAsia="es-CO"/>
        </w:rPr>
        <w:t xml:space="preserve"> y sensibilización en temas de conservación documental y preservación digital</w:t>
      </w:r>
      <w:r w:rsidRPr="000D62CA">
        <w:rPr>
          <w:rFonts w:ascii="Arial" w:hAnsi="Arial" w:cs="Arial"/>
          <w:lang w:eastAsia="es-CO"/>
        </w:rPr>
        <w:t xml:space="preserve">, con el propósito de fortalecer </w:t>
      </w:r>
      <w:r w:rsidR="008863A3" w:rsidRPr="000D62CA">
        <w:rPr>
          <w:rFonts w:ascii="Arial" w:hAnsi="Arial" w:cs="Arial"/>
          <w:lang w:eastAsia="es-CO"/>
        </w:rPr>
        <w:t xml:space="preserve">las </w:t>
      </w:r>
      <w:r w:rsidRPr="000D62CA">
        <w:rPr>
          <w:rFonts w:ascii="Arial" w:hAnsi="Arial" w:cs="Arial"/>
          <w:lang w:eastAsia="es-CO"/>
        </w:rPr>
        <w:t>competencias funcionales y técnicas.</w:t>
      </w:r>
    </w:p>
    <w:p w14:paraId="05B9E3F1" w14:textId="77777777" w:rsidR="00D85E07" w:rsidRDefault="00D85E07" w:rsidP="0049702A">
      <w:pPr>
        <w:jc w:val="both"/>
        <w:rPr>
          <w:rFonts w:ascii="Arial" w:hAnsi="Arial" w:cs="Arial"/>
          <w:lang w:eastAsia="es-CO"/>
        </w:rPr>
      </w:pPr>
    </w:p>
    <w:p w14:paraId="601AA637" w14:textId="4106C88F" w:rsidR="009E0361" w:rsidRPr="001D4B34" w:rsidRDefault="009E0361" w:rsidP="00C14662">
      <w:pPr>
        <w:pStyle w:val="Prrafodelista"/>
        <w:numPr>
          <w:ilvl w:val="2"/>
          <w:numId w:val="6"/>
        </w:numPr>
        <w:jc w:val="both"/>
        <w:outlineLvl w:val="2"/>
        <w:rPr>
          <w:rFonts w:ascii="Arial" w:eastAsia="Times New Roman" w:hAnsi="Arial" w:cs="Arial"/>
          <w:b/>
          <w:bCs/>
          <w:lang w:eastAsia="es-CO"/>
        </w:rPr>
      </w:pPr>
      <w:bookmarkStart w:id="44" w:name="_Toc42519766"/>
      <w:bookmarkStart w:id="45" w:name="_Toc51581996"/>
      <w:r w:rsidRPr="001D4B34">
        <w:rPr>
          <w:rFonts w:ascii="Arial" w:eastAsia="Times New Roman" w:hAnsi="Arial" w:cs="Arial"/>
          <w:b/>
          <w:lang w:eastAsia="es-CO"/>
        </w:rPr>
        <w:t>PROGRAMA DE INSPECCIÓN Y MANTENIMIENTO DE SISTEMAS DE ALMACENAMIENTO E INSTALACIONES FÍSICAS</w:t>
      </w:r>
      <w:bookmarkEnd w:id="43"/>
      <w:bookmarkEnd w:id="44"/>
      <w:bookmarkEnd w:id="45"/>
    </w:p>
    <w:p w14:paraId="79677554" w14:textId="77777777" w:rsidR="009E0361" w:rsidRDefault="009E0361" w:rsidP="0049702A">
      <w:pPr>
        <w:jc w:val="both"/>
        <w:rPr>
          <w:rFonts w:ascii="Arial" w:hAnsi="Arial" w:cs="Arial"/>
        </w:rPr>
      </w:pPr>
    </w:p>
    <w:p w14:paraId="110D0032" w14:textId="5C0867EE" w:rsidR="009E0361" w:rsidRDefault="009E0361" w:rsidP="0049702A">
      <w:pPr>
        <w:jc w:val="both"/>
        <w:rPr>
          <w:rFonts w:ascii="Arial" w:hAnsi="Arial" w:cs="Arial"/>
        </w:rPr>
      </w:pPr>
      <w:r>
        <w:rPr>
          <w:rFonts w:ascii="Arial" w:hAnsi="Arial" w:cs="Arial"/>
        </w:rPr>
        <w:t>La formulación</w:t>
      </w:r>
      <w:r w:rsidR="006F2CED">
        <w:rPr>
          <w:rFonts w:ascii="Arial" w:hAnsi="Arial" w:cs="Arial"/>
        </w:rPr>
        <w:t xml:space="preserve"> e implementación</w:t>
      </w:r>
      <w:r>
        <w:rPr>
          <w:rFonts w:ascii="Arial" w:hAnsi="Arial" w:cs="Arial"/>
        </w:rPr>
        <w:t xml:space="preserve"> de</w:t>
      </w:r>
      <w:r w:rsidR="008863A3">
        <w:rPr>
          <w:rFonts w:ascii="Arial" w:hAnsi="Arial" w:cs="Arial"/>
        </w:rPr>
        <w:t>l</w:t>
      </w:r>
      <w:r w:rsidR="006F2CED">
        <w:rPr>
          <w:rFonts w:ascii="Arial" w:hAnsi="Arial" w:cs="Arial"/>
        </w:rPr>
        <w:t xml:space="preserve"> </w:t>
      </w:r>
      <w:r w:rsidR="00A37741">
        <w:rPr>
          <w:rFonts w:ascii="Arial" w:hAnsi="Arial" w:cs="Arial"/>
        </w:rPr>
        <w:t>P</w:t>
      </w:r>
      <w:r w:rsidR="006F2CED">
        <w:rPr>
          <w:rFonts w:ascii="Arial" w:hAnsi="Arial" w:cs="Arial"/>
        </w:rPr>
        <w:t>rograma</w:t>
      </w:r>
      <w:r w:rsidR="00A37741">
        <w:rPr>
          <w:rFonts w:ascii="Arial" w:hAnsi="Arial" w:cs="Arial"/>
        </w:rPr>
        <w:t xml:space="preserve"> de Inspección y </w:t>
      </w:r>
      <w:r w:rsidR="00A37741" w:rsidRPr="00F8614F">
        <w:rPr>
          <w:rFonts w:ascii="Arial" w:hAnsi="Arial" w:cs="Arial"/>
        </w:rPr>
        <w:t>Mantenimiento GD01-F</w:t>
      </w:r>
      <w:r w:rsidR="00F8614F" w:rsidRPr="00F8614F">
        <w:rPr>
          <w:rFonts w:ascii="Arial" w:hAnsi="Arial" w:cs="Arial"/>
        </w:rPr>
        <w:t>25</w:t>
      </w:r>
      <w:r w:rsidR="008863A3" w:rsidRPr="00F8614F">
        <w:rPr>
          <w:rFonts w:ascii="Arial" w:hAnsi="Arial" w:cs="Arial"/>
        </w:rPr>
        <w:t>,</w:t>
      </w:r>
      <w:r w:rsidR="006F2CED" w:rsidRPr="00F8614F">
        <w:rPr>
          <w:rFonts w:ascii="Arial" w:hAnsi="Arial" w:cs="Arial"/>
        </w:rPr>
        <w:t xml:space="preserve"> </w:t>
      </w:r>
      <w:r w:rsidRPr="00F8614F">
        <w:rPr>
          <w:rFonts w:ascii="Arial" w:hAnsi="Arial" w:cs="Arial"/>
        </w:rPr>
        <w:t xml:space="preserve">permite </w:t>
      </w:r>
      <w:r w:rsidR="006F2CED" w:rsidRPr="00F8614F">
        <w:rPr>
          <w:rFonts w:ascii="Arial" w:hAnsi="Arial" w:cs="Arial"/>
        </w:rPr>
        <w:t>a la Superintendencia verificar que</w:t>
      </w:r>
      <w:r w:rsidRPr="00F8614F">
        <w:rPr>
          <w:rFonts w:ascii="Arial" w:hAnsi="Arial" w:cs="Arial"/>
        </w:rPr>
        <w:t xml:space="preserve"> los parámetros técnicos </w:t>
      </w:r>
      <w:r w:rsidR="006F2CED" w:rsidRPr="00F8614F">
        <w:rPr>
          <w:rFonts w:ascii="Arial" w:hAnsi="Arial" w:cs="Arial"/>
        </w:rPr>
        <w:t>relac</w:t>
      </w:r>
      <w:r w:rsidR="006F2CED">
        <w:rPr>
          <w:rFonts w:ascii="Arial" w:hAnsi="Arial" w:cs="Arial"/>
        </w:rPr>
        <w:t>ionados con la infraestructura física, el</w:t>
      </w:r>
      <w:r>
        <w:rPr>
          <w:rFonts w:ascii="Arial" w:hAnsi="Arial" w:cs="Arial"/>
        </w:rPr>
        <w:t xml:space="preserve"> almace</w:t>
      </w:r>
      <w:r w:rsidRPr="009D1FA5">
        <w:rPr>
          <w:rFonts w:ascii="Arial" w:hAnsi="Arial" w:cs="Arial"/>
        </w:rPr>
        <w:t>namiento</w:t>
      </w:r>
      <w:r>
        <w:rPr>
          <w:rFonts w:ascii="Arial" w:hAnsi="Arial" w:cs="Arial"/>
        </w:rPr>
        <w:t xml:space="preserve"> y la conservación </w:t>
      </w:r>
      <w:r w:rsidRPr="009D1FA5">
        <w:rPr>
          <w:rFonts w:ascii="Arial" w:hAnsi="Arial" w:cs="Arial"/>
        </w:rPr>
        <w:t>de la documen</w:t>
      </w:r>
      <w:r>
        <w:rPr>
          <w:rFonts w:ascii="Arial" w:hAnsi="Arial" w:cs="Arial"/>
        </w:rPr>
        <w:t>tación en l</w:t>
      </w:r>
      <w:r w:rsidR="006F2CED">
        <w:rPr>
          <w:rFonts w:ascii="Arial" w:hAnsi="Arial" w:cs="Arial"/>
        </w:rPr>
        <w:t>a</w:t>
      </w:r>
      <w:r>
        <w:rPr>
          <w:rFonts w:ascii="Arial" w:hAnsi="Arial" w:cs="Arial"/>
        </w:rPr>
        <w:t xml:space="preserve">s </w:t>
      </w:r>
      <w:r w:rsidR="006F2CED">
        <w:rPr>
          <w:rFonts w:ascii="Arial" w:hAnsi="Arial" w:cs="Arial"/>
        </w:rPr>
        <w:t>áreas de oficinas y depósitos de archivo cumplan con la normativa vigente</w:t>
      </w:r>
      <w:r>
        <w:rPr>
          <w:rFonts w:ascii="Arial" w:hAnsi="Arial" w:cs="Arial"/>
        </w:rPr>
        <w:t xml:space="preserve">. </w:t>
      </w:r>
      <w:r w:rsidRPr="006A7AF1">
        <w:rPr>
          <w:rFonts w:ascii="Arial" w:hAnsi="Arial" w:cs="Arial"/>
        </w:rPr>
        <w:t>Este programa abarca la verificación de los aspectos técnicos relacionados</w:t>
      </w:r>
      <w:r>
        <w:rPr>
          <w:rFonts w:ascii="Arial" w:hAnsi="Arial" w:cs="Arial"/>
        </w:rPr>
        <w:t xml:space="preserve"> con:</w:t>
      </w:r>
    </w:p>
    <w:p w14:paraId="6B8C028B" w14:textId="77777777" w:rsidR="009E0361" w:rsidRDefault="009E0361" w:rsidP="003F0A9B">
      <w:pPr>
        <w:jc w:val="center"/>
        <w:rPr>
          <w:rFonts w:ascii="Arial" w:hAnsi="Arial" w:cs="Arial"/>
        </w:rPr>
      </w:pPr>
      <w:r>
        <w:rPr>
          <w:rFonts w:ascii="Arial" w:hAnsi="Arial" w:cs="Arial"/>
          <w:noProof/>
        </w:rPr>
        <w:lastRenderedPageBreak/>
        <w:drawing>
          <wp:inline distT="0" distB="0" distL="0" distR="0" wp14:anchorId="4435572E" wp14:editId="7A6552BA">
            <wp:extent cx="5057775" cy="298132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8C3B1EE" w14:textId="77777777" w:rsidR="00DF5255" w:rsidRDefault="00DF5255" w:rsidP="0049702A">
      <w:pPr>
        <w:jc w:val="center"/>
        <w:rPr>
          <w:rFonts w:ascii="Arial" w:eastAsia="Times New Roman" w:hAnsi="Arial" w:cs="Arial"/>
          <w:b/>
          <w:bCs/>
          <w:sz w:val="20"/>
          <w:szCs w:val="20"/>
          <w:lang w:eastAsia="es-CO"/>
        </w:rPr>
      </w:pPr>
    </w:p>
    <w:p w14:paraId="4593DA54" w14:textId="556903CD" w:rsidR="009E0361" w:rsidRPr="004745BD" w:rsidRDefault="009E0361" w:rsidP="0049702A">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Gráfico N°</w:t>
      </w:r>
      <w:r w:rsidR="00E564B9" w:rsidRPr="004745BD">
        <w:rPr>
          <w:rFonts w:ascii="Arial" w:eastAsia="Times New Roman" w:hAnsi="Arial" w:cs="Arial"/>
          <w:b/>
          <w:bCs/>
          <w:sz w:val="18"/>
          <w:szCs w:val="18"/>
          <w:lang w:eastAsia="es-CO"/>
        </w:rPr>
        <w:t>.5</w:t>
      </w:r>
      <w:r w:rsidRPr="004745BD">
        <w:rPr>
          <w:rFonts w:ascii="Arial" w:eastAsia="Times New Roman" w:hAnsi="Arial" w:cs="Arial"/>
          <w:b/>
          <w:bCs/>
          <w:sz w:val="18"/>
          <w:szCs w:val="18"/>
          <w:lang w:eastAsia="es-CO"/>
        </w:rPr>
        <w:t xml:space="preserve">. </w:t>
      </w:r>
      <w:r w:rsidRPr="004745BD">
        <w:rPr>
          <w:rFonts w:ascii="Arial" w:eastAsia="Times New Roman" w:hAnsi="Arial" w:cs="Arial"/>
          <w:sz w:val="18"/>
          <w:szCs w:val="18"/>
          <w:lang w:eastAsia="es-CO"/>
        </w:rPr>
        <w:t>Aspectos técnicos para depósitos de archivo</w:t>
      </w:r>
    </w:p>
    <w:p w14:paraId="542BB10A" w14:textId="77777777" w:rsidR="009E0361" w:rsidRPr="004745BD" w:rsidRDefault="009E0361" w:rsidP="0049702A">
      <w:pPr>
        <w:jc w:val="center"/>
        <w:rPr>
          <w:rFonts w:ascii="Arial" w:eastAsia="Times New Roman" w:hAnsi="Arial" w:cs="Arial"/>
          <w:bCs/>
          <w:sz w:val="18"/>
          <w:szCs w:val="18"/>
          <w:lang w:eastAsia="es-CO"/>
        </w:rPr>
      </w:pPr>
      <w:r w:rsidRPr="004745BD">
        <w:rPr>
          <w:rFonts w:ascii="Arial" w:eastAsia="Times New Roman" w:hAnsi="Arial" w:cs="Arial"/>
          <w:b/>
          <w:sz w:val="18"/>
          <w:szCs w:val="18"/>
          <w:lang w:eastAsia="es-CO"/>
        </w:rPr>
        <w:t xml:space="preserve">Fuente: </w:t>
      </w:r>
      <w:r w:rsidRPr="004745BD">
        <w:rPr>
          <w:rFonts w:ascii="Arial" w:eastAsia="Times New Roman" w:hAnsi="Arial" w:cs="Arial"/>
          <w:bCs/>
          <w:sz w:val="18"/>
          <w:szCs w:val="18"/>
          <w:lang w:eastAsia="es-CO"/>
        </w:rPr>
        <w:t>Elaboración propia</w:t>
      </w:r>
    </w:p>
    <w:p w14:paraId="7010D51D" w14:textId="77777777" w:rsidR="00D85E07" w:rsidRDefault="00D85E07" w:rsidP="0049702A">
      <w:pPr>
        <w:jc w:val="both"/>
        <w:rPr>
          <w:rFonts w:ascii="Arial" w:hAnsi="Arial" w:cs="Arial"/>
        </w:rPr>
      </w:pPr>
    </w:p>
    <w:p w14:paraId="7A4B5C50" w14:textId="7A428C08" w:rsidR="009E0361" w:rsidRDefault="009E0361" w:rsidP="0049702A">
      <w:pPr>
        <w:jc w:val="both"/>
        <w:rPr>
          <w:rFonts w:ascii="Arial" w:hAnsi="Arial" w:cs="Arial"/>
        </w:rPr>
      </w:pPr>
      <w:r>
        <w:rPr>
          <w:rFonts w:ascii="Arial" w:hAnsi="Arial" w:cs="Arial"/>
        </w:rPr>
        <w:t>Este programa tiene dos componentes, el primero de ellos, es la realización de inspecciones</w:t>
      </w:r>
      <w:r w:rsidR="00D85E07">
        <w:rPr>
          <w:rFonts w:ascii="Arial" w:hAnsi="Arial" w:cs="Arial"/>
        </w:rPr>
        <w:t xml:space="preserve"> </w:t>
      </w:r>
      <w:r>
        <w:rPr>
          <w:rFonts w:ascii="Arial" w:hAnsi="Arial" w:cs="Arial"/>
        </w:rPr>
        <w:t>periódicas en las instalaciones físicas donde se almacena y custodia la documentación de la Superintendencia</w:t>
      </w:r>
      <w:r w:rsidR="003F0A9B">
        <w:rPr>
          <w:rFonts w:ascii="Arial" w:hAnsi="Arial" w:cs="Arial"/>
        </w:rPr>
        <w:t>, y el segundo</w:t>
      </w:r>
      <w:r>
        <w:rPr>
          <w:rFonts w:ascii="Arial" w:hAnsi="Arial" w:cs="Arial"/>
        </w:rPr>
        <w:t xml:space="preserve"> componente</w:t>
      </w:r>
      <w:r w:rsidR="003F0A9B">
        <w:rPr>
          <w:rFonts w:ascii="Arial" w:hAnsi="Arial" w:cs="Arial"/>
        </w:rPr>
        <w:t>,</w:t>
      </w:r>
      <w:r>
        <w:rPr>
          <w:rFonts w:ascii="Arial" w:hAnsi="Arial" w:cs="Arial"/>
        </w:rPr>
        <w:t xml:space="preserve"> </w:t>
      </w:r>
      <w:r w:rsidR="003F0A9B">
        <w:rPr>
          <w:rFonts w:ascii="Arial" w:hAnsi="Arial" w:cs="Arial"/>
        </w:rPr>
        <w:t xml:space="preserve">está relacionado con </w:t>
      </w:r>
      <w:r>
        <w:rPr>
          <w:rFonts w:ascii="Arial" w:hAnsi="Arial" w:cs="Arial"/>
        </w:rPr>
        <w:t xml:space="preserve">las actividades </w:t>
      </w:r>
      <w:r w:rsidR="003F0A9B">
        <w:rPr>
          <w:rFonts w:ascii="Arial" w:hAnsi="Arial" w:cs="Arial"/>
        </w:rPr>
        <w:t xml:space="preserve">de </w:t>
      </w:r>
      <w:r>
        <w:rPr>
          <w:rFonts w:ascii="Arial" w:hAnsi="Arial" w:cs="Arial"/>
        </w:rPr>
        <w:t xml:space="preserve">mantenimientos </w:t>
      </w:r>
      <w:r w:rsidR="003F0A9B">
        <w:rPr>
          <w:rFonts w:ascii="Arial" w:hAnsi="Arial" w:cs="Arial"/>
        </w:rPr>
        <w:t xml:space="preserve">periódicos, </w:t>
      </w:r>
      <w:r w:rsidR="003F0A9B" w:rsidRPr="000D62CA">
        <w:rPr>
          <w:rFonts w:ascii="Arial" w:hAnsi="Arial" w:cs="Arial"/>
        </w:rPr>
        <w:t>los cuales se materializan en el cronograma de inspección y mantenimiento de las instalaciones físicas y sistemas de almacenamiento</w:t>
      </w:r>
      <w:r w:rsidR="009D606C" w:rsidRPr="000D62CA">
        <w:rPr>
          <w:rFonts w:ascii="Arial" w:hAnsi="Arial" w:cs="Arial"/>
        </w:rPr>
        <w:t xml:space="preserve"> de archivos</w:t>
      </w:r>
      <w:r w:rsidR="003F0A9B" w:rsidRPr="000D62CA">
        <w:rPr>
          <w:rFonts w:ascii="Arial" w:hAnsi="Arial" w:cs="Arial"/>
        </w:rPr>
        <w:t xml:space="preserve"> que se elabora anualmente</w:t>
      </w:r>
      <w:r w:rsidR="009D606C" w:rsidRPr="000D62CA">
        <w:rPr>
          <w:rFonts w:ascii="Arial" w:hAnsi="Arial" w:cs="Arial"/>
        </w:rPr>
        <w:t>,</w:t>
      </w:r>
      <w:r w:rsidR="009D606C">
        <w:rPr>
          <w:rFonts w:ascii="Arial" w:hAnsi="Arial" w:cs="Arial"/>
        </w:rPr>
        <w:t xml:space="preserve"> en conjunto con el </w:t>
      </w:r>
      <w:r w:rsidR="00CA42B0">
        <w:rPr>
          <w:rFonts w:ascii="Arial" w:hAnsi="Arial" w:cs="Arial"/>
        </w:rPr>
        <w:t>GTSAYRF</w:t>
      </w:r>
      <w:r w:rsidR="009D606C">
        <w:rPr>
          <w:rFonts w:ascii="Arial" w:hAnsi="Arial" w:cs="Arial"/>
        </w:rPr>
        <w:t xml:space="preserve"> y el SGSST.</w:t>
      </w:r>
    </w:p>
    <w:p w14:paraId="480DD711" w14:textId="56007B05" w:rsidR="001109ED" w:rsidRDefault="001109ED" w:rsidP="0049702A">
      <w:pPr>
        <w:jc w:val="both"/>
        <w:rPr>
          <w:rFonts w:ascii="Arial" w:hAnsi="Arial" w:cs="Arial"/>
        </w:rPr>
      </w:pPr>
    </w:p>
    <w:p w14:paraId="6B7C5278" w14:textId="1E89F55E" w:rsidR="001109ED" w:rsidRDefault="001109ED" w:rsidP="0049702A">
      <w:pPr>
        <w:jc w:val="both"/>
        <w:rPr>
          <w:rFonts w:ascii="Arial" w:hAnsi="Arial" w:cs="Arial"/>
        </w:rPr>
      </w:pPr>
      <w:r w:rsidRPr="000D62CA">
        <w:rPr>
          <w:rFonts w:ascii="Arial" w:hAnsi="Arial" w:cs="Arial"/>
        </w:rPr>
        <w:t xml:space="preserve">La ejecución de las inspecciones y mantenimientos de la infraestructura física y sistemas de almacenamiento </w:t>
      </w:r>
      <w:r w:rsidR="009D606C" w:rsidRPr="000D62CA">
        <w:rPr>
          <w:rFonts w:ascii="Arial" w:hAnsi="Arial" w:cs="Arial"/>
        </w:rPr>
        <w:t xml:space="preserve">de los archivos de la Entidad </w:t>
      </w:r>
      <w:r w:rsidRPr="000D62CA">
        <w:rPr>
          <w:rFonts w:ascii="Arial" w:hAnsi="Arial" w:cs="Arial"/>
        </w:rPr>
        <w:t>se encuentra articulada con</w:t>
      </w:r>
      <w:r w:rsidR="009D606C" w:rsidRPr="000D62CA">
        <w:rPr>
          <w:rFonts w:ascii="Arial" w:hAnsi="Arial" w:cs="Arial"/>
        </w:rPr>
        <w:t xml:space="preserve"> los supervisores de lo</w:t>
      </w:r>
      <w:r w:rsidR="000D62CA">
        <w:rPr>
          <w:rFonts w:ascii="Arial" w:hAnsi="Arial" w:cs="Arial"/>
        </w:rPr>
        <w:t>s</w:t>
      </w:r>
      <w:r w:rsidR="009D606C" w:rsidRPr="000D62CA">
        <w:rPr>
          <w:rFonts w:ascii="Arial" w:hAnsi="Arial" w:cs="Arial"/>
        </w:rPr>
        <w:t xml:space="preserve"> contratos administrativos del </w:t>
      </w:r>
      <w:r w:rsidR="00CA42B0">
        <w:rPr>
          <w:rFonts w:ascii="Arial" w:hAnsi="Arial" w:cs="Arial"/>
        </w:rPr>
        <w:t>GTSAYRF</w:t>
      </w:r>
      <w:r w:rsidR="00521369" w:rsidRPr="000D62CA">
        <w:rPr>
          <w:rFonts w:ascii="Arial" w:hAnsi="Arial" w:cs="Arial"/>
        </w:rPr>
        <w:t xml:space="preserve"> y</w:t>
      </w:r>
      <w:r w:rsidRPr="000D62CA">
        <w:rPr>
          <w:rFonts w:ascii="Arial" w:hAnsi="Arial" w:cs="Arial"/>
        </w:rPr>
        <w:t xml:space="preserve"> </w:t>
      </w:r>
      <w:r w:rsidR="009D606C" w:rsidRPr="000D62CA">
        <w:rPr>
          <w:rFonts w:ascii="Arial" w:hAnsi="Arial" w:cs="Arial"/>
        </w:rPr>
        <w:t xml:space="preserve">con </w:t>
      </w:r>
      <w:r w:rsidRPr="000D62CA">
        <w:rPr>
          <w:rFonts w:ascii="Arial" w:hAnsi="Arial" w:cs="Arial"/>
        </w:rPr>
        <w:t>el S</w:t>
      </w:r>
      <w:r w:rsidR="00CC2793" w:rsidRPr="000D62CA">
        <w:rPr>
          <w:rFonts w:ascii="Arial" w:hAnsi="Arial" w:cs="Arial"/>
        </w:rPr>
        <w:t>GSST</w:t>
      </w:r>
      <w:r w:rsidR="009D606C" w:rsidRPr="000D62CA">
        <w:rPr>
          <w:rFonts w:ascii="Arial" w:hAnsi="Arial" w:cs="Arial"/>
        </w:rPr>
        <w:t>, en los temas relacionados con la seguridad y salud en el trabajo del personal que adelanta las actividades de gestión documental</w:t>
      </w:r>
      <w:r w:rsidR="00521369" w:rsidRPr="000D62CA">
        <w:rPr>
          <w:rFonts w:ascii="Arial" w:hAnsi="Arial" w:cs="Arial"/>
        </w:rPr>
        <w:t>.</w:t>
      </w:r>
    </w:p>
    <w:p w14:paraId="382150EA" w14:textId="77777777" w:rsidR="009E0361" w:rsidRDefault="009E0361" w:rsidP="0049702A">
      <w:pPr>
        <w:jc w:val="both"/>
        <w:rPr>
          <w:rFonts w:ascii="Arial" w:hAnsi="Arial" w:cs="Arial"/>
        </w:rPr>
      </w:pPr>
    </w:p>
    <w:p w14:paraId="7129F18E" w14:textId="1DC79811" w:rsidR="009E0361" w:rsidRPr="00F87BC1" w:rsidRDefault="009E0361" w:rsidP="00C14662">
      <w:pPr>
        <w:pStyle w:val="Prrafodelista"/>
        <w:numPr>
          <w:ilvl w:val="2"/>
          <w:numId w:val="6"/>
        </w:numPr>
        <w:jc w:val="both"/>
        <w:outlineLvl w:val="2"/>
        <w:rPr>
          <w:rFonts w:ascii="Arial" w:eastAsia="Times New Roman" w:hAnsi="Arial" w:cs="Arial"/>
          <w:b/>
          <w:lang w:eastAsia="es-CO"/>
        </w:rPr>
      </w:pPr>
      <w:bookmarkStart w:id="46" w:name="_Toc26173532"/>
      <w:bookmarkStart w:id="47" w:name="_Toc51581997"/>
      <w:bookmarkStart w:id="48" w:name="_Toc42519767"/>
      <w:r w:rsidRPr="00F87BC1">
        <w:rPr>
          <w:rFonts w:ascii="Arial" w:eastAsia="Times New Roman" w:hAnsi="Arial" w:cs="Arial"/>
          <w:b/>
          <w:lang w:eastAsia="es-CO"/>
        </w:rPr>
        <w:t>PROGRAMA DE SANEAMIENTO AMBIENTAL: LIMPIEZA, DESINFECCIÓN, DESRATIZACIÓN Y DESINSECTACIÓN</w:t>
      </w:r>
      <w:bookmarkEnd w:id="46"/>
      <w:bookmarkEnd w:id="47"/>
      <w:r w:rsidR="00C14662">
        <w:rPr>
          <w:rFonts w:ascii="Arial" w:eastAsia="Times New Roman" w:hAnsi="Arial" w:cs="Arial"/>
          <w:b/>
          <w:lang w:eastAsia="es-CO"/>
        </w:rPr>
        <w:t xml:space="preserve"> </w:t>
      </w:r>
      <w:bookmarkEnd w:id="48"/>
    </w:p>
    <w:p w14:paraId="7124B88A" w14:textId="77777777" w:rsidR="009E0361" w:rsidRDefault="009E0361" w:rsidP="0049702A">
      <w:pPr>
        <w:jc w:val="both"/>
        <w:textAlignment w:val="baseline"/>
        <w:rPr>
          <w:rFonts w:ascii="Arial" w:eastAsia="Times New Roman" w:hAnsi="Arial" w:cs="Arial"/>
          <w:lang w:eastAsia="es-CO"/>
        </w:rPr>
      </w:pPr>
    </w:p>
    <w:p w14:paraId="79EEAA0E" w14:textId="1929D83A" w:rsidR="003F0A9B" w:rsidRDefault="009E0361" w:rsidP="0049702A">
      <w:pPr>
        <w:jc w:val="both"/>
        <w:textAlignment w:val="baseline"/>
        <w:rPr>
          <w:rFonts w:ascii="Arial" w:eastAsia="Times New Roman" w:hAnsi="Arial" w:cs="Arial"/>
          <w:lang w:eastAsia="es-CO"/>
        </w:rPr>
      </w:pPr>
      <w:r>
        <w:rPr>
          <w:rFonts w:ascii="Arial" w:eastAsia="Times New Roman" w:hAnsi="Arial" w:cs="Arial"/>
          <w:lang w:eastAsia="es-CO"/>
        </w:rPr>
        <w:t>En el</w:t>
      </w:r>
      <w:r w:rsidRPr="00737E6D">
        <w:rPr>
          <w:rFonts w:ascii="Arial" w:eastAsia="Times New Roman" w:hAnsi="Arial" w:cs="Arial"/>
          <w:lang w:eastAsia="es-CO"/>
        </w:rPr>
        <w:t xml:space="preserve"> </w:t>
      </w:r>
      <w:r>
        <w:rPr>
          <w:rFonts w:ascii="Arial" w:eastAsia="Times New Roman" w:hAnsi="Arial" w:cs="Arial"/>
          <w:lang w:eastAsia="es-CO"/>
        </w:rPr>
        <w:t>P</w:t>
      </w:r>
      <w:r w:rsidRPr="00737E6D">
        <w:rPr>
          <w:rFonts w:ascii="Arial" w:eastAsia="Times New Roman" w:hAnsi="Arial" w:cs="Arial"/>
          <w:lang w:eastAsia="es-CO"/>
        </w:rPr>
        <w:t xml:space="preserve">rograma de Saneamiento </w:t>
      </w:r>
      <w:r w:rsidRPr="00F8614F">
        <w:rPr>
          <w:rFonts w:ascii="Arial" w:eastAsia="Times New Roman" w:hAnsi="Arial" w:cs="Arial"/>
          <w:lang w:eastAsia="es-CO"/>
        </w:rPr>
        <w:t xml:space="preserve">Ambiental </w:t>
      </w:r>
      <w:r w:rsidR="00C14662" w:rsidRPr="00F8614F">
        <w:rPr>
          <w:rFonts w:ascii="Arial" w:eastAsia="Times New Roman" w:hAnsi="Arial" w:cs="Arial"/>
          <w:bCs/>
          <w:lang w:eastAsia="es-CO"/>
        </w:rPr>
        <w:t>GD01-</w:t>
      </w:r>
      <w:r w:rsidR="00F8614F" w:rsidRPr="00F8614F">
        <w:rPr>
          <w:rFonts w:ascii="Arial" w:eastAsia="Times New Roman" w:hAnsi="Arial" w:cs="Arial"/>
          <w:bCs/>
          <w:lang w:eastAsia="es-CO"/>
        </w:rPr>
        <w:t>F26</w:t>
      </w:r>
      <w:r w:rsidR="00C14662" w:rsidRPr="00F8614F">
        <w:rPr>
          <w:rFonts w:ascii="Arial" w:eastAsia="Times New Roman" w:hAnsi="Arial" w:cs="Arial"/>
          <w:lang w:eastAsia="es-CO"/>
        </w:rPr>
        <w:t xml:space="preserve"> </w:t>
      </w:r>
      <w:r w:rsidRPr="00F8614F">
        <w:rPr>
          <w:rFonts w:ascii="Arial" w:eastAsia="Times New Roman" w:hAnsi="Arial" w:cs="Arial"/>
          <w:lang w:eastAsia="es-CO"/>
        </w:rPr>
        <w:t>d</w:t>
      </w:r>
      <w:r w:rsidRPr="00737E6D">
        <w:rPr>
          <w:rFonts w:ascii="Arial" w:eastAsia="Times New Roman" w:hAnsi="Arial" w:cs="Arial"/>
          <w:lang w:eastAsia="es-CO"/>
        </w:rPr>
        <w:t xml:space="preserve">e la </w:t>
      </w:r>
      <w:r w:rsidR="000657F4">
        <w:rPr>
          <w:rFonts w:ascii="Arial" w:eastAsia="Times New Roman" w:hAnsi="Arial" w:cs="Arial"/>
          <w:lang w:eastAsia="es-CO"/>
        </w:rPr>
        <w:t xml:space="preserve">SIC </w:t>
      </w:r>
      <w:r>
        <w:rPr>
          <w:rFonts w:ascii="Arial" w:eastAsia="Times New Roman" w:hAnsi="Arial" w:cs="Arial"/>
          <w:lang w:eastAsia="es-CO"/>
        </w:rPr>
        <w:t xml:space="preserve">se </w:t>
      </w:r>
      <w:r w:rsidRPr="00737E6D">
        <w:rPr>
          <w:rFonts w:ascii="Arial" w:eastAsia="Times New Roman" w:hAnsi="Arial" w:cs="Arial"/>
          <w:lang w:eastAsia="es-CO"/>
        </w:rPr>
        <w:t>contempla</w:t>
      </w:r>
      <w:r>
        <w:rPr>
          <w:rFonts w:ascii="Arial" w:eastAsia="Times New Roman" w:hAnsi="Arial" w:cs="Arial"/>
          <w:lang w:eastAsia="es-CO"/>
        </w:rPr>
        <w:t>n</w:t>
      </w:r>
      <w:r w:rsidRPr="00737E6D">
        <w:rPr>
          <w:rFonts w:ascii="Arial" w:eastAsia="Times New Roman" w:hAnsi="Arial" w:cs="Arial"/>
          <w:lang w:eastAsia="es-CO"/>
        </w:rPr>
        <w:t xml:space="preserve"> las acciones orientadas a monitorear y controlar el material particulado, </w:t>
      </w:r>
      <w:r w:rsidRPr="00CA41DF">
        <w:rPr>
          <w:rFonts w:ascii="Arial" w:eastAsia="Times New Roman" w:hAnsi="Arial" w:cs="Arial"/>
          <w:lang w:eastAsia="es-CO"/>
        </w:rPr>
        <w:t>remover la suciedad de las superficies</w:t>
      </w:r>
      <w:r w:rsidRPr="00737E6D">
        <w:rPr>
          <w:rFonts w:ascii="Arial" w:eastAsia="Times New Roman" w:hAnsi="Arial" w:cs="Arial"/>
          <w:lang w:eastAsia="es-CO"/>
        </w:rPr>
        <w:t xml:space="preserve">, </w:t>
      </w:r>
      <w:r>
        <w:rPr>
          <w:rFonts w:ascii="Arial" w:eastAsia="Times New Roman" w:hAnsi="Arial" w:cs="Arial"/>
          <w:lang w:eastAsia="es-CO"/>
        </w:rPr>
        <w:t xml:space="preserve">identificar los </w:t>
      </w:r>
      <w:r w:rsidRPr="00737E6D">
        <w:rPr>
          <w:rFonts w:ascii="Arial" w:eastAsia="Times New Roman" w:hAnsi="Arial" w:cs="Arial"/>
          <w:lang w:eastAsia="es-CO"/>
        </w:rPr>
        <w:t xml:space="preserve">contaminantes atmosféricos y agentes </w:t>
      </w:r>
      <w:r w:rsidR="003F0A9B">
        <w:rPr>
          <w:rFonts w:ascii="Arial" w:eastAsia="Times New Roman" w:hAnsi="Arial" w:cs="Arial"/>
          <w:lang w:eastAsia="es-CO"/>
        </w:rPr>
        <w:t>biológicos</w:t>
      </w:r>
      <w:r w:rsidRPr="00737E6D">
        <w:rPr>
          <w:rFonts w:ascii="Arial" w:eastAsia="Times New Roman" w:hAnsi="Arial" w:cs="Arial"/>
          <w:lang w:eastAsia="es-CO"/>
        </w:rPr>
        <w:t>, que puedan incidir en la conservación y preservación de l</w:t>
      </w:r>
      <w:r>
        <w:rPr>
          <w:rFonts w:ascii="Arial" w:eastAsia="Times New Roman" w:hAnsi="Arial" w:cs="Arial"/>
          <w:lang w:eastAsia="es-CO"/>
        </w:rPr>
        <w:t xml:space="preserve">os documentos </w:t>
      </w:r>
      <w:r w:rsidRPr="00737E6D">
        <w:rPr>
          <w:rFonts w:ascii="Arial" w:eastAsia="Times New Roman" w:hAnsi="Arial" w:cs="Arial"/>
          <w:lang w:eastAsia="es-CO"/>
        </w:rPr>
        <w:t xml:space="preserve">de </w:t>
      </w:r>
      <w:r w:rsidRPr="00737E6D">
        <w:rPr>
          <w:rFonts w:ascii="Arial" w:eastAsia="Times New Roman" w:hAnsi="Arial" w:cs="Arial"/>
          <w:lang w:eastAsia="es-CO"/>
        </w:rPr>
        <w:lastRenderedPageBreak/>
        <w:t xml:space="preserve">la </w:t>
      </w:r>
      <w:r w:rsidR="001109ED">
        <w:rPr>
          <w:rFonts w:ascii="Arial" w:eastAsia="Times New Roman" w:hAnsi="Arial" w:cs="Arial"/>
          <w:lang w:eastAsia="es-CO"/>
        </w:rPr>
        <w:t>E</w:t>
      </w:r>
      <w:r w:rsidRPr="00737E6D">
        <w:rPr>
          <w:rFonts w:ascii="Arial" w:eastAsia="Times New Roman" w:hAnsi="Arial" w:cs="Arial"/>
          <w:lang w:eastAsia="es-CO"/>
        </w:rPr>
        <w:t>ntidad</w:t>
      </w:r>
      <w:r>
        <w:rPr>
          <w:rFonts w:ascii="Arial" w:eastAsia="Times New Roman" w:hAnsi="Arial" w:cs="Arial"/>
          <w:lang w:eastAsia="es-CO"/>
        </w:rPr>
        <w:t xml:space="preserve"> </w:t>
      </w:r>
      <w:r w:rsidR="003F0A9B">
        <w:rPr>
          <w:rFonts w:ascii="Arial" w:eastAsia="Times New Roman" w:hAnsi="Arial" w:cs="Arial"/>
          <w:color w:val="000000"/>
          <w:lang w:eastAsia="es-CO"/>
        </w:rPr>
        <w:t xml:space="preserve">y representen un riesgo de </w:t>
      </w:r>
      <w:r w:rsidRPr="00737E6D">
        <w:rPr>
          <w:rFonts w:ascii="Arial" w:eastAsia="Times New Roman" w:hAnsi="Arial" w:cs="Arial"/>
          <w:lang w:eastAsia="es-CO"/>
        </w:rPr>
        <w:t>enfermedad</w:t>
      </w:r>
      <w:r w:rsidR="003F0A9B">
        <w:rPr>
          <w:rFonts w:ascii="Arial" w:eastAsia="Times New Roman" w:hAnsi="Arial" w:cs="Arial"/>
          <w:lang w:eastAsia="es-CO"/>
        </w:rPr>
        <w:t xml:space="preserve"> </w:t>
      </w:r>
      <w:r>
        <w:rPr>
          <w:rFonts w:ascii="Arial" w:eastAsia="Times New Roman" w:hAnsi="Arial" w:cs="Arial"/>
          <w:lang w:eastAsia="es-CO"/>
        </w:rPr>
        <w:t>para el</w:t>
      </w:r>
      <w:r w:rsidRPr="00737E6D">
        <w:rPr>
          <w:rFonts w:ascii="Arial" w:eastAsia="Times New Roman" w:hAnsi="Arial" w:cs="Arial"/>
          <w:lang w:eastAsia="es-CO"/>
        </w:rPr>
        <w:t xml:space="preserve"> personal que entra en contac</w:t>
      </w:r>
      <w:r>
        <w:rPr>
          <w:rFonts w:ascii="Arial" w:eastAsia="Times New Roman" w:hAnsi="Arial" w:cs="Arial"/>
          <w:lang w:eastAsia="es-CO"/>
        </w:rPr>
        <w:t>to directo con la documentación</w:t>
      </w:r>
      <w:r w:rsidR="003F0A9B">
        <w:rPr>
          <w:rFonts w:ascii="Arial" w:eastAsia="Times New Roman" w:hAnsi="Arial" w:cs="Arial"/>
          <w:lang w:eastAsia="es-CO"/>
        </w:rPr>
        <w:t>.</w:t>
      </w:r>
    </w:p>
    <w:p w14:paraId="73F2EED5" w14:textId="77777777" w:rsidR="003F0A9B" w:rsidRDefault="003F0A9B" w:rsidP="0049702A">
      <w:pPr>
        <w:jc w:val="both"/>
        <w:textAlignment w:val="baseline"/>
        <w:rPr>
          <w:rFonts w:ascii="Arial" w:eastAsia="Times New Roman" w:hAnsi="Arial" w:cs="Arial"/>
          <w:lang w:eastAsia="es-CO"/>
        </w:rPr>
      </w:pPr>
    </w:p>
    <w:p w14:paraId="2DCECAC2" w14:textId="74C4E9F7" w:rsidR="009E0361" w:rsidRDefault="009E0361" w:rsidP="0049702A">
      <w:pPr>
        <w:jc w:val="both"/>
        <w:textAlignment w:val="baseline"/>
        <w:rPr>
          <w:rFonts w:ascii="Arial" w:eastAsia="Times New Roman" w:hAnsi="Arial" w:cs="Arial"/>
          <w:lang w:eastAsia="es-CO"/>
        </w:rPr>
      </w:pPr>
      <w:r>
        <w:rPr>
          <w:rFonts w:ascii="Arial" w:eastAsia="Times New Roman" w:hAnsi="Arial" w:cs="Arial"/>
          <w:lang w:eastAsia="es-CO"/>
        </w:rPr>
        <w:t>Dentro del Programa de Saneamiento Ambiental</w:t>
      </w:r>
      <w:r w:rsidR="00C14662">
        <w:rPr>
          <w:rFonts w:ascii="Arial" w:eastAsia="Times New Roman" w:hAnsi="Arial" w:cs="Arial"/>
          <w:lang w:eastAsia="es-CO"/>
        </w:rPr>
        <w:t xml:space="preserve"> </w:t>
      </w:r>
      <w:r w:rsidR="00C14662" w:rsidRPr="00F8614F">
        <w:rPr>
          <w:rFonts w:ascii="Arial" w:eastAsia="Times New Roman" w:hAnsi="Arial" w:cs="Arial"/>
          <w:bCs/>
          <w:lang w:eastAsia="es-CO"/>
        </w:rPr>
        <w:t>GD01-</w:t>
      </w:r>
      <w:r w:rsidR="00F8614F" w:rsidRPr="00F8614F">
        <w:rPr>
          <w:rFonts w:ascii="Arial" w:eastAsia="Times New Roman" w:hAnsi="Arial" w:cs="Arial"/>
          <w:bCs/>
          <w:lang w:eastAsia="es-CO"/>
        </w:rPr>
        <w:t>F26</w:t>
      </w:r>
      <w:r>
        <w:rPr>
          <w:rFonts w:ascii="Arial" w:eastAsia="Times New Roman" w:hAnsi="Arial" w:cs="Arial"/>
          <w:lang w:eastAsia="es-CO"/>
        </w:rPr>
        <w:t xml:space="preserve"> se incluyen las actividades</w:t>
      </w:r>
      <w:r w:rsidR="003F0A9B">
        <w:rPr>
          <w:rFonts w:ascii="Arial" w:eastAsia="Times New Roman" w:hAnsi="Arial" w:cs="Arial"/>
          <w:lang w:eastAsia="es-CO"/>
        </w:rPr>
        <w:t xml:space="preserve"> </w:t>
      </w:r>
      <w:r>
        <w:rPr>
          <w:rFonts w:ascii="Arial" w:eastAsia="Times New Roman" w:hAnsi="Arial" w:cs="Arial"/>
          <w:lang w:eastAsia="es-CO"/>
        </w:rPr>
        <w:t>que se exponen a continuación</w:t>
      </w:r>
      <w:r w:rsidR="00DF5255">
        <w:rPr>
          <w:rStyle w:val="Refdenotaalpie"/>
          <w:rFonts w:ascii="Arial" w:eastAsia="Times New Roman" w:hAnsi="Arial" w:cs="Arial"/>
          <w:lang w:eastAsia="es-CO"/>
        </w:rPr>
        <w:footnoteReference w:id="54"/>
      </w:r>
      <w:r>
        <w:rPr>
          <w:rFonts w:ascii="Arial" w:eastAsia="Times New Roman" w:hAnsi="Arial" w:cs="Arial"/>
          <w:lang w:eastAsia="es-CO"/>
        </w:rPr>
        <w:t>:</w:t>
      </w:r>
    </w:p>
    <w:p w14:paraId="71452DCB" w14:textId="7CDB74EE" w:rsidR="009E0361" w:rsidRDefault="009E0361" w:rsidP="0049702A">
      <w:pPr>
        <w:jc w:val="both"/>
        <w:textAlignment w:val="baseline"/>
        <w:rPr>
          <w:rFonts w:ascii="Arial" w:eastAsia="Times New Roman" w:hAnsi="Arial" w:cs="Arial"/>
          <w:lang w:eastAsia="es-CO"/>
        </w:rPr>
      </w:pPr>
      <w:r>
        <w:rPr>
          <w:rFonts w:ascii="Arial" w:eastAsia="Times New Roman" w:hAnsi="Arial" w:cs="Arial"/>
          <w:noProof/>
          <w:lang w:eastAsia="es-CO"/>
        </w:rPr>
        <w:drawing>
          <wp:inline distT="0" distB="0" distL="0" distR="0" wp14:anchorId="3981322B" wp14:editId="12C8AAF5">
            <wp:extent cx="5695925" cy="1953159"/>
            <wp:effectExtent l="76200" t="0" r="76835"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Pr>
          <w:rFonts w:ascii="Arial" w:eastAsia="Times New Roman" w:hAnsi="Arial" w:cs="Arial"/>
          <w:lang w:eastAsia="es-CO"/>
        </w:rPr>
        <w:t xml:space="preserve"> </w:t>
      </w:r>
    </w:p>
    <w:p w14:paraId="05FAC33B" w14:textId="0A05E7FD" w:rsidR="009E0361" w:rsidRPr="004745BD" w:rsidRDefault="009E0361" w:rsidP="0049702A">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Gráfico N°</w:t>
      </w:r>
      <w:r w:rsidR="007815CD" w:rsidRPr="004745BD">
        <w:rPr>
          <w:rFonts w:ascii="Arial" w:eastAsia="Times New Roman" w:hAnsi="Arial" w:cs="Arial"/>
          <w:b/>
          <w:bCs/>
          <w:sz w:val="18"/>
          <w:szCs w:val="18"/>
          <w:lang w:eastAsia="es-CO"/>
        </w:rPr>
        <w:t>.</w:t>
      </w:r>
      <w:r w:rsidR="00E564B9" w:rsidRPr="004745BD">
        <w:rPr>
          <w:rFonts w:ascii="Arial" w:eastAsia="Times New Roman" w:hAnsi="Arial" w:cs="Arial"/>
          <w:b/>
          <w:bCs/>
          <w:sz w:val="18"/>
          <w:szCs w:val="18"/>
          <w:lang w:eastAsia="es-CO"/>
        </w:rPr>
        <w:t>6</w:t>
      </w:r>
      <w:r w:rsidRPr="004745BD">
        <w:rPr>
          <w:rFonts w:ascii="Arial" w:eastAsia="Times New Roman" w:hAnsi="Arial" w:cs="Arial"/>
          <w:b/>
          <w:bCs/>
          <w:sz w:val="18"/>
          <w:szCs w:val="18"/>
          <w:lang w:eastAsia="es-CO"/>
        </w:rPr>
        <w:t xml:space="preserve">. </w:t>
      </w:r>
      <w:r w:rsidRPr="004745BD">
        <w:rPr>
          <w:rFonts w:ascii="Arial" w:eastAsia="Times New Roman" w:hAnsi="Arial" w:cs="Arial"/>
          <w:sz w:val="18"/>
          <w:szCs w:val="18"/>
          <w:lang w:eastAsia="es-CO"/>
        </w:rPr>
        <w:t>Actividades del Saneamiento Ambiental</w:t>
      </w:r>
    </w:p>
    <w:p w14:paraId="002052EE" w14:textId="77777777" w:rsidR="009E0361" w:rsidRPr="004745BD" w:rsidRDefault="009E0361" w:rsidP="0049702A">
      <w:pPr>
        <w:jc w:val="center"/>
        <w:rPr>
          <w:rFonts w:ascii="Arial" w:eastAsia="Times New Roman" w:hAnsi="Arial" w:cs="Arial"/>
          <w:bCs/>
          <w:sz w:val="18"/>
          <w:szCs w:val="18"/>
          <w:lang w:eastAsia="es-CO"/>
        </w:rPr>
      </w:pPr>
      <w:r w:rsidRPr="004745BD">
        <w:rPr>
          <w:rFonts w:ascii="Arial" w:eastAsia="Times New Roman" w:hAnsi="Arial" w:cs="Arial"/>
          <w:b/>
          <w:sz w:val="18"/>
          <w:szCs w:val="18"/>
          <w:lang w:eastAsia="es-CO"/>
        </w:rPr>
        <w:t xml:space="preserve">Fuente: </w:t>
      </w:r>
      <w:r w:rsidRPr="004745BD">
        <w:rPr>
          <w:rFonts w:ascii="Arial" w:eastAsia="Times New Roman" w:hAnsi="Arial" w:cs="Arial"/>
          <w:bCs/>
          <w:sz w:val="18"/>
          <w:szCs w:val="18"/>
          <w:lang w:eastAsia="es-CO"/>
        </w:rPr>
        <w:t>Elaboración propia</w:t>
      </w:r>
    </w:p>
    <w:p w14:paraId="731A132E" w14:textId="77777777" w:rsidR="009E0361" w:rsidRDefault="009E0361" w:rsidP="0049702A">
      <w:pPr>
        <w:pStyle w:val="Prrafodelista"/>
        <w:ind w:left="708"/>
        <w:jc w:val="both"/>
        <w:textAlignment w:val="baseline"/>
        <w:rPr>
          <w:rFonts w:ascii="Arial" w:eastAsia="Times New Roman" w:hAnsi="Arial" w:cs="Arial"/>
          <w:lang w:eastAsia="es-CO"/>
        </w:rPr>
      </w:pPr>
    </w:p>
    <w:p w14:paraId="5CC80D8B" w14:textId="77777777" w:rsidR="001109ED" w:rsidRDefault="003F0A9B" w:rsidP="0049702A">
      <w:pPr>
        <w:jc w:val="both"/>
        <w:rPr>
          <w:rFonts w:ascii="Arial" w:eastAsia="Times New Roman" w:hAnsi="Arial" w:cs="Arial"/>
          <w:lang w:eastAsia="es-CO"/>
        </w:rPr>
      </w:pPr>
      <w:r>
        <w:rPr>
          <w:rFonts w:ascii="Arial" w:eastAsia="Times New Roman" w:hAnsi="Arial" w:cs="Arial"/>
          <w:lang w:eastAsia="es-CO"/>
        </w:rPr>
        <w:t xml:space="preserve">Las actividades de limpieza y desinfección deben realizarse en todas las superficies y ambientes en los </w:t>
      </w:r>
      <w:r w:rsidR="001109ED">
        <w:rPr>
          <w:rFonts w:ascii="Arial" w:eastAsia="Times New Roman" w:hAnsi="Arial" w:cs="Arial"/>
          <w:lang w:eastAsia="es-CO"/>
        </w:rPr>
        <w:t>que</w:t>
      </w:r>
      <w:r>
        <w:rPr>
          <w:rFonts w:ascii="Arial" w:eastAsia="Times New Roman" w:hAnsi="Arial" w:cs="Arial"/>
          <w:lang w:eastAsia="es-CO"/>
        </w:rPr>
        <w:t xml:space="preserve"> se almacenan y se custodian los documentos de la Superintendencia. Así mismo, las actividades de desinsectación y desratización deben realizarse en todos los espacios de almacenamiento</w:t>
      </w:r>
      <w:r w:rsidR="001109ED">
        <w:rPr>
          <w:rFonts w:ascii="Arial" w:eastAsia="Times New Roman" w:hAnsi="Arial" w:cs="Arial"/>
          <w:lang w:eastAsia="es-CO"/>
        </w:rPr>
        <w:t xml:space="preserve"> con productos y metodologías aprobadas por el ente rector</w:t>
      </w:r>
      <w:r>
        <w:rPr>
          <w:rFonts w:ascii="Arial" w:eastAsia="Times New Roman" w:hAnsi="Arial" w:cs="Arial"/>
          <w:lang w:eastAsia="es-CO"/>
        </w:rPr>
        <w:t xml:space="preserve">, de tal manera, que se </w:t>
      </w:r>
      <w:r w:rsidR="001109ED">
        <w:rPr>
          <w:rFonts w:ascii="Arial" w:eastAsia="Times New Roman" w:hAnsi="Arial" w:cs="Arial"/>
          <w:lang w:eastAsia="es-CO"/>
        </w:rPr>
        <w:t xml:space="preserve">controle la presencia, desarrollo y/o propagación de plagas en estos lugares. </w:t>
      </w:r>
    </w:p>
    <w:p w14:paraId="387E0A3F" w14:textId="77777777" w:rsidR="001109ED" w:rsidRDefault="001109ED" w:rsidP="0049702A">
      <w:pPr>
        <w:jc w:val="both"/>
        <w:rPr>
          <w:rFonts w:ascii="Arial" w:eastAsia="Times New Roman" w:hAnsi="Arial" w:cs="Arial"/>
          <w:lang w:eastAsia="es-CO"/>
        </w:rPr>
      </w:pPr>
    </w:p>
    <w:p w14:paraId="284D471E" w14:textId="11F89379" w:rsidR="003F0A9B" w:rsidRDefault="001109ED" w:rsidP="0049702A">
      <w:pPr>
        <w:jc w:val="both"/>
        <w:rPr>
          <w:rFonts w:ascii="Arial" w:eastAsia="Times New Roman" w:hAnsi="Arial" w:cs="Arial"/>
          <w:lang w:eastAsia="es-CO"/>
        </w:rPr>
      </w:pPr>
      <w:r>
        <w:rPr>
          <w:rFonts w:ascii="Arial" w:eastAsia="Times New Roman" w:hAnsi="Arial" w:cs="Arial"/>
          <w:lang w:eastAsia="es-CO"/>
        </w:rPr>
        <w:t>La ejecución de estas actividades, se materializan en un cronograma anual de saneamiento ambiental, en el cual se establece la periodicidad, los responsables, las metodologías y productos a emplearse</w:t>
      </w:r>
      <w:r w:rsidR="00792853">
        <w:rPr>
          <w:rFonts w:ascii="Arial" w:eastAsia="Times New Roman" w:hAnsi="Arial" w:cs="Arial"/>
          <w:lang w:eastAsia="es-CO"/>
        </w:rPr>
        <w:t>,</w:t>
      </w:r>
      <w:r>
        <w:rPr>
          <w:rFonts w:ascii="Arial" w:eastAsia="Times New Roman" w:hAnsi="Arial" w:cs="Arial"/>
          <w:lang w:eastAsia="es-CO"/>
        </w:rPr>
        <w:t xml:space="preserve"> el cual se elabora en conjunto con </w:t>
      </w:r>
      <w:r w:rsidR="00792853">
        <w:rPr>
          <w:rFonts w:ascii="Arial" w:eastAsia="Times New Roman" w:hAnsi="Arial" w:cs="Arial"/>
          <w:lang w:eastAsia="es-CO"/>
        </w:rPr>
        <w:t xml:space="preserve">los supervisores de los contratos de aseo y arrendamiento de las sedes y depósitos de archivo y se articulan las </w:t>
      </w:r>
      <w:r w:rsidR="00792853" w:rsidRPr="005911CA">
        <w:rPr>
          <w:rFonts w:ascii="Arial" w:eastAsia="Times New Roman" w:hAnsi="Arial" w:cs="Arial"/>
          <w:lang w:eastAsia="es-CO"/>
        </w:rPr>
        <w:t xml:space="preserve">actividades con el </w:t>
      </w:r>
      <w:r w:rsidR="00CA42B0">
        <w:rPr>
          <w:rFonts w:ascii="Arial" w:eastAsia="Times New Roman" w:hAnsi="Arial" w:cs="Arial"/>
          <w:lang w:eastAsia="es-CO"/>
        </w:rPr>
        <w:t>GTSAYRF</w:t>
      </w:r>
      <w:r w:rsidR="00A00B01" w:rsidRPr="005911CA">
        <w:rPr>
          <w:rFonts w:ascii="Arial" w:eastAsia="Times New Roman" w:hAnsi="Arial" w:cs="Arial"/>
          <w:lang w:eastAsia="es-CO"/>
        </w:rPr>
        <w:t>, con el SGA</w:t>
      </w:r>
      <w:r w:rsidR="000657F4" w:rsidRPr="005911CA">
        <w:rPr>
          <w:rFonts w:ascii="Arial" w:eastAsia="Times New Roman" w:hAnsi="Arial" w:cs="Arial"/>
          <w:lang w:eastAsia="es-CO"/>
        </w:rPr>
        <w:t xml:space="preserve"> </w:t>
      </w:r>
      <w:r w:rsidR="00792853" w:rsidRPr="005911CA">
        <w:rPr>
          <w:rFonts w:ascii="Arial" w:eastAsia="Times New Roman" w:hAnsi="Arial" w:cs="Arial"/>
          <w:lang w:eastAsia="es-CO"/>
        </w:rPr>
        <w:t>y el S</w:t>
      </w:r>
      <w:r w:rsidR="000657F4" w:rsidRPr="005911CA">
        <w:rPr>
          <w:rFonts w:ascii="Arial" w:eastAsia="Times New Roman" w:hAnsi="Arial" w:cs="Arial"/>
          <w:lang w:eastAsia="es-CO"/>
        </w:rPr>
        <w:t>GSST</w:t>
      </w:r>
      <w:r w:rsidR="00792853" w:rsidRPr="005911CA">
        <w:rPr>
          <w:rFonts w:ascii="Arial" w:eastAsia="Times New Roman" w:hAnsi="Arial" w:cs="Arial"/>
          <w:lang w:eastAsia="es-CO"/>
        </w:rPr>
        <w:t>.</w:t>
      </w:r>
    </w:p>
    <w:p w14:paraId="2DE8C37B" w14:textId="77777777" w:rsidR="003F0A9B" w:rsidRDefault="003F0A9B" w:rsidP="0049702A">
      <w:pPr>
        <w:jc w:val="both"/>
        <w:rPr>
          <w:rFonts w:ascii="Arial" w:eastAsia="Times New Roman" w:hAnsi="Arial" w:cs="Arial"/>
          <w:lang w:eastAsia="es-CO"/>
        </w:rPr>
      </w:pPr>
    </w:p>
    <w:p w14:paraId="2CED99FD" w14:textId="1917F08F" w:rsidR="00792853" w:rsidRDefault="009E0361" w:rsidP="0049702A">
      <w:pPr>
        <w:jc w:val="both"/>
        <w:rPr>
          <w:rFonts w:ascii="Arial" w:eastAsia="Times New Roman" w:hAnsi="Arial" w:cs="Arial"/>
          <w:lang w:eastAsia="es-CO"/>
        </w:rPr>
      </w:pPr>
      <w:r>
        <w:rPr>
          <w:rFonts w:ascii="Arial" w:eastAsia="Times New Roman" w:hAnsi="Arial" w:cs="Arial"/>
          <w:lang w:eastAsia="es-CO"/>
        </w:rPr>
        <w:t>Teniendo en cuenta lo expuesto anteriormente, l</w:t>
      </w:r>
      <w:r w:rsidRPr="007165B4">
        <w:rPr>
          <w:rFonts w:ascii="Arial" w:eastAsia="Times New Roman" w:hAnsi="Arial" w:cs="Arial"/>
          <w:lang w:eastAsia="es-CO"/>
        </w:rPr>
        <w:t xml:space="preserve">a Superintendencia </w:t>
      </w:r>
      <w:r w:rsidRPr="0049702A">
        <w:rPr>
          <w:rFonts w:ascii="Arial" w:eastAsia="Times New Roman" w:hAnsi="Arial" w:cs="Arial"/>
          <w:lang w:eastAsia="es-CO"/>
        </w:rPr>
        <w:t xml:space="preserve">debe ejecutar las diferentes actividades mencionadas con </w:t>
      </w:r>
      <w:r w:rsidR="00792853">
        <w:rPr>
          <w:rFonts w:ascii="Arial" w:eastAsia="Times New Roman" w:hAnsi="Arial" w:cs="Arial"/>
          <w:lang w:eastAsia="es-CO"/>
        </w:rPr>
        <w:t>la</w:t>
      </w:r>
      <w:r w:rsidRPr="0049702A">
        <w:rPr>
          <w:rFonts w:ascii="Arial" w:eastAsia="Times New Roman" w:hAnsi="Arial" w:cs="Arial"/>
          <w:lang w:eastAsia="es-CO"/>
        </w:rPr>
        <w:t xml:space="preserve"> dotación adecuada</w:t>
      </w:r>
      <w:r w:rsidR="00792853">
        <w:rPr>
          <w:rFonts w:ascii="Arial" w:eastAsia="Times New Roman" w:hAnsi="Arial" w:cs="Arial"/>
          <w:lang w:eastAsia="es-CO"/>
        </w:rPr>
        <w:t xml:space="preserve">, </w:t>
      </w:r>
      <w:r>
        <w:rPr>
          <w:rFonts w:ascii="Arial" w:eastAsia="Times New Roman" w:hAnsi="Arial" w:cs="Arial"/>
          <w:lang w:eastAsia="es-CO"/>
        </w:rPr>
        <w:t>según la matriz de E</w:t>
      </w:r>
      <w:r w:rsidR="00792853">
        <w:rPr>
          <w:rFonts w:ascii="Arial" w:eastAsia="Times New Roman" w:hAnsi="Arial" w:cs="Arial"/>
          <w:lang w:eastAsia="es-CO"/>
        </w:rPr>
        <w:t xml:space="preserve">lementos de </w:t>
      </w:r>
      <w:r>
        <w:rPr>
          <w:rFonts w:ascii="Arial" w:eastAsia="Times New Roman" w:hAnsi="Arial" w:cs="Arial"/>
          <w:lang w:eastAsia="es-CO"/>
        </w:rPr>
        <w:t>P</w:t>
      </w:r>
      <w:r w:rsidR="00792853">
        <w:rPr>
          <w:rFonts w:ascii="Arial" w:eastAsia="Times New Roman" w:hAnsi="Arial" w:cs="Arial"/>
          <w:lang w:eastAsia="es-CO"/>
        </w:rPr>
        <w:t xml:space="preserve">rotección </w:t>
      </w:r>
      <w:r>
        <w:rPr>
          <w:rFonts w:ascii="Arial" w:eastAsia="Times New Roman" w:hAnsi="Arial" w:cs="Arial"/>
          <w:lang w:eastAsia="es-CO"/>
        </w:rPr>
        <w:t>P</w:t>
      </w:r>
      <w:r w:rsidR="00792853">
        <w:rPr>
          <w:rFonts w:ascii="Arial" w:eastAsia="Times New Roman" w:hAnsi="Arial" w:cs="Arial"/>
          <w:lang w:eastAsia="es-CO"/>
        </w:rPr>
        <w:t xml:space="preserve">ersonal </w:t>
      </w:r>
      <w:r w:rsidR="00792853" w:rsidRPr="00EF02B1">
        <w:rPr>
          <w:rFonts w:ascii="Arial" w:hAnsi="Arial" w:cs="Arial"/>
        </w:rPr>
        <w:t xml:space="preserve">SC04-F01 </w:t>
      </w:r>
      <w:r>
        <w:rPr>
          <w:rFonts w:ascii="Arial" w:eastAsia="Times New Roman" w:hAnsi="Arial" w:cs="Arial"/>
          <w:lang w:eastAsia="es-CO"/>
        </w:rPr>
        <w:t>del Sistema de Seguridad y Salud en el Trabajo</w:t>
      </w:r>
      <w:r w:rsidRPr="007165B4">
        <w:rPr>
          <w:rFonts w:ascii="Arial" w:eastAsia="Times New Roman" w:hAnsi="Arial" w:cs="Arial"/>
          <w:lang w:eastAsia="es-CO"/>
        </w:rPr>
        <w:t xml:space="preserve">, </w:t>
      </w:r>
      <w:r w:rsidR="00792853">
        <w:rPr>
          <w:rFonts w:ascii="Arial" w:eastAsia="Times New Roman" w:hAnsi="Arial" w:cs="Arial"/>
          <w:lang w:eastAsia="es-CO"/>
        </w:rPr>
        <w:t>en cumplimiento de</w:t>
      </w:r>
      <w:r w:rsidRPr="007165B4">
        <w:rPr>
          <w:rFonts w:ascii="Arial" w:eastAsia="Times New Roman" w:hAnsi="Arial" w:cs="Arial"/>
          <w:lang w:eastAsia="es-CO"/>
        </w:rPr>
        <w:t xml:space="preserve"> lo dispuesto en el Decreto - Ley 1295 de 1994 y en la Circular 001 de 2003 del Ministerio de </w:t>
      </w:r>
      <w:r>
        <w:rPr>
          <w:rFonts w:ascii="Arial" w:eastAsia="Times New Roman" w:hAnsi="Arial" w:cs="Arial"/>
          <w:lang w:eastAsia="es-CO"/>
        </w:rPr>
        <w:t>P</w:t>
      </w:r>
      <w:r w:rsidRPr="007165B4">
        <w:rPr>
          <w:rFonts w:ascii="Arial" w:eastAsia="Times New Roman" w:hAnsi="Arial" w:cs="Arial"/>
          <w:lang w:eastAsia="es-CO"/>
        </w:rPr>
        <w:t xml:space="preserve">rotección </w:t>
      </w:r>
      <w:r>
        <w:rPr>
          <w:rFonts w:ascii="Arial" w:eastAsia="Times New Roman" w:hAnsi="Arial" w:cs="Arial"/>
          <w:lang w:eastAsia="es-CO"/>
        </w:rPr>
        <w:t>S</w:t>
      </w:r>
      <w:r w:rsidRPr="007165B4">
        <w:rPr>
          <w:rFonts w:ascii="Arial" w:eastAsia="Times New Roman" w:hAnsi="Arial" w:cs="Arial"/>
          <w:lang w:eastAsia="es-CO"/>
        </w:rPr>
        <w:t>ocial, “</w:t>
      </w:r>
      <w:r w:rsidRPr="007165B4">
        <w:rPr>
          <w:rFonts w:ascii="Arial" w:eastAsia="Times New Roman" w:hAnsi="Arial" w:cs="Arial"/>
          <w:i/>
          <w:iCs/>
          <w:lang w:eastAsia="es-CO"/>
        </w:rPr>
        <w:t>Los empleadores están obligados a procurar el cuidado integral  de la salud de los trabajadores y de los ambientes de trabajo y son los responsables directos de la salud ocupacional, debiendo suministrar y acondicionar locales y equipos de trabajo que garanticen la seguridad y salud de los trabajadores”.</w:t>
      </w:r>
      <w:r>
        <w:rPr>
          <w:rFonts w:ascii="Arial" w:eastAsia="Times New Roman" w:hAnsi="Arial" w:cs="Arial"/>
          <w:lang w:eastAsia="es-CO"/>
        </w:rPr>
        <w:t xml:space="preserve"> </w:t>
      </w:r>
    </w:p>
    <w:p w14:paraId="204B822A" w14:textId="093CCC40" w:rsidR="009E0361" w:rsidRPr="00552429" w:rsidRDefault="009E0361" w:rsidP="00C14662">
      <w:pPr>
        <w:pStyle w:val="Ttulo3"/>
        <w:numPr>
          <w:ilvl w:val="2"/>
          <w:numId w:val="6"/>
        </w:numPr>
        <w:rPr>
          <w:rFonts w:ascii="Arial" w:eastAsia="Times New Roman" w:hAnsi="Arial" w:cs="Arial"/>
          <w:color w:val="000000" w:themeColor="text1"/>
          <w:lang w:eastAsia="es-CO"/>
        </w:rPr>
      </w:pPr>
      <w:bookmarkStart w:id="49" w:name="_Toc26173536"/>
      <w:bookmarkStart w:id="50" w:name="_Toc51581998"/>
      <w:bookmarkStart w:id="51" w:name="_Toc42519768"/>
      <w:r w:rsidRPr="0049702A">
        <w:rPr>
          <w:rFonts w:ascii="Arial" w:eastAsia="Times New Roman" w:hAnsi="Arial" w:cs="Arial"/>
          <w:b/>
          <w:color w:val="000000" w:themeColor="text1"/>
          <w:lang w:eastAsia="es-CO"/>
        </w:rPr>
        <w:lastRenderedPageBreak/>
        <w:t>PROGRAMA DE MONITOREO Y CONTROL DE CONDICIONES</w:t>
      </w:r>
      <w:r w:rsidRPr="00552429">
        <w:rPr>
          <w:rFonts w:ascii="Arial" w:eastAsia="Times New Roman" w:hAnsi="Arial" w:cs="Arial"/>
          <w:b/>
          <w:color w:val="000000" w:themeColor="text1"/>
          <w:lang w:eastAsia="es-CO"/>
        </w:rPr>
        <w:t xml:space="preserve"> AMBIENTALES</w:t>
      </w:r>
      <w:bookmarkEnd w:id="49"/>
      <w:bookmarkEnd w:id="50"/>
      <w:r w:rsidR="00AF4369">
        <w:rPr>
          <w:rFonts w:ascii="Arial" w:eastAsia="Times New Roman" w:hAnsi="Arial" w:cs="Arial"/>
          <w:b/>
          <w:color w:val="000000" w:themeColor="text1"/>
          <w:lang w:eastAsia="es-CO"/>
        </w:rPr>
        <w:t xml:space="preserve"> </w:t>
      </w:r>
      <w:bookmarkEnd w:id="51"/>
    </w:p>
    <w:p w14:paraId="1B1CF11F" w14:textId="77777777" w:rsidR="00792853" w:rsidRDefault="00792853" w:rsidP="0049702A">
      <w:pPr>
        <w:jc w:val="both"/>
        <w:rPr>
          <w:rFonts w:ascii="Arial" w:eastAsia="Times New Roman" w:hAnsi="Arial" w:cs="Arial"/>
          <w:lang w:eastAsia="es-CO"/>
        </w:rPr>
      </w:pPr>
    </w:p>
    <w:p w14:paraId="228AD957" w14:textId="06600290" w:rsidR="009E0361" w:rsidRDefault="00792853" w:rsidP="00792853">
      <w:pPr>
        <w:jc w:val="both"/>
        <w:rPr>
          <w:rFonts w:ascii="Arial" w:eastAsia="Times New Roman" w:hAnsi="Arial" w:cs="Arial"/>
          <w:color w:val="000000" w:themeColor="text1"/>
          <w:lang w:eastAsia="es-CO"/>
        </w:rPr>
      </w:pPr>
      <w:r>
        <w:rPr>
          <w:rFonts w:ascii="Arial" w:eastAsia="Times New Roman" w:hAnsi="Arial" w:cs="Arial"/>
          <w:lang w:eastAsia="es-CO"/>
        </w:rPr>
        <w:t>L</w:t>
      </w:r>
      <w:r w:rsidR="009E0361">
        <w:rPr>
          <w:rFonts w:ascii="Arial" w:eastAsia="Times New Roman" w:hAnsi="Arial" w:cs="Arial"/>
          <w:lang w:eastAsia="es-CO"/>
        </w:rPr>
        <w:t xml:space="preserve">a </w:t>
      </w:r>
      <w:r w:rsidR="000657F4">
        <w:rPr>
          <w:rFonts w:ascii="Arial" w:eastAsia="Times New Roman" w:hAnsi="Arial" w:cs="Arial"/>
          <w:lang w:eastAsia="es-CO"/>
        </w:rPr>
        <w:t xml:space="preserve">SIC </w:t>
      </w:r>
      <w:r>
        <w:rPr>
          <w:rFonts w:ascii="Arial" w:eastAsia="Times New Roman" w:hAnsi="Arial" w:cs="Arial"/>
          <w:lang w:eastAsia="es-CO"/>
        </w:rPr>
        <w:t xml:space="preserve">con la formulación e implementación del programa de monitoreo y control de condiciones </w:t>
      </w:r>
      <w:r w:rsidRPr="00F8614F">
        <w:rPr>
          <w:rFonts w:ascii="Arial" w:eastAsia="Times New Roman" w:hAnsi="Arial" w:cs="Arial"/>
          <w:lang w:eastAsia="es-CO"/>
        </w:rPr>
        <w:t>ambientales</w:t>
      </w:r>
      <w:r w:rsidR="00A37741" w:rsidRPr="00F8614F">
        <w:rPr>
          <w:rFonts w:ascii="Arial" w:eastAsia="Times New Roman" w:hAnsi="Arial" w:cs="Arial"/>
          <w:b/>
          <w:lang w:eastAsia="es-CO"/>
        </w:rPr>
        <w:t xml:space="preserve"> </w:t>
      </w:r>
      <w:r w:rsidR="00A37741" w:rsidRPr="00F8614F">
        <w:rPr>
          <w:rFonts w:ascii="Arial" w:eastAsia="Times New Roman" w:hAnsi="Arial" w:cs="Arial"/>
          <w:bCs/>
          <w:lang w:eastAsia="es-CO"/>
        </w:rPr>
        <w:t>GD01-</w:t>
      </w:r>
      <w:r w:rsidR="00F8614F" w:rsidRPr="00F8614F">
        <w:rPr>
          <w:rFonts w:ascii="Arial" w:eastAsia="Times New Roman" w:hAnsi="Arial" w:cs="Arial"/>
          <w:bCs/>
          <w:lang w:eastAsia="es-CO"/>
        </w:rPr>
        <w:t>F27</w:t>
      </w:r>
      <w:r>
        <w:rPr>
          <w:rFonts w:ascii="Arial" w:eastAsia="Times New Roman" w:hAnsi="Arial" w:cs="Arial"/>
          <w:lang w:eastAsia="es-CO"/>
        </w:rPr>
        <w:t xml:space="preserve">, </w:t>
      </w:r>
      <w:r w:rsidR="009E0361" w:rsidRPr="00874E5C">
        <w:rPr>
          <w:rFonts w:ascii="Arial" w:eastAsia="Times New Roman" w:hAnsi="Arial" w:cs="Arial"/>
          <w:lang w:eastAsia="es-CO"/>
        </w:rPr>
        <w:t xml:space="preserve">establece las directrices para </w:t>
      </w:r>
      <w:r>
        <w:rPr>
          <w:rFonts w:ascii="Arial" w:eastAsia="Times New Roman" w:hAnsi="Arial" w:cs="Arial"/>
          <w:lang w:eastAsia="es-CO"/>
        </w:rPr>
        <w:t xml:space="preserve">la medición, </w:t>
      </w:r>
      <w:r w:rsidR="009E0361" w:rsidRPr="00874E5C">
        <w:rPr>
          <w:rFonts w:ascii="Arial" w:eastAsia="Times New Roman" w:hAnsi="Arial" w:cs="Arial"/>
          <w:lang w:eastAsia="es-CO"/>
        </w:rPr>
        <w:t xml:space="preserve">seguimiento y control del comportamiento de los </w:t>
      </w:r>
      <w:r>
        <w:rPr>
          <w:rFonts w:ascii="Arial" w:eastAsia="Times New Roman" w:hAnsi="Arial" w:cs="Arial"/>
          <w:lang w:eastAsia="es-CO"/>
        </w:rPr>
        <w:t xml:space="preserve">siguientes </w:t>
      </w:r>
      <w:r w:rsidR="009E0361" w:rsidRPr="00874E5C">
        <w:rPr>
          <w:rFonts w:ascii="Arial" w:eastAsia="Times New Roman" w:hAnsi="Arial" w:cs="Arial"/>
          <w:lang w:eastAsia="es-CO"/>
        </w:rPr>
        <w:t>factores ambientales</w:t>
      </w:r>
      <w:r>
        <w:rPr>
          <w:rFonts w:ascii="Arial" w:eastAsia="Times New Roman" w:hAnsi="Arial" w:cs="Arial"/>
          <w:lang w:eastAsia="es-CO"/>
        </w:rPr>
        <w:t>:</w:t>
      </w:r>
    </w:p>
    <w:p w14:paraId="43C09A2C" w14:textId="77777777" w:rsidR="009E0361" w:rsidRDefault="009E0361" w:rsidP="0049702A">
      <w:pPr>
        <w:jc w:val="both"/>
        <w:rPr>
          <w:rFonts w:ascii="Arial" w:eastAsia="Times New Roman" w:hAnsi="Arial" w:cs="Arial"/>
          <w:color w:val="000000" w:themeColor="text1"/>
          <w:lang w:eastAsia="es-CO"/>
        </w:rPr>
      </w:pPr>
    </w:p>
    <w:p w14:paraId="4EE77355" w14:textId="77777777" w:rsidR="009E0361" w:rsidRPr="00552429" w:rsidRDefault="009E0361" w:rsidP="0049702A">
      <w:pPr>
        <w:jc w:val="center"/>
        <w:rPr>
          <w:rFonts w:ascii="Arial" w:eastAsia="Times New Roman" w:hAnsi="Arial" w:cs="Arial"/>
          <w:color w:val="000000" w:themeColor="text1"/>
          <w:lang w:eastAsia="es-CO"/>
        </w:rPr>
      </w:pPr>
      <w:r>
        <w:rPr>
          <w:rFonts w:ascii="Arial" w:eastAsia="Times New Roman" w:hAnsi="Arial" w:cs="Arial"/>
          <w:noProof/>
          <w:color w:val="000000" w:themeColor="text1"/>
          <w:lang w:eastAsia="es-CO"/>
        </w:rPr>
        <w:drawing>
          <wp:inline distT="0" distB="0" distL="0" distR="0" wp14:anchorId="2446C56C" wp14:editId="4B61A7BD">
            <wp:extent cx="4628997" cy="1738961"/>
            <wp:effectExtent l="0" t="38100" r="0" b="10922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29153E8" w14:textId="2E5D6729" w:rsidR="009E0361" w:rsidRPr="004745BD" w:rsidRDefault="009E0361" w:rsidP="0049702A">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Gráfico N°</w:t>
      </w:r>
      <w:r w:rsidR="00E564B9" w:rsidRPr="004745BD">
        <w:rPr>
          <w:rFonts w:ascii="Arial" w:eastAsia="Times New Roman" w:hAnsi="Arial" w:cs="Arial"/>
          <w:b/>
          <w:bCs/>
          <w:sz w:val="18"/>
          <w:szCs w:val="18"/>
          <w:lang w:eastAsia="es-CO"/>
        </w:rPr>
        <w:t>.7</w:t>
      </w:r>
      <w:r w:rsidRPr="004745BD">
        <w:rPr>
          <w:rFonts w:ascii="Arial" w:eastAsia="Times New Roman" w:hAnsi="Arial" w:cs="Arial"/>
          <w:b/>
          <w:bCs/>
          <w:sz w:val="18"/>
          <w:szCs w:val="18"/>
          <w:lang w:eastAsia="es-CO"/>
        </w:rPr>
        <w:t xml:space="preserve">. </w:t>
      </w:r>
      <w:r w:rsidRPr="004745BD">
        <w:rPr>
          <w:rFonts w:ascii="Arial" w:eastAsia="Times New Roman" w:hAnsi="Arial" w:cs="Arial"/>
          <w:sz w:val="18"/>
          <w:szCs w:val="18"/>
          <w:lang w:eastAsia="es-CO"/>
        </w:rPr>
        <w:t>Condiciones ambientales en depósitos de archivo</w:t>
      </w:r>
    </w:p>
    <w:p w14:paraId="7C4CE0B1" w14:textId="60C3C129" w:rsidR="009E0361" w:rsidRDefault="009E0361" w:rsidP="0049702A">
      <w:pPr>
        <w:jc w:val="center"/>
        <w:rPr>
          <w:rFonts w:ascii="Arial" w:eastAsia="Times New Roman" w:hAnsi="Arial" w:cs="Arial"/>
          <w:bCs/>
          <w:sz w:val="18"/>
          <w:szCs w:val="18"/>
          <w:lang w:eastAsia="es-CO"/>
        </w:rPr>
      </w:pPr>
      <w:r w:rsidRPr="004745BD">
        <w:rPr>
          <w:rFonts w:ascii="Arial" w:eastAsia="Times New Roman" w:hAnsi="Arial" w:cs="Arial"/>
          <w:b/>
          <w:sz w:val="18"/>
          <w:szCs w:val="18"/>
          <w:lang w:eastAsia="es-CO"/>
        </w:rPr>
        <w:t xml:space="preserve">Fuente: </w:t>
      </w:r>
      <w:r w:rsidRPr="004745BD">
        <w:rPr>
          <w:rFonts w:ascii="Arial" w:eastAsia="Times New Roman" w:hAnsi="Arial" w:cs="Arial"/>
          <w:bCs/>
          <w:sz w:val="18"/>
          <w:szCs w:val="18"/>
          <w:lang w:eastAsia="es-CO"/>
        </w:rPr>
        <w:t>Elaboración propia</w:t>
      </w:r>
    </w:p>
    <w:p w14:paraId="50D635CF" w14:textId="77777777" w:rsidR="004745BD" w:rsidRPr="004745BD" w:rsidRDefault="004745BD" w:rsidP="0049702A">
      <w:pPr>
        <w:jc w:val="center"/>
        <w:rPr>
          <w:rFonts w:ascii="Arial" w:eastAsia="Times New Roman" w:hAnsi="Arial" w:cs="Arial"/>
          <w:bCs/>
          <w:sz w:val="18"/>
          <w:szCs w:val="18"/>
          <w:lang w:eastAsia="es-CO"/>
        </w:rPr>
      </w:pPr>
    </w:p>
    <w:p w14:paraId="3607E149" w14:textId="4F063DFF" w:rsidR="00792853" w:rsidRDefault="00792853" w:rsidP="00792853">
      <w:pPr>
        <w:jc w:val="both"/>
        <w:rPr>
          <w:rFonts w:ascii="Arial" w:eastAsia="Times New Roman" w:hAnsi="Arial" w:cs="Arial"/>
          <w:lang w:eastAsia="es-CO"/>
        </w:rPr>
      </w:pPr>
      <w:bookmarkStart w:id="52" w:name="_Hlk37790598"/>
      <w:r>
        <w:rPr>
          <w:rFonts w:ascii="Arial" w:eastAsia="Times New Roman" w:hAnsi="Arial" w:cs="Arial"/>
          <w:lang w:eastAsia="es-CO"/>
        </w:rPr>
        <w:t>Estos parámetros inciden direct</w:t>
      </w:r>
      <w:r w:rsidR="00745B9B">
        <w:rPr>
          <w:rFonts w:ascii="Arial" w:eastAsia="Times New Roman" w:hAnsi="Arial" w:cs="Arial"/>
          <w:lang w:eastAsia="es-CO"/>
        </w:rPr>
        <w:t xml:space="preserve">a o indirectamente sobre </w:t>
      </w:r>
      <w:r w:rsidRPr="00874E5C">
        <w:rPr>
          <w:rFonts w:ascii="Arial" w:eastAsia="Times New Roman" w:hAnsi="Arial" w:cs="Arial"/>
          <w:lang w:eastAsia="es-CO"/>
        </w:rPr>
        <w:t>la conservación y preservación</w:t>
      </w:r>
      <w:r>
        <w:rPr>
          <w:rFonts w:ascii="Arial" w:eastAsia="Times New Roman" w:hAnsi="Arial" w:cs="Arial"/>
          <w:lang w:eastAsia="es-CO"/>
        </w:rPr>
        <w:t xml:space="preserve"> de los documentos</w:t>
      </w:r>
      <w:r w:rsidRPr="00874E5C">
        <w:rPr>
          <w:rFonts w:ascii="Arial" w:eastAsia="Times New Roman" w:hAnsi="Arial" w:cs="Arial"/>
          <w:lang w:eastAsia="es-CO"/>
        </w:rPr>
        <w:t xml:space="preserve">, </w:t>
      </w:r>
      <w:r>
        <w:rPr>
          <w:rFonts w:ascii="Arial" w:eastAsia="Times New Roman" w:hAnsi="Arial" w:cs="Arial"/>
          <w:lang w:eastAsia="es-CO"/>
        </w:rPr>
        <w:t xml:space="preserve">por lo tanto, </w:t>
      </w:r>
      <w:r w:rsidRPr="00874E5C">
        <w:rPr>
          <w:rFonts w:ascii="Arial" w:eastAsia="Times New Roman" w:hAnsi="Arial" w:cs="Arial"/>
          <w:lang w:eastAsia="es-CO"/>
        </w:rPr>
        <w:t xml:space="preserve">la medición y evaluación de </w:t>
      </w:r>
      <w:r>
        <w:rPr>
          <w:rFonts w:ascii="Arial" w:eastAsia="Times New Roman" w:hAnsi="Arial" w:cs="Arial"/>
          <w:lang w:eastAsia="es-CO"/>
        </w:rPr>
        <w:t>estos</w:t>
      </w:r>
      <w:r w:rsidRPr="00874E5C">
        <w:rPr>
          <w:rFonts w:ascii="Arial" w:eastAsia="Times New Roman" w:hAnsi="Arial" w:cs="Arial"/>
          <w:lang w:eastAsia="es-CO"/>
        </w:rPr>
        <w:t xml:space="preserve"> </w:t>
      </w:r>
      <w:r>
        <w:rPr>
          <w:rFonts w:ascii="Arial" w:eastAsia="Times New Roman" w:hAnsi="Arial" w:cs="Arial"/>
          <w:lang w:eastAsia="es-CO"/>
        </w:rPr>
        <w:t>factores ambientales</w:t>
      </w:r>
      <w:r w:rsidRPr="00874E5C">
        <w:rPr>
          <w:rFonts w:ascii="Arial" w:eastAsia="Times New Roman" w:hAnsi="Arial" w:cs="Arial"/>
          <w:lang w:eastAsia="es-CO"/>
        </w:rPr>
        <w:t xml:space="preserve"> </w:t>
      </w:r>
      <w:r>
        <w:rPr>
          <w:rFonts w:ascii="Arial" w:eastAsia="Times New Roman" w:hAnsi="Arial" w:cs="Arial"/>
          <w:lang w:eastAsia="es-CO"/>
        </w:rPr>
        <w:t xml:space="preserve">se realiza de manera periódica con equipos especializados debidamente calibrados, los cuales arrojan datos de medición que deben compararse con los </w:t>
      </w:r>
      <w:r w:rsidRPr="007F3392">
        <w:rPr>
          <w:rFonts w:ascii="Arial" w:hAnsi="Arial" w:cs="Arial"/>
          <w:lang w:eastAsia="es-CO"/>
        </w:rPr>
        <w:t>valores máximos permisibles</w:t>
      </w:r>
      <w:r>
        <w:rPr>
          <w:rFonts w:ascii="Arial" w:hAnsi="Arial" w:cs="Arial"/>
          <w:lang w:eastAsia="es-CO"/>
        </w:rPr>
        <w:t xml:space="preserve"> establecidos en la normativa aplicable</w:t>
      </w:r>
      <w:r w:rsidRPr="007F3392">
        <w:rPr>
          <w:rFonts w:ascii="Arial" w:hAnsi="Arial" w:cs="Arial"/>
          <w:lang w:eastAsia="es-CO"/>
        </w:rPr>
        <w:t xml:space="preserve"> </w:t>
      </w:r>
      <w:r w:rsidRPr="00874E5C">
        <w:rPr>
          <w:rFonts w:ascii="Arial" w:eastAsia="Times New Roman" w:hAnsi="Arial" w:cs="Arial"/>
          <w:lang w:eastAsia="es-CO"/>
        </w:rPr>
        <w:t xml:space="preserve">para los distintos </w:t>
      </w:r>
      <w:r>
        <w:rPr>
          <w:rFonts w:ascii="Arial" w:eastAsia="Times New Roman" w:hAnsi="Arial" w:cs="Arial"/>
          <w:lang w:eastAsia="es-CO"/>
        </w:rPr>
        <w:t>materiales documentales</w:t>
      </w:r>
      <w:r w:rsidRPr="00874E5C">
        <w:rPr>
          <w:rFonts w:ascii="Arial" w:eastAsia="Times New Roman" w:hAnsi="Arial" w:cs="Arial"/>
          <w:lang w:eastAsia="es-CO"/>
        </w:rPr>
        <w:t>.</w:t>
      </w:r>
      <w:r>
        <w:rPr>
          <w:rFonts w:ascii="Arial" w:eastAsia="Times New Roman" w:hAnsi="Arial" w:cs="Arial"/>
          <w:lang w:eastAsia="es-CO"/>
        </w:rPr>
        <w:t xml:space="preserve"> </w:t>
      </w:r>
    </w:p>
    <w:p w14:paraId="30E8FE41" w14:textId="77777777" w:rsidR="00792853" w:rsidRDefault="00792853" w:rsidP="0049702A">
      <w:pPr>
        <w:jc w:val="both"/>
        <w:rPr>
          <w:rFonts w:ascii="Arial" w:eastAsia="Times New Roman" w:hAnsi="Arial" w:cs="Arial"/>
          <w:lang w:eastAsia="es-CO"/>
        </w:rPr>
      </w:pPr>
    </w:p>
    <w:p w14:paraId="4DFC6D21" w14:textId="18A59C27" w:rsidR="009E0361" w:rsidRPr="004B2C8A" w:rsidRDefault="009E0361" w:rsidP="0049702A">
      <w:pPr>
        <w:jc w:val="both"/>
        <w:rPr>
          <w:rFonts w:ascii="Arial" w:eastAsia="Times New Roman" w:hAnsi="Arial" w:cs="Arial"/>
          <w:lang w:eastAsia="es-CO"/>
        </w:rPr>
      </w:pPr>
      <w:r>
        <w:rPr>
          <w:rFonts w:ascii="Arial" w:eastAsia="Times New Roman" w:hAnsi="Arial" w:cs="Arial"/>
          <w:lang w:eastAsia="es-CO"/>
        </w:rPr>
        <w:t xml:space="preserve">Actualmente, la Entidad tiene definidos espacios de almacenamiento para soportes documentales en papel tanto en las oficinas como en depósitos industriales, a los cuales se les está realizando el monitoreo de la temperatura y la humedad relativa; sin embargo, para los otros soportes como medios magnéticos, medios ópticos, discos flexibles, pruebas y/o muestras documentales como alimentos, bebidas, cosméticos, medicamentos, entre otros, se están realizando los estudios para adelantar las adecuaciones correspondientes de estos espacios específicos </w:t>
      </w:r>
      <w:r w:rsidR="004108E3">
        <w:rPr>
          <w:rFonts w:ascii="Arial" w:eastAsia="Times New Roman" w:hAnsi="Arial" w:cs="Arial"/>
          <w:lang w:eastAsia="es-CO"/>
        </w:rPr>
        <w:t xml:space="preserve">de acuerdo </w:t>
      </w:r>
      <w:r>
        <w:rPr>
          <w:rFonts w:ascii="Arial" w:eastAsia="Times New Roman" w:hAnsi="Arial" w:cs="Arial"/>
          <w:lang w:eastAsia="es-CO"/>
        </w:rPr>
        <w:t>con la normativa vigente.</w:t>
      </w:r>
    </w:p>
    <w:p w14:paraId="67F35790" w14:textId="77777777" w:rsidR="009E0361" w:rsidRPr="008F2D54" w:rsidRDefault="009E0361" w:rsidP="0049702A">
      <w:pPr>
        <w:jc w:val="both"/>
        <w:rPr>
          <w:rFonts w:ascii="Arial" w:hAnsi="Arial" w:cs="Arial"/>
          <w:color w:val="000000" w:themeColor="text1"/>
          <w:lang w:eastAsia="es-CO"/>
        </w:rPr>
      </w:pPr>
    </w:p>
    <w:p w14:paraId="7D732193" w14:textId="5C409CC1" w:rsidR="009E0361" w:rsidRPr="0006225C" w:rsidRDefault="009E0361" w:rsidP="00C14662">
      <w:pPr>
        <w:pStyle w:val="Ttulo3"/>
        <w:numPr>
          <w:ilvl w:val="2"/>
          <w:numId w:val="6"/>
        </w:numPr>
        <w:rPr>
          <w:rFonts w:ascii="Arial" w:eastAsia="Times New Roman" w:hAnsi="Arial" w:cs="Arial"/>
          <w:b/>
          <w:bCs/>
          <w:color w:val="auto"/>
          <w:lang w:eastAsia="es-CO"/>
        </w:rPr>
      </w:pPr>
      <w:bookmarkStart w:id="53" w:name="_Toc26173543"/>
      <w:bookmarkStart w:id="54" w:name="_Toc42519769"/>
      <w:bookmarkStart w:id="55" w:name="_Toc51581999"/>
      <w:bookmarkEnd w:id="52"/>
      <w:r w:rsidRPr="0006225C">
        <w:rPr>
          <w:rFonts w:ascii="Arial" w:eastAsia="Times New Roman" w:hAnsi="Arial" w:cs="Arial"/>
          <w:b/>
          <w:color w:val="auto"/>
          <w:lang w:eastAsia="es-CO"/>
        </w:rPr>
        <w:t>PROGRAMA DE PREVENCIÓN DE EMERGENCIAS Y ATENCIÓN DE DESASTRES</w:t>
      </w:r>
      <w:bookmarkEnd w:id="53"/>
      <w:bookmarkEnd w:id="54"/>
      <w:r w:rsidR="00D96D90">
        <w:rPr>
          <w:rFonts w:ascii="Arial" w:eastAsia="Times New Roman" w:hAnsi="Arial" w:cs="Arial"/>
          <w:b/>
          <w:color w:val="auto"/>
          <w:lang w:eastAsia="es-CO"/>
        </w:rPr>
        <w:t xml:space="preserve"> PARA MATERIAL DOCUMENTAL</w:t>
      </w:r>
      <w:bookmarkEnd w:id="55"/>
    </w:p>
    <w:p w14:paraId="44DC04AE" w14:textId="77777777" w:rsidR="009E0361" w:rsidRDefault="009E0361" w:rsidP="0049702A">
      <w:pPr>
        <w:jc w:val="both"/>
        <w:rPr>
          <w:rFonts w:ascii="Arial" w:hAnsi="Arial" w:cs="Arial"/>
          <w:color w:val="4BACC6" w:themeColor="accent5"/>
          <w:lang w:eastAsia="es-CO"/>
        </w:rPr>
      </w:pPr>
    </w:p>
    <w:p w14:paraId="6E60A4D2" w14:textId="29D18944" w:rsidR="004108E3" w:rsidRDefault="004108E3" w:rsidP="0049702A">
      <w:pPr>
        <w:jc w:val="both"/>
        <w:rPr>
          <w:rFonts w:ascii="Arial" w:hAnsi="Arial" w:cs="Arial"/>
          <w:lang w:eastAsia="es-CO"/>
        </w:rPr>
      </w:pPr>
      <w:r>
        <w:rPr>
          <w:rFonts w:ascii="Arial" w:hAnsi="Arial" w:cs="Arial"/>
          <w:lang w:eastAsia="es-CO"/>
        </w:rPr>
        <w:t xml:space="preserve">La </w:t>
      </w:r>
      <w:r w:rsidR="000657F4">
        <w:rPr>
          <w:rFonts w:ascii="Arial" w:hAnsi="Arial" w:cs="Arial"/>
          <w:lang w:eastAsia="es-CO"/>
        </w:rPr>
        <w:t xml:space="preserve">SIC </w:t>
      </w:r>
      <w:r>
        <w:rPr>
          <w:rFonts w:ascii="Arial" w:hAnsi="Arial" w:cs="Arial"/>
          <w:lang w:eastAsia="es-CO"/>
        </w:rPr>
        <w:t xml:space="preserve">con la formulación de este </w:t>
      </w:r>
      <w:r w:rsidR="00D96D90">
        <w:rPr>
          <w:rFonts w:ascii="Arial" w:hAnsi="Arial" w:cs="Arial"/>
          <w:lang w:eastAsia="es-CO"/>
        </w:rPr>
        <w:t>P</w:t>
      </w:r>
      <w:r w:rsidRPr="00722EA2">
        <w:rPr>
          <w:rFonts w:ascii="Arial" w:hAnsi="Arial" w:cs="Arial"/>
          <w:lang w:eastAsia="es-CO"/>
        </w:rPr>
        <w:t>rograma</w:t>
      </w:r>
      <w:r w:rsidR="00A37741">
        <w:rPr>
          <w:rFonts w:ascii="Arial" w:hAnsi="Arial" w:cs="Arial"/>
          <w:lang w:eastAsia="es-CO"/>
        </w:rPr>
        <w:t xml:space="preserve"> de </w:t>
      </w:r>
      <w:r w:rsidR="00D96D90">
        <w:rPr>
          <w:rFonts w:ascii="Arial" w:hAnsi="Arial" w:cs="Arial"/>
          <w:lang w:eastAsia="es-CO"/>
        </w:rPr>
        <w:t>P</w:t>
      </w:r>
      <w:r w:rsidR="00A37741">
        <w:rPr>
          <w:rFonts w:ascii="Arial" w:hAnsi="Arial" w:cs="Arial"/>
          <w:lang w:eastAsia="es-CO"/>
        </w:rPr>
        <w:t xml:space="preserve">revención de </w:t>
      </w:r>
      <w:r w:rsidR="00D96D90">
        <w:rPr>
          <w:rFonts w:ascii="Arial" w:hAnsi="Arial" w:cs="Arial"/>
          <w:lang w:eastAsia="es-CO"/>
        </w:rPr>
        <w:t>E</w:t>
      </w:r>
      <w:r w:rsidR="00A37741">
        <w:rPr>
          <w:rFonts w:ascii="Arial" w:hAnsi="Arial" w:cs="Arial"/>
          <w:lang w:eastAsia="es-CO"/>
        </w:rPr>
        <w:t xml:space="preserve">mergencia y </w:t>
      </w:r>
      <w:r w:rsidR="00D96D90">
        <w:rPr>
          <w:rFonts w:ascii="Arial" w:hAnsi="Arial" w:cs="Arial"/>
          <w:lang w:eastAsia="es-CO"/>
        </w:rPr>
        <w:t>A</w:t>
      </w:r>
      <w:r w:rsidR="00A37741">
        <w:rPr>
          <w:rFonts w:ascii="Arial" w:hAnsi="Arial" w:cs="Arial"/>
          <w:lang w:eastAsia="es-CO"/>
        </w:rPr>
        <w:t xml:space="preserve">tención de </w:t>
      </w:r>
      <w:r w:rsidR="00D96D90">
        <w:rPr>
          <w:rFonts w:ascii="Arial" w:hAnsi="Arial" w:cs="Arial"/>
          <w:lang w:eastAsia="es-CO"/>
        </w:rPr>
        <w:t>D</w:t>
      </w:r>
      <w:r w:rsidR="00A37741">
        <w:rPr>
          <w:rFonts w:ascii="Arial" w:hAnsi="Arial" w:cs="Arial"/>
          <w:lang w:eastAsia="es-CO"/>
        </w:rPr>
        <w:t xml:space="preserve">esastres </w:t>
      </w:r>
      <w:r w:rsidR="00D96D90">
        <w:rPr>
          <w:rFonts w:ascii="Arial" w:hAnsi="Arial" w:cs="Arial"/>
          <w:lang w:eastAsia="es-CO"/>
        </w:rPr>
        <w:t xml:space="preserve">para Material </w:t>
      </w:r>
      <w:r w:rsidR="00D96D90" w:rsidRPr="00F8614F">
        <w:rPr>
          <w:rFonts w:ascii="Arial" w:hAnsi="Arial" w:cs="Arial"/>
          <w:lang w:eastAsia="es-CO"/>
        </w:rPr>
        <w:t xml:space="preserve">Documental </w:t>
      </w:r>
      <w:r w:rsidR="00A37741" w:rsidRPr="00F8614F">
        <w:rPr>
          <w:rFonts w:ascii="Arial" w:eastAsia="Times New Roman" w:hAnsi="Arial" w:cs="Arial"/>
          <w:bCs/>
          <w:lang w:eastAsia="es-CO"/>
        </w:rPr>
        <w:t>GD01-</w:t>
      </w:r>
      <w:r w:rsidR="00F8614F" w:rsidRPr="00F8614F">
        <w:rPr>
          <w:rFonts w:ascii="Arial" w:eastAsia="Times New Roman" w:hAnsi="Arial" w:cs="Arial"/>
          <w:bCs/>
          <w:lang w:eastAsia="es-CO"/>
        </w:rPr>
        <w:t>F28</w:t>
      </w:r>
      <w:r w:rsidR="00A37741" w:rsidRPr="00F8614F">
        <w:rPr>
          <w:rFonts w:ascii="Arial" w:eastAsia="Times New Roman" w:hAnsi="Arial" w:cs="Arial"/>
          <w:b/>
          <w:lang w:eastAsia="es-CO"/>
        </w:rPr>
        <w:t>,</w:t>
      </w:r>
      <w:r>
        <w:rPr>
          <w:rFonts w:ascii="Arial" w:hAnsi="Arial" w:cs="Arial"/>
          <w:lang w:eastAsia="es-CO"/>
        </w:rPr>
        <w:t xml:space="preserve"> </w:t>
      </w:r>
      <w:r w:rsidRPr="00722EA2">
        <w:rPr>
          <w:rFonts w:ascii="Arial" w:hAnsi="Arial" w:cs="Arial"/>
          <w:lang w:eastAsia="es-CO"/>
        </w:rPr>
        <w:t xml:space="preserve">establece las acciones para la </w:t>
      </w:r>
      <w:r>
        <w:rPr>
          <w:rFonts w:ascii="Arial" w:hAnsi="Arial" w:cs="Arial"/>
          <w:lang w:eastAsia="es-CO"/>
        </w:rPr>
        <w:t>planificación</w:t>
      </w:r>
      <w:r w:rsidRPr="00722EA2">
        <w:rPr>
          <w:rFonts w:ascii="Arial" w:hAnsi="Arial" w:cs="Arial"/>
          <w:lang w:eastAsia="es-CO"/>
        </w:rPr>
        <w:t xml:space="preserve"> (antes), </w:t>
      </w:r>
      <w:r w:rsidR="00745B9B">
        <w:rPr>
          <w:rFonts w:ascii="Arial" w:hAnsi="Arial" w:cs="Arial"/>
          <w:lang w:eastAsia="es-CO"/>
        </w:rPr>
        <w:t>reacción</w:t>
      </w:r>
      <w:r w:rsidRPr="00722EA2">
        <w:rPr>
          <w:rFonts w:ascii="Arial" w:hAnsi="Arial" w:cs="Arial"/>
          <w:lang w:eastAsia="es-CO"/>
        </w:rPr>
        <w:t xml:space="preserve"> (durante) y respuesta (posterior) ante las situaciones de </w:t>
      </w:r>
      <w:r w:rsidRPr="00722EA2">
        <w:rPr>
          <w:rFonts w:ascii="Arial" w:hAnsi="Arial" w:cs="Arial"/>
          <w:lang w:eastAsia="es-CO"/>
        </w:rPr>
        <w:lastRenderedPageBreak/>
        <w:t>riesgo, tanto internas como externas</w:t>
      </w:r>
      <w:r w:rsidR="007B338B">
        <w:rPr>
          <w:rFonts w:ascii="Arial" w:hAnsi="Arial" w:cs="Arial"/>
          <w:lang w:eastAsia="es-CO"/>
        </w:rPr>
        <w:t xml:space="preserve"> para el material documental,</w:t>
      </w:r>
      <w:r w:rsidRPr="00722EA2">
        <w:rPr>
          <w:rFonts w:ascii="Arial" w:hAnsi="Arial" w:cs="Arial"/>
          <w:lang w:eastAsia="es-CO"/>
        </w:rPr>
        <w:t xml:space="preserve"> que puedan presenta</w:t>
      </w:r>
      <w:r>
        <w:rPr>
          <w:rFonts w:ascii="Arial" w:hAnsi="Arial" w:cs="Arial"/>
          <w:lang w:eastAsia="es-CO"/>
        </w:rPr>
        <w:t>r</w:t>
      </w:r>
      <w:r w:rsidRPr="00722EA2">
        <w:rPr>
          <w:rFonts w:ascii="Arial" w:hAnsi="Arial" w:cs="Arial"/>
          <w:lang w:eastAsia="es-CO"/>
        </w:rPr>
        <w:t>se en las instalaciones, en los diferentes soportes, medios, pruebas y/o muestras documentales y medios tecnológicos de la</w:t>
      </w:r>
      <w:r>
        <w:rPr>
          <w:rFonts w:ascii="Arial" w:hAnsi="Arial" w:cs="Arial"/>
          <w:lang w:eastAsia="es-CO"/>
        </w:rPr>
        <w:t xml:space="preserve"> Entidad, </w:t>
      </w:r>
      <w:r w:rsidR="007B338B">
        <w:rPr>
          <w:rFonts w:ascii="Arial" w:hAnsi="Arial" w:cs="Arial"/>
          <w:lang w:eastAsia="es-CO"/>
        </w:rPr>
        <w:t xml:space="preserve">de tal manera, que se dé </w:t>
      </w:r>
      <w:r>
        <w:rPr>
          <w:rFonts w:ascii="Arial" w:hAnsi="Arial" w:cs="Arial"/>
          <w:lang w:eastAsia="es-CO"/>
        </w:rPr>
        <w:t xml:space="preserve">una </w:t>
      </w:r>
      <w:r w:rsidRPr="00E56400">
        <w:rPr>
          <w:rFonts w:ascii="Arial" w:hAnsi="Arial" w:cs="Arial"/>
          <w:lang w:eastAsia="es-CO"/>
        </w:rPr>
        <w:t xml:space="preserve">respuesta rápida y eficiente ante una </w:t>
      </w:r>
      <w:r>
        <w:rPr>
          <w:rFonts w:ascii="Arial" w:hAnsi="Arial" w:cs="Arial"/>
          <w:lang w:eastAsia="es-CO"/>
        </w:rPr>
        <w:t xml:space="preserve">emergencia. Así mismo, se establecen las </w:t>
      </w:r>
      <w:r w:rsidRPr="001F202A">
        <w:rPr>
          <w:rFonts w:ascii="Arial" w:hAnsi="Arial" w:cs="Arial"/>
          <w:lang w:eastAsia="es-CO"/>
        </w:rPr>
        <w:t xml:space="preserve">acciones preventivas sobre aquellos eventos que puedan provocar la pérdida parcial o total de </w:t>
      </w:r>
      <w:r w:rsidR="007B338B">
        <w:rPr>
          <w:rFonts w:ascii="Arial" w:hAnsi="Arial" w:cs="Arial"/>
          <w:lang w:eastAsia="es-CO"/>
        </w:rPr>
        <w:t>los documentos</w:t>
      </w:r>
      <w:r w:rsidRPr="001F202A">
        <w:rPr>
          <w:rFonts w:ascii="Arial" w:hAnsi="Arial" w:cs="Arial"/>
          <w:lang w:eastAsia="es-CO"/>
        </w:rPr>
        <w:t>.</w:t>
      </w:r>
    </w:p>
    <w:p w14:paraId="3B15A1DF" w14:textId="77777777" w:rsidR="004108E3" w:rsidRDefault="004108E3" w:rsidP="0049702A">
      <w:pPr>
        <w:jc w:val="both"/>
        <w:rPr>
          <w:rFonts w:ascii="Arial" w:hAnsi="Arial" w:cs="Arial"/>
          <w:lang w:eastAsia="es-CO"/>
        </w:rPr>
      </w:pPr>
    </w:p>
    <w:p w14:paraId="251FBAD5" w14:textId="76E0221E" w:rsidR="009E0361" w:rsidRDefault="004108E3" w:rsidP="0049702A">
      <w:pPr>
        <w:jc w:val="both"/>
        <w:rPr>
          <w:rFonts w:ascii="Arial" w:hAnsi="Arial" w:cs="Arial"/>
          <w:lang w:eastAsia="es-CO"/>
        </w:rPr>
      </w:pPr>
      <w:r>
        <w:rPr>
          <w:rFonts w:ascii="Arial" w:hAnsi="Arial" w:cs="Arial"/>
          <w:lang w:eastAsia="es-CO"/>
        </w:rPr>
        <w:t xml:space="preserve">Para </w:t>
      </w:r>
      <w:r w:rsidR="007B338B">
        <w:rPr>
          <w:rFonts w:ascii="Arial" w:hAnsi="Arial" w:cs="Arial"/>
          <w:lang w:eastAsia="es-CO"/>
        </w:rPr>
        <w:t>el desarrollo del programa se tuvo en cuenta l</w:t>
      </w:r>
      <w:r w:rsidR="009E0361">
        <w:rPr>
          <w:rFonts w:ascii="Arial" w:hAnsi="Arial" w:cs="Arial"/>
          <w:lang w:eastAsia="es-CO"/>
        </w:rPr>
        <w:t>os siguientes aspectos</w:t>
      </w:r>
      <w:r w:rsidR="00745B9B">
        <w:rPr>
          <w:rFonts w:ascii="Arial" w:hAnsi="Arial" w:cs="Arial"/>
          <w:lang w:eastAsia="es-CO"/>
        </w:rPr>
        <w:t xml:space="preserve"> </w:t>
      </w:r>
      <w:r w:rsidR="007B338B">
        <w:rPr>
          <w:rFonts w:ascii="Arial" w:hAnsi="Arial" w:cs="Arial"/>
          <w:lang w:eastAsia="es-CO"/>
        </w:rPr>
        <w:t>estipulados</w:t>
      </w:r>
      <w:r w:rsidR="0049702A">
        <w:rPr>
          <w:rFonts w:ascii="Arial" w:hAnsi="Arial" w:cs="Arial"/>
          <w:lang w:eastAsia="es-CO"/>
        </w:rPr>
        <w:t xml:space="preserve"> por el Archivo General de la Nación en el Acuerdo 050 de 2000 y en publicaciones de </w:t>
      </w:r>
      <w:r w:rsidR="009E0361">
        <w:rPr>
          <w:rFonts w:ascii="Arial" w:hAnsi="Arial" w:cs="Arial"/>
          <w:lang w:eastAsia="es-CO"/>
        </w:rPr>
        <w:t>la</w:t>
      </w:r>
      <w:r w:rsidR="000657F4">
        <w:rPr>
          <w:rFonts w:ascii="Arial" w:hAnsi="Arial" w:cs="Arial"/>
          <w:lang w:eastAsia="es-CO"/>
        </w:rPr>
        <w:t xml:space="preserve"> </w:t>
      </w:r>
      <w:r w:rsidR="009E0361">
        <w:rPr>
          <w:rFonts w:ascii="Arial" w:hAnsi="Arial" w:cs="Arial"/>
          <w:lang w:eastAsia="es-CO"/>
        </w:rPr>
        <w:t xml:space="preserve">UNESCO:  </w:t>
      </w:r>
    </w:p>
    <w:p w14:paraId="752E4F67" w14:textId="77777777" w:rsidR="009E0361" w:rsidRPr="0049702A" w:rsidRDefault="009E0361" w:rsidP="0049702A">
      <w:pPr>
        <w:jc w:val="both"/>
        <w:rPr>
          <w:rFonts w:ascii="Aparajita" w:hAnsi="Aparajita" w:cs="Aparajita"/>
          <w:lang w:eastAsia="es-CO"/>
        </w:rPr>
      </w:pPr>
    </w:p>
    <w:p w14:paraId="7E18913B" w14:textId="77777777" w:rsidR="0049702A" w:rsidRPr="0049702A" w:rsidRDefault="0049702A" w:rsidP="0049702A">
      <w:pPr>
        <w:jc w:val="center"/>
        <w:rPr>
          <w:rFonts w:ascii="Aparajita" w:hAnsi="Aparajita" w:cs="Aparajita"/>
          <w:lang w:eastAsia="es-CO"/>
        </w:rPr>
      </w:pPr>
      <w:r w:rsidRPr="0049702A">
        <w:rPr>
          <w:rFonts w:ascii="Aparajita" w:hAnsi="Aparajita" w:cs="Aparajita"/>
          <w:noProof/>
          <w:lang w:eastAsia="es-CO"/>
        </w:rPr>
        <w:drawing>
          <wp:inline distT="0" distB="0" distL="0" distR="0" wp14:anchorId="0F888756" wp14:editId="64E5DDC8">
            <wp:extent cx="4533900" cy="1477860"/>
            <wp:effectExtent l="0" t="38100" r="0" b="12255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7921771" w14:textId="117890AD" w:rsidR="009E0361" w:rsidRPr="004745BD" w:rsidRDefault="009E0361" w:rsidP="0049702A">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Gráfico N°</w:t>
      </w:r>
      <w:r w:rsidR="00E564B9" w:rsidRPr="004745BD">
        <w:rPr>
          <w:rFonts w:ascii="Arial" w:eastAsia="Times New Roman" w:hAnsi="Arial" w:cs="Arial"/>
          <w:b/>
          <w:bCs/>
          <w:sz w:val="18"/>
          <w:szCs w:val="18"/>
          <w:lang w:eastAsia="es-CO"/>
        </w:rPr>
        <w:t>.8</w:t>
      </w:r>
      <w:r w:rsidRPr="004745BD">
        <w:rPr>
          <w:rFonts w:ascii="Arial" w:eastAsia="Times New Roman" w:hAnsi="Arial" w:cs="Arial"/>
          <w:b/>
          <w:bCs/>
          <w:sz w:val="18"/>
          <w:szCs w:val="18"/>
          <w:lang w:eastAsia="es-CO"/>
        </w:rPr>
        <w:t xml:space="preserve">. </w:t>
      </w:r>
      <w:r w:rsidRPr="004745BD">
        <w:rPr>
          <w:rFonts w:ascii="Arial" w:eastAsia="Times New Roman" w:hAnsi="Arial" w:cs="Arial"/>
          <w:sz w:val="18"/>
          <w:szCs w:val="18"/>
          <w:lang w:eastAsia="es-CO"/>
        </w:rPr>
        <w:t>Aspectos contemplados en la formulación del programa</w:t>
      </w:r>
    </w:p>
    <w:p w14:paraId="1A9A3C9E" w14:textId="57B7ACD5" w:rsidR="009E0361" w:rsidRDefault="009E0361" w:rsidP="0049702A">
      <w:pPr>
        <w:jc w:val="center"/>
        <w:rPr>
          <w:rFonts w:ascii="Arial" w:eastAsia="Times New Roman" w:hAnsi="Arial" w:cs="Arial"/>
          <w:bCs/>
          <w:sz w:val="18"/>
          <w:szCs w:val="18"/>
          <w:lang w:eastAsia="es-CO"/>
        </w:rPr>
      </w:pPr>
      <w:r w:rsidRPr="004745BD">
        <w:rPr>
          <w:rFonts w:ascii="Arial" w:eastAsia="Times New Roman" w:hAnsi="Arial" w:cs="Arial"/>
          <w:b/>
          <w:sz w:val="18"/>
          <w:szCs w:val="18"/>
          <w:lang w:eastAsia="es-CO"/>
        </w:rPr>
        <w:t xml:space="preserve">Fuente: </w:t>
      </w:r>
      <w:r w:rsidRPr="004745BD">
        <w:rPr>
          <w:rFonts w:ascii="Arial" w:eastAsia="Times New Roman" w:hAnsi="Arial" w:cs="Arial"/>
          <w:bCs/>
          <w:sz w:val="18"/>
          <w:szCs w:val="18"/>
          <w:lang w:eastAsia="es-CO"/>
        </w:rPr>
        <w:t>Elaboración propia</w:t>
      </w:r>
    </w:p>
    <w:p w14:paraId="3C6E5B98" w14:textId="77777777" w:rsidR="004745BD" w:rsidRPr="004745BD" w:rsidRDefault="004745BD" w:rsidP="0049702A">
      <w:pPr>
        <w:jc w:val="center"/>
        <w:rPr>
          <w:rFonts w:ascii="Arial" w:eastAsia="Times New Roman" w:hAnsi="Arial" w:cs="Arial"/>
          <w:bCs/>
          <w:sz w:val="18"/>
          <w:szCs w:val="18"/>
          <w:lang w:eastAsia="es-CO"/>
        </w:rPr>
      </w:pPr>
    </w:p>
    <w:p w14:paraId="4E0D1F64" w14:textId="1F52207F" w:rsidR="00E54AE9" w:rsidRPr="00506800" w:rsidRDefault="007B338B" w:rsidP="00E54AE9">
      <w:pPr>
        <w:jc w:val="both"/>
        <w:rPr>
          <w:rFonts w:ascii="Arial" w:hAnsi="Arial" w:cs="Arial"/>
          <w:lang w:eastAsia="es-CO"/>
        </w:rPr>
      </w:pPr>
      <w:r>
        <w:rPr>
          <w:rFonts w:ascii="Arial" w:hAnsi="Arial" w:cs="Arial"/>
          <w:lang w:eastAsia="es-CO"/>
        </w:rPr>
        <w:t>Dentro de</w:t>
      </w:r>
      <w:r w:rsidR="00745B9B">
        <w:rPr>
          <w:rFonts w:ascii="Arial" w:hAnsi="Arial" w:cs="Arial"/>
          <w:lang w:eastAsia="es-CO"/>
        </w:rPr>
        <w:t xml:space="preserve"> este</w:t>
      </w:r>
      <w:r>
        <w:rPr>
          <w:rFonts w:ascii="Arial" w:hAnsi="Arial" w:cs="Arial"/>
          <w:lang w:eastAsia="es-CO"/>
        </w:rPr>
        <w:t xml:space="preserve"> programa se identifican</w:t>
      </w:r>
      <w:r w:rsidR="00E54AE9">
        <w:rPr>
          <w:rFonts w:ascii="Arial" w:hAnsi="Arial" w:cs="Arial"/>
          <w:lang w:eastAsia="es-CO"/>
        </w:rPr>
        <w:t xml:space="preserve"> </w:t>
      </w:r>
      <w:r>
        <w:rPr>
          <w:rFonts w:ascii="Arial" w:hAnsi="Arial" w:cs="Arial"/>
          <w:lang w:eastAsia="es-CO"/>
        </w:rPr>
        <w:t xml:space="preserve">los diferentes riesgos que pueden afectar la documentación de la Entidad, los cuales se materializan en </w:t>
      </w:r>
      <w:r w:rsidR="004210AE">
        <w:rPr>
          <w:rFonts w:ascii="Arial" w:hAnsi="Arial" w:cs="Arial"/>
          <w:lang w:eastAsia="es-CO"/>
        </w:rPr>
        <w:t>el mapa de riesgos</w:t>
      </w:r>
      <w:r w:rsidR="00144FDC">
        <w:rPr>
          <w:rFonts w:ascii="Arial" w:hAnsi="Arial" w:cs="Arial"/>
          <w:lang w:eastAsia="es-CO"/>
        </w:rPr>
        <w:t xml:space="preserve"> por procesos</w:t>
      </w:r>
      <w:r w:rsidR="00C14662">
        <w:rPr>
          <w:rFonts w:ascii="Arial" w:hAnsi="Arial" w:cs="Arial"/>
          <w:lang w:eastAsia="es-CO"/>
        </w:rPr>
        <w:t xml:space="preserve"> </w:t>
      </w:r>
      <w:r w:rsidR="00E54AE9">
        <w:rPr>
          <w:rFonts w:ascii="Arial" w:hAnsi="Arial" w:cs="Arial"/>
          <w:lang w:eastAsia="es-CO"/>
        </w:rPr>
        <w:t>SC01-F07, dentro del cual se establecen la</w:t>
      </w:r>
      <w:r w:rsidR="00E54AE9" w:rsidRPr="00506800">
        <w:rPr>
          <w:rFonts w:ascii="Arial" w:hAnsi="Arial" w:cs="Arial"/>
          <w:lang w:eastAsia="es-CO"/>
        </w:rPr>
        <w:t xml:space="preserve">s acciones encaminadas a prevenir emergencias y mitigar daños </w:t>
      </w:r>
      <w:r w:rsidR="00E54AE9">
        <w:rPr>
          <w:rFonts w:ascii="Arial" w:hAnsi="Arial" w:cs="Arial"/>
          <w:lang w:eastAsia="es-CO"/>
        </w:rPr>
        <w:t xml:space="preserve">en los documentos, </w:t>
      </w:r>
      <w:r w:rsidR="00E54AE9" w:rsidRPr="00506800">
        <w:rPr>
          <w:rFonts w:ascii="Arial" w:hAnsi="Arial" w:cs="Arial"/>
          <w:lang w:eastAsia="es-CO"/>
        </w:rPr>
        <w:t xml:space="preserve">enmarcadas en el </w:t>
      </w:r>
      <w:r w:rsidR="00E54AE9">
        <w:rPr>
          <w:rFonts w:ascii="Arial" w:hAnsi="Arial" w:cs="Arial"/>
          <w:lang w:eastAsia="es-CO"/>
        </w:rPr>
        <w:t>A</w:t>
      </w:r>
      <w:r w:rsidR="00E54AE9" w:rsidRPr="00506800">
        <w:rPr>
          <w:rFonts w:ascii="Arial" w:hAnsi="Arial" w:cs="Arial"/>
          <w:lang w:eastAsia="es-CO"/>
        </w:rPr>
        <w:t>cuerdo 050 de 2000 proferido por el AGN.</w:t>
      </w:r>
    </w:p>
    <w:p w14:paraId="58D34631" w14:textId="687A0F93" w:rsidR="004108E3" w:rsidRDefault="004108E3" w:rsidP="004108E3">
      <w:pPr>
        <w:jc w:val="both"/>
        <w:rPr>
          <w:rFonts w:ascii="Arial" w:hAnsi="Arial" w:cs="Arial"/>
          <w:lang w:eastAsia="es-CO"/>
        </w:rPr>
      </w:pPr>
    </w:p>
    <w:p w14:paraId="14599396" w14:textId="59BD7C2C" w:rsidR="009E0361" w:rsidRDefault="004B173C" w:rsidP="0049702A">
      <w:pPr>
        <w:jc w:val="both"/>
        <w:rPr>
          <w:rFonts w:ascii="Arial" w:hAnsi="Arial" w:cs="Arial"/>
          <w:lang w:eastAsia="es-CO"/>
        </w:rPr>
      </w:pPr>
      <w:r>
        <w:rPr>
          <w:rFonts w:ascii="Arial" w:hAnsi="Arial" w:cs="Arial"/>
          <w:lang w:eastAsia="es-CO"/>
        </w:rPr>
        <w:t>E</w:t>
      </w:r>
      <w:r w:rsidR="009E0361" w:rsidRPr="001F202A">
        <w:rPr>
          <w:rFonts w:ascii="Arial" w:hAnsi="Arial" w:cs="Arial"/>
          <w:lang w:eastAsia="es-CO"/>
        </w:rPr>
        <w:t xml:space="preserve">ste programa </w:t>
      </w:r>
      <w:r w:rsidR="00E54AE9">
        <w:rPr>
          <w:rFonts w:ascii="Arial" w:hAnsi="Arial" w:cs="Arial"/>
          <w:lang w:eastAsia="es-CO"/>
        </w:rPr>
        <w:t xml:space="preserve">se encuentra </w:t>
      </w:r>
      <w:r w:rsidR="009E0361" w:rsidRPr="001F202A">
        <w:rPr>
          <w:rFonts w:ascii="Arial" w:hAnsi="Arial" w:cs="Arial"/>
          <w:lang w:eastAsia="es-CO"/>
        </w:rPr>
        <w:t>articulado con el Plan de</w:t>
      </w:r>
      <w:r w:rsidR="00BE75A4">
        <w:rPr>
          <w:rFonts w:ascii="Arial" w:hAnsi="Arial" w:cs="Arial"/>
          <w:lang w:eastAsia="es-CO"/>
        </w:rPr>
        <w:t xml:space="preserve"> Prevención</w:t>
      </w:r>
      <w:r w:rsidR="007E2C56">
        <w:rPr>
          <w:rFonts w:ascii="Arial" w:hAnsi="Arial" w:cs="Arial"/>
          <w:lang w:eastAsia="es-CO"/>
        </w:rPr>
        <w:t xml:space="preserve"> </w:t>
      </w:r>
      <w:r w:rsidR="00BE75A4">
        <w:rPr>
          <w:rFonts w:ascii="Arial" w:hAnsi="Arial" w:cs="Arial"/>
          <w:lang w:eastAsia="es-CO"/>
        </w:rPr>
        <w:t xml:space="preserve">Reparación y Respuesta ante </w:t>
      </w:r>
      <w:r w:rsidR="00D96D90">
        <w:rPr>
          <w:rFonts w:ascii="Arial" w:hAnsi="Arial" w:cs="Arial"/>
          <w:lang w:eastAsia="es-CO"/>
        </w:rPr>
        <w:t>E</w:t>
      </w:r>
      <w:r w:rsidR="00BE75A4">
        <w:rPr>
          <w:rFonts w:ascii="Arial" w:hAnsi="Arial" w:cs="Arial"/>
          <w:lang w:eastAsia="es-CO"/>
        </w:rPr>
        <w:t>mergencia SC04-F30</w:t>
      </w:r>
      <w:r w:rsidR="00C41C11">
        <w:rPr>
          <w:rFonts w:ascii="Arial" w:hAnsi="Arial" w:cs="Arial"/>
          <w:lang w:eastAsia="es-CO"/>
        </w:rPr>
        <w:t xml:space="preserve">, con el Comité </w:t>
      </w:r>
      <w:r w:rsidR="003504C7">
        <w:rPr>
          <w:rFonts w:ascii="Arial" w:hAnsi="Arial" w:cs="Arial"/>
          <w:lang w:eastAsia="es-CO"/>
        </w:rPr>
        <w:t xml:space="preserve">Operativo </w:t>
      </w:r>
      <w:r w:rsidR="00C41C11">
        <w:rPr>
          <w:rFonts w:ascii="Arial" w:hAnsi="Arial" w:cs="Arial"/>
          <w:lang w:eastAsia="es-CO"/>
        </w:rPr>
        <w:t xml:space="preserve">de Emergencias, la brigada de </w:t>
      </w:r>
      <w:r w:rsidR="009D606C">
        <w:rPr>
          <w:rFonts w:ascii="Arial" w:hAnsi="Arial" w:cs="Arial"/>
          <w:lang w:eastAsia="es-CO"/>
        </w:rPr>
        <w:t>e</w:t>
      </w:r>
      <w:r w:rsidR="00C41C11">
        <w:rPr>
          <w:rFonts w:ascii="Arial" w:hAnsi="Arial" w:cs="Arial"/>
          <w:lang w:eastAsia="es-CO"/>
        </w:rPr>
        <w:t xml:space="preserve">mergencias, </w:t>
      </w:r>
      <w:r w:rsidR="009E0361" w:rsidRPr="001F202A">
        <w:rPr>
          <w:rFonts w:ascii="Arial" w:hAnsi="Arial" w:cs="Arial"/>
          <w:lang w:eastAsia="es-CO"/>
        </w:rPr>
        <w:t>el</w:t>
      </w:r>
      <w:r w:rsidR="000657F4">
        <w:rPr>
          <w:rFonts w:ascii="Arial" w:hAnsi="Arial" w:cs="Arial"/>
          <w:lang w:eastAsia="es-CO"/>
        </w:rPr>
        <w:t xml:space="preserve"> COPASST</w:t>
      </w:r>
      <w:r w:rsidR="003504C7">
        <w:rPr>
          <w:rFonts w:ascii="Arial" w:hAnsi="Arial" w:cs="Arial"/>
          <w:lang w:eastAsia="es-CO"/>
        </w:rPr>
        <w:t xml:space="preserve">, </w:t>
      </w:r>
      <w:r w:rsidR="00C41C11">
        <w:rPr>
          <w:rFonts w:ascii="Arial" w:hAnsi="Arial" w:cs="Arial"/>
          <w:lang w:eastAsia="es-CO"/>
        </w:rPr>
        <w:t xml:space="preserve">el </w:t>
      </w:r>
      <w:r w:rsidR="00CA42B0">
        <w:rPr>
          <w:rFonts w:ascii="Arial" w:hAnsi="Arial" w:cs="Arial"/>
          <w:lang w:eastAsia="es-CO"/>
        </w:rPr>
        <w:t>GTSAYRF</w:t>
      </w:r>
      <w:r w:rsidR="00C41C11">
        <w:rPr>
          <w:rFonts w:ascii="Arial" w:hAnsi="Arial" w:cs="Arial"/>
          <w:lang w:eastAsia="es-CO"/>
        </w:rPr>
        <w:t xml:space="preserve"> </w:t>
      </w:r>
      <w:r w:rsidR="003504C7">
        <w:rPr>
          <w:rFonts w:ascii="Arial" w:hAnsi="Arial" w:cs="Arial"/>
          <w:lang w:eastAsia="es-CO"/>
        </w:rPr>
        <w:t>y con l</w:t>
      </w:r>
      <w:r w:rsidR="002B63F9">
        <w:rPr>
          <w:rFonts w:ascii="Arial" w:hAnsi="Arial" w:cs="Arial"/>
          <w:lang w:eastAsia="es-CO"/>
        </w:rPr>
        <w:t xml:space="preserve">as entidades externas de apoyo </w:t>
      </w:r>
      <w:r w:rsidR="003504C7">
        <w:rPr>
          <w:rFonts w:ascii="Arial" w:hAnsi="Arial" w:cs="Arial"/>
          <w:lang w:eastAsia="es-CO"/>
        </w:rPr>
        <w:t>de emergencias.</w:t>
      </w:r>
    </w:p>
    <w:p w14:paraId="4B7F9245" w14:textId="77777777" w:rsidR="009E0361" w:rsidRDefault="009E0361" w:rsidP="0049702A">
      <w:pPr>
        <w:jc w:val="both"/>
        <w:rPr>
          <w:rFonts w:ascii="Arial" w:hAnsi="Arial" w:cs="Arial"/>
          <w:lang w:eastAsia="es-CO"/>
        </w:rPr>
      </w:pPr>
    </w:p>
    <w:p w14:paraId="781B446B" w14:textId="4FEBBE83" w:rsidR="009E0361" w:rsidRPr="0006225C" w:rsidRDefault="009E0361" w:rsidP="00C14662">
      <w:pPr>
        <w:pStyle w:val="Ttulo3"/>
        <w:numPr>
          <w:ilvl w:val="2"/>
          <w:numId w:val="6"/>
        </w:numPr>
        <w:rPr>
          <w:rFonts w:ascii="Arial" w:eastAsia="Times New Roman" w:hAnsi="Arial" w:cs="Arial"/>
          <w:b/>
          <w:color w:val="auto"/>
          <w:lang w:eastAsia="es-CO"/>
        </w:rPr>
      </w:pPr>
      <w:bookmarkStart w:id="56" w:name="_Toc26173547"/>
      <w:bookmarkStart w:id="57" w:name="_Toc42519770"/>
      <w:bookmarkStart w:id="58" w:name="_Toc51582000"/>
      <w:r w:rsidRPr="0006225C">
        <w:rPr>
          <w:rFonts w:ascii="Arial" w:eastAsia="Times New Roman" w:hAnsi="Arial" w:cs="Arial"/>
          <w:b/>
          <w:color w:val="auto"/>
          <w:lang w:eastAsia="es-CO"/>
        </w:rPr>
        <w:t>PROGRAMA DE ALMACENAMIENTO Y REALMACENAMIENTO</w:t>
      </w:r>
      <w:bookmarkEnd w:id="56"/>
      <w:bookmarkEnd w:id="57"/>
      <w:bookmarkEnd w:id="58"/>
    </w:p>
    <w:p w14:paraId="491CB787" w14:textId="77777777" w:rsidR="009E0361" w:rsidRDefault="009E0361" w:rsidP="0049702A">
      <w:pPr>
        <w:jc w:val="both"/>
        <w:rPr>
          <w:rFonts w:ascii="Arial" w:eastAsia="Times New Roman" w:hAnsi="Arial" w:cs="Arial"/>
          <w:color w:val="4BACC6" w:themeColor="accent5"/>
          <w:shd w:val="clear" w:color="auto" w:fill="FFFFFF"/>
          <w:lang w:eastAsia="es-CO"/>
        </w:rPr>
      </w:pPr>
    </w:p>
    <w:p w14:paraId="6DB99D37" w14:textId="06FD318D" w:rsidR="009E0361" w:rsidRDefault="009E0361" w:rsidP="0049702A">
      <w:pPr>
        <w:jc w:val="both"/>
        <w:rPr>
          <w:rFonts w:ascii="Arial" w:eastAsia="Times New Roman" w:hAnsi="Arial" w:cs="Arial"/>
          <w:shd w:val="clear" w:color="auto" w:fill="FFFFFF"/>
          <w:lang w:eastAsia="es-CO"/>
        </w:rPr>
      </w:pPr>
      <w:r>
        <w:rPr>
          <w:rFonts w:ascii="Arial" w:eastAsia="Times New Roman" w:hAnsi="Arial" w:cs="Arial"/>
          <w:shd w:val="clear" w:color="auto" w:fill="FFFFFF"/>
          <w:lang w:eastAsia="es-CO"/>
        </w:rPr>
        <w:t xml:space="preserve">La </w:t>
      </w:r>
      <w:r w:rsidR="00DF5F75">
        <w:rPr>
          <w:rFonts w:ascii="Arial" w:eastAsia="Times New Roman" w:hAnsi="Arial" w:cs="Arial"/>
          <w:shd w:val="clear" w:color="auto" w:fill="FFFFFF"/>
          <w:lang w:eastAsia="es-CO"/>
        </w:rPr>
        <w:t xml:space="preserve">SIC </w:t>
      </w:r>
      <w:r>
        <w:rPr>
          <w:rFonts w:ascii="Arial" w:eastAsia="Times New Roman" w:hAnsi="Arial" w:cs="Arial"/>
          <w:shd w:val="clear" w:color="auto" w:fill="FFFFFF"/>
          <w:lang w:eastAsia="es-CO"/>
        </w:rPr>
        <w:t xml:space="preserve">con la formulación de este </w:t>
      </w:r>
      <w:r w:rsidR="00A56265">
        <w:rPr>
          <w:rFonts w:ascii="Arial" w:eastAsia="Times New Roman" w:hAnsi="Arial" w:cs="Arial"/>
          <w:shd w:val="clear" w:color="auto" w:fill="FFFFFF"/>
          <w:lang w:eastAsia="es-CO"/>
        </w:rPr>
        <w:t>P</w:t>
      </w:r>
      <w:r>
        <w:rPr>
          <w:rFonts w:ascii="Arial" w:eastAsia="Times New Roman" w:hAnsi="Arial" w:cs="Arial"/>
          <w:shd w:val="clear" w:color="auto" w:fill="FFFFFF"/>
          <w:lang w:eastAsia="es-CO"/>
        </w:rPr>
        <w:t>rograma</w:t>
      </w:r>
      <w:r w:rsidR="00A37741">
        <w:rPr>
          <w:rFonts w:ascii="Arial" w:eastAsia="Times New Roman" w:hAnsi="Arial" w:cs="Arial"/>
          <w:shd w:val="clear" w:color="auto" w:fill="FFFFFF"/>
          <w:lang w:eastAsia="es-CO"/>
        </w:rPr>
        <w:t xml:space="preserve"> de </w:t>
      </w:r>
      <w:r w:rsidR="00A56265">
        <w:rPr>
          <w:rFonts w:ascii="Arial" w:eastAsia="Times New Roman" w:hAnsi="Arial" w:cs="Arial"/>
          <w:shd w:val="clear" w:color="auto" w:fill="FFFFFF"/>
          <w:lang w:eastAsia="es-CO"/>
        </w:rPr>
        <w:t>A</w:t>
      </w:r>
      <w:r w:rsidR="00A37741">
        <w:rPr>
          <w:rFonts w:ascii="Arial" w:eastAsia="Times New Roman" w:hAnsi="Arial" w:cs="Arial"/>
          <w:shd w:val="clear" w:color="auto" w:fill="FFFFFF"/>
          <w:lang w:eastAsia="es-CO"/>
        </w:rPr>
        <w:t xml:space="preserve">lmacenamiento y </w:t>
      </w:r>
      <w:proofErr w:type="spellStart"/>
      <w:r w:rsidR="00A56265">
        <w:rPr>
          <w:rFonts w:ascii="Arial" w:eastAsia="Times New Roman" w:hAnsi="Arial" w:cs="Arial"/>
          <w:shd w:val="clear" w:color="auto" w:fill="FFFFFF"/>
          <w:lang w:eastAsia="es-CO"/>
        </w:rPr>
        <w:t>R</w:t>
      </w:r>
      <w:r w:rsidR="00A37741">
        <w:rPr>
          <w:rFonts w:ascii="Arial" w:eastAsia="Times New Roman" w:hAnsi="Arial" w:cs="Arial"/>
          <w:shd w:val="clear" w:color="auto" w:fill="FFFFFF"/>
          <w:lang w:eastAsia="es-CO"/>
        </w:rPr>
        <w:t>ealmacenamiento</w:t>
      </w:r>
      <w:proofErr w:type="spellEnd"/>
      <w:r w:rsidR="009D49E0">
        <w:rPr>
          <w:rFonts w:ascii="Arial" w:eastAsia="Times New Roman" w:hAnsi="Arial" w:cs="Arial"/>
          <w:shd w:val="clear" w:color="auto" w:fill="FFFFFF"/>
          <w:lang w:eastAsia="es-CO"/>
        </w:rPr>
        <w:t xml:space="preserve"> </w:t>
      </w:r>
      <w:r w:rsidR="009D49E0" w:rsidRPr="00F8614F">
        <w:rPr>
          <w:rFonts w:ascii="Arial" w:eastAsia="Times New Roman" w:hAnsi="Arial" w:cs="Arial"/>
          <w:bCs/>
          <w:lang w:eastAsia="es-CO"/>
        </w:rPr>
        <w:t>GD01-</w:t>
      </w:r>
      <w:r w:rsidR="00F8614F" w:rsidRPr="00F8614F">
        <w:rPr>
          <w:rFonts w:ascii="Arial" w:eastAsia="Times New Roman" w:hAnsi="Arial" w:cs="Arial"/>
          <w:bCs/>
          <w:lang w:eastAsia="es-CO"/>
        </w:rPr>
        <w:t>F2</w:t>
      </w:r>
      <w:r w:rsidR="00F8614F">
        <w:rPr>
          <w:rFonts w:ascii="Arial" w:eastAsia="Times New Roman" w:hAnsi="Arial" w:cs="Arial"/>
          <w:bCs/>
          <w:lang w:eastAsia="es-CO"/>
        </w:rPr>
        <w:t>9</w:t>
      </w:r>
      <w:r w:rsidR="009D49E0">
        <w:rPr>
          <w:rFonts w:ascii="Arial" w:eastAsia="Times New Roman" w:hAnsi="Arial" w:cs="Arial"/>
          <w:shd w:val="clear" w:color="auto" w:fill="FFFFFF"/>
          <w:lang w:eastAsia="es-CO"/>
        </w:rPr>
        <w:t xml:space="preserve">, </w:t>
      </w:r>
      <w:r>
        <w:rPr>
          <w:rFonts w:ascii="Arial" w:eastAsia="Times New Roman" w:hAnsi="Arial" w:cs="Arial"/>
          <w:shd w:val="clear" w:color="auto" w:fill="FFFFFF"/>
          <w:lang w:eastAsia="es-CO"/>
        </w:rPr>
        <w:t xml:space="preserve">define </w:t>
      </w:r>
      <w:r w:rsidRPr="00963082">
        <w:rPr>
          <w:rFonts w:ascii="Arial" w:eastAsia="Times New Roman" w:hAnsi="Arial" w:cs="Arial"/>
          <w:shd w:val="clear" w:color="auto" w:fill="FFFFFF"/>
          <w:lang w:eastAsia="es-CO"/>
        </w:rPr>
        <w:t xml:space="preserve">los lineamientos </w:t>
      </w:r>
      <w:r w:rsidR="004B173C">
        <w:rPr>
          <w:rFonts w:ascii="Arial" w:eastAsia="Times New Roman" w:hAnsi="Arial" w:cs="Arial"/>
          <w:shd w:val="clear" w:color="auto" w:fill="FFFFFF"/>
          <w:lang w:eastAsia="es-CO"/>
        </w:rPr>
        <w:t>que deben cumplir</w:t>
      </w:r>
      <w:r w:rsidRPr="00963082">
        <w:rPr>
          <w:rFonts w:ascii="Arial" w:eastAsia="Times New Roman" w:hAnsi="Arial" w:cs="Arial"/>
          <w:shd w:val="clear" w:color="auto" w:fill="FFFFFF"/>
          <w:lang w:eastAsia="es-CO"/>
        </w:rPr>
        <w:t xml:space="preserve"> </w:t>
      </w:r>
      <w:r>
        <w:rPr>
          <w:rFonts w:ascii="Arial" w:eastAsia="Times New Roman" w:hAnsi="Arial" w:cs="Arial"/>
          <w:shd w:val="clear" w:color="auto" w:fill="FFFFFF"/>
          <w:lang w:eastAsia="es-CO"/>
        </w:rPr>
        <w:t xml:space="preserve">las </w:t>
      </w:r>
      <w:r w:rsidRPr="00963082">
        <w:rPr>
          <w:rFonts w:ascii="Arial" w:eastAsia="Times New Roman" w:hAnsi="Arial" w:cs="Arial"/>
          <w:shd w:val="clear" w:color="auto" w:fill="FFFFFF"/>
          <w:lang w:eastAsia="es-CO"/>
        </w:rPr>
        <w:t>unidades de almacenamiento y</w:t>
      </w:r>
      <w:r w:rsidR="004B173C">
        <w:rPr>
          <w:rFonts w:ascii="Arial" w:eastAsia="Times New Roman" w:hAnsi="Arial" w:cs="Arial"/>
          <w:shd w:val="clear" w:color="auto" w:fill="FFFFFF"/>
          <w:lang w:eastAsia="es-CO"/>
        </w:rPr>
        <w:t xml:space="preserve"> el</w:t>
      </w:r>
      <w:r w:rsidRPr="00963082">
        <w:rPr>
          <w:rFonts w:ascii="Arial" w:eastAsia="Times New Roman" w:hAnsi="Arial" w:cs="Arial"/>
          <w:shd w:val="clear" w:color="auto" w:fill="FFFFFF"/>
          <w:lang w:eastAsia="es-CO"/>
        </w:rPr>
        <w:t xml:space="preserve"> mobiliario acordes con el formato, la cantidad</w:t>
      </w:r>
      <w:r w:rsidR="004B173C">
        <w:rPr>
          <w:rFonts w:ascii="Arial" w:eastAsia="Times New Roman" w:hAnsi="Arial" w:cs="Arial"/>
          <w:shd w:val="clear" w:color="auto" w:fill="FFFFFF"/>
          <w:lang w:eastAsia="es-CO"/>
        </w:rPr>
        <w:t xml:space="preserve"> </w:t>
      </w:r>
      <w:r w:rsidRPr="00963082">
        <w:rPr>
          <w:rFonts w:ascii="Arial" w:eastAsia="Times New Roman" w:hAnsi="Arial" w:cs="Arial"/>
          <w:shd w:val="clear" w:color="auto" w:fill="FFFFFF"/>
          <w:lang w:eastAsia="es-CO"/>
        </w:rPr>
        <w:t xml:space="preserve">y el uso de los </w:t>
      </w:r>
      <w:r w:rsidR="003504C7">
        <w:rPr>
          <w:rFonts w:ascii="Arial" w:eastAsia="Times New Roman" w:hAnsi="Arial" w:cs="Arial"/>
          <w:shd w:val="clear" w:color="auto" w:fill="FFFFFF"/>
          <w:lang w:eastAsia="es-CO"/>
        </w:rPr>
        <w:t>documentos</w:t>
      </w:r>
      <w:r w:rsidRPr="00963082">
        <w:rPr>
          <w:rFonts w:ascii="Arial" w:eastAsia="Times New Roman" w:hAnsi="Arial" w:cs="Arial"/>
          <w:shd w:val="clear" w:color="auto" w:fill="FFFFFF"/>
          <w:lang w:eastAsia="es-CO"/>
        </w:rPr>
        <w:t xml:space="preserve"> a lo largo del ciclo vital de los documentos, evitando deterioros físicos, químicos y biológicos del acervo documental</w:t>
      </w:r>
      <w:r w:rsidR="00DF5F75">
        <w:rPr>
          <w:rFonts w:ascii="Arial" w:eastAsia="Times New Roman" w:hAnsi="Arial" w:cs="Arial"/>
          <w:shd w:val="clear" w:color="auto" w:fill="FFFFFF"/>
          <w:lang w:eastAsia="es-CO"/>
        </w:rPr>
        <w:t xml:space="preserve"> de la Entidad.</w:t>
      </w:r>
    </w:p>
    <w:p w14:paraId="547B60A3" w14:textId="1C37246F" w:rsidR="002B63F9" w:rsidRDefault="002B63F9" w:rsidP="0049702A">
      <w:pPr>
        <w:jc w:val="both"/>
        <w:rPr>
          <w:rFonts w:ascii="Arial" w:eastAsia="Times New Roman" w:hAnsi="Arial" w:cs="Arial"/>
          <w:shd w:val="clear" w:color="auto" w:fill="FFFFFF"/>
          <w:lang w:eastAsia="es-CO"/>
        </w:rPr>
      </w:pPr>
    </w:p>
    <w:p w14:paraId="57821F99" w14:textId="65D8DBC0" w:rsidR="00E84B79" w:rsidRDefault="002B63F9" w:rsidP="0049702A">
      <w:pPr>
        <w:jc w:val="both"/>
        <w:rPr>
          <w:rFonts w:ascii="Arial" w:eastAsia="Times New Roman" w:hAnsi="Arial" w:cs="Arial"/>
          <w:shd w:val="clear" w:color="auto" w:fill="FFFFFF"/>
          <w:lang w:eastAsia="es-CO"/>
        </w:rPr>
      </w:pPr>
      <w:r>
        <w:rPr>
          <w:rFonts w:ascii="Arial" w:eastAsia="Times New Roman" w:hAnsi="Arial" w:cs="Arial"/>
          <w:shd w:val="clear" w:color="auto" w:fill="FFFFFF"/>
          <w:lang w:eastAsia="es-CO"/>
        </w:rPr>
        <w:lastRenderedPageBreak/>
        <w:t>Por otro lado, l</w:t>
      </w:r>
      <w:r w:rsidR="009E0361">
        <w:rPr>
          <w:rFonts w:ascii="Arial" w:eastAsia="Times New Roman" w:hAnsi="Arial" w:cs="Arial"/>
          <w:shd w:val="clear" w:color="auto" w:fill="FFFFFF"/>
          <w:lang w:eastAsia="es-CO"/>
        </w:rPr>
        <w:t>os lineamientos para el adecuado almacenamiento documental de los soportes diferentes al papel como medios ópticos, medios magnéticos, material planimétrico, fotografías, pruebas y/o muestras documentales como alimentos, bebidas, cosméticos, medicamentos, entre otros, se encuentran en el Programa de Documentos Especiales</w:t>
      </w:r>
      <w:r>
        <w:rPr>
          <w:rFonts w:ascii="Arial" w:eastAsia="Times New Roman" w:hAnsi="Arial" w:cs="Arial"/>
          <w:shd w:val="clear" w:color="auto" w:fill="FFFFFF"/>
          <w:lang w:eastAsia="es-CO"/>
        </w:rPr>
        <w:t xml:space="preserve"> GD01-F19.</w:t>
      </w:r>
    </w:p>
    <w:p w14:paraId="7C227F74" w14:textId="16F53E2A" w:rsidR="004B173C" w:rsidRPr="00DE46E8" w:rsidRDefault="004B173C" w:rsidP="00DE46E8">
      <w:pPr>
        <w:pStyle w:val="Prrafodelista"/>
        <w:numPr>
          <w:ilvl w:val="1"/>
          <w:numId w:val="6"/>
        </w:numPr>
        <w:tabs>
          <w:tab w:val="left" w:pos="426"/>
        </w:tabs>
        <w:spacing w:before="240" w:after="240"/>
        <w:jc w:val="both"/>
        <w:outlineLvl w:val="0"/>
        <w:rPr>
          <w:rFonts w:ascii="Arial" w:eastAsia="Times New Roman" w:hAnsi="Arial" w:cs="Arial"/>
          <w:b/>
          <w:bCs/>
          <w:shd w:val="clear" w:color="auto" w:fill="FFFFFF"/>
          <w:lang w:eastAsia="es-CO"/>
        </w:rPr>
      </w:pPr>
      <w:bookmarkStart w:id="59" w:name="_Toc51582001"/>
      <w:r w:rsidRPr="00DE46E8">
        <w:rPr>
          <w:rFonts w:ascii="Arial" w:eastAsia="Times New Roman" w:hAnsi="Arial" w:cs="Arial"/>
          <w:b/>
          <w:bCs/>
          <w:shd w:val="clear" w:color="auto" w:fill="FFFFFF"/>
          <w:lang w:eastAsia="es-CO"/>
        </w:rPr>
        <w:t>IMPLEMENTACIÓN</w:t>
      </w:r>
      <w:bookmarkEnd w:id="59"/>
      <w:r w:rsidRPr="00DE46E8">
        <w:rPr>
          <w:rFonts w:ascii="Arial" w:eastAsia="Times New Roman" w:hAnsi="Arial" w:cs="Arial"/>
          <w:b/>
          <w:bCs/>
          <w:shd w:val="clear" w:color="auto" w:fill="FFFFFF"/>
          <w:lang w:eastAsia="es-CO"/>
        </w:rPr>
        <w:t xml:space="preserve"> </w:t>
      </w:r>
    </w:p>
    <w:p w14:paraId="0AD32F2E" w14:textId="39AC6CE9" w:rsidR="004B173C" w:rsidRPr="004B173C" w:rsidRDefault="004B173C" w:rsidP="004B173C">
      <w:pPr>
        <w:spacing w:before="240" w:after="240"/>
        <w:jc w:val="both"/>
        <w:rPr>
          <w:rFonts w:ascii="Arial" w:eastAsia="Times New Roman" w:hAnsi="Arial" w:cs="Arial"/>
          <w:b/>
          <w:bCs/>
          <w:shd w:val="clear" w:color="auto" w:fill="FFFFFF"/>
          <w:lang w:eastAsia="es-CO"/>
        </w:rPr>
      </w:pPr>
      <w:r w:rsidRPr="004B173C">
        <w:rPr>
          <w:rFonts w:ascii="Arial" w:eastAsia="Times New Roman" w:hAnsi="Arial" w:cs="Arial"/>
          <w:color w:val="000000"/>
          <w:lang w:eastAsia="es-CO"/>
        </w:rPr>
        <w:t>La implementación del Sistema Integrado de Conservación</w:t>
      </w:r>
      <w:r w:rsidR="002B63F9">
        <w:rPr>
          <w:rFonts w:ascii="Arial" w:eastAsia="Times New Roman" w:hAnsi="Arial" w:cs="Arial"/>
          <w:color w:val="000000"/>
          <w:lang w:eastAsia="es-CO"/>
        </w:rPr>
        <w:t xml:space="preserve"> </w:t>
      </w:r>
      <w:r w:rsidRPr="004B173C">
        <w:rPr>
          <w:rFonts w:ascii="Arial" w:eastAsia="Times New Roman" w:hAnsi="Arial" w:cs="Arial"/>
          <w:color w:val="000000"/>
          <w:lang w:eastAsia="es-CO"/>
        </w:rPr>
        <w:t>consiste en introducir prácticas de conservación en todas las fases del ciclo vital</w:t>
      </w:r>
      <w:r w:rsidR="002B63F9">
        <w:rPr>
          <w:rFonts w:ascii="Arial" w:eastAsia="Times New Roman" w:hAnsi="Arial" w:cs="Arial"/>
          <w:color w:val="000000"/>
          <w:lang w:eastAsia="es-CO"/>
        </w:rPr>
        <w:t xml:space="preserve"> del documento</w:t>
      </w:r>
      <w:r w:rsidRPr="004B173C">
        <w:rPr>
          <w:rFonts w:ascii="Arial" w:eastAsia="Times New Roman" w:hAnsi="Arial" w:cs="Arial"/>
          <w:color w:val="000000"/>
          <w:lang w:eastAsia="es-CO"/>
        </w:rPr>
        <w:t xml:space="preserve">, acordes con </w:t>
      </w:r>
      <w:r w:rsidR="002B63F9">
        <w:rPr>
          <w:rFonts w:ascii="Arial" w:eastAsia="Times New Roman" w:hAnsi="Arial" w:cs="Arial"/>
          <w:color w:val="000000"/>
          <w:lang w:eastAsia="es-CO"/>
        </w:rPr>
        <w:t>lo estipulado en el</w:t>
      </w:r>
      <w:r w:rsidR="003556E2">
        <w:rPr>
          <w:rFonts w:ascii="Arial" w:eastAsia="Times New Roman" w:hAnsi="Arial" w:cs="Arial"/>
          <w:color w:val="000000"/>
          <w:lang w:eastAsia="es-CO"/>
        </w:rPr>
        <w:t xml:space="preserve"> PGD</w:t>
      </w:r>
      <w:r w:rsidRPr="004B173C">
        <w:rPr>
          <w:rFonts w:ascii="Arial" w:eastAsia="Times New Roman" w:hAnsi="Arial" w:cs="Arial"/>
          <w:color w:val="000000"/>
          <w:lang w:eastAsia="es-CO"/>
        </w:rPr>
        <w:t xml:space="preserve"> de la Superintendencia. Estos planes, programas, estrategias y actividades están dirigidos a evitar, detener y controlar los factores de deterioro y minimizar los posibles riesgos que puedan afectar la integridad física y funcional de la documentación y de esta forma facilitar el derecho de la ciudadanía al acceso a la información.</w:t>
      </w:r>
    </w:p>
    <w:p w14:paraId="2AEEA47D" w14:textId="77777777" w:rsidR="0010411A" w:rsidRDefault="004B173C" w:rsidP="004B173C">
      <w:pPr>
        <w:jc w:val="both"/>
        <w:rPr>
          <w:rFonts w:ascii="Arial" w:eastAsia="Times New Roman" w:hAnsi="Arial" w:cs="Arial"/>
          <w:color w:val="000000"/>
          <w:lang w:eastAsia="es-CO"/>
        </w:rPr>
      </w:pPr>
      <w:r w:rsidRPr="004B173C">
        <w:rPr>
          <w:rFonts w:ascii="Arial" w:eastAsia="Times New Roman" w:hAnsi="Arial" w:cs="Arial"/>
          <w:color w:val="000000"/>
          <w:lang w:eastAsia="es-CO"/>
        </w:rPr>
        <w:t>El enfoque sistémico se aplica en la medida que implica la ejecución de actividades transversales a todo</w:t>
      </w:r>
      <w:r w:rsidR="0010411A">
        <w:rPr>
          <w:rFonts w:ascii="Arial" w:eastAsia="Times New Roman" w:hAnsi="Arial" w:cs="Arial"/>
          <w:color w:val="000000"/>
          <w:lang w:eastAsia="es-CO"/>
        </w:rPr>
        <w:t>s</w:t>
      </w:r>
      <w:r w:rsidRPr="004B173C">
        <w:rPr>
          <w:rFonts w:ascii="Arial" w:eastAsia="Times New Roman" w:hAnsi="Arial" w:cs="Arial"/>
          <w:color w:val="000000"/>
          <w:lang w:eastAsia="es-CO"/>
        </w:rPr>
        <w:t xml:space="preserve"> </w:t>
      </w:r>
      <w:r w:rsidR="0010411A">
        <w:rPr>
          <w:rFonts w:ascii="Arial" w:eastAsia="Times New Roman" w:hAnsi="Arial" w:cs="Arial"/>
          <w:color w:val="000000"/>
          <w:lang w:eastAsia="es-CO"/>
        </w:rPr>
        <w:t>los</w:t>
      </w:r>
      <w:r w:rsidRPr="004B173C">
        <w:rPr>
          <w:rFonts w:ascii="Arial" w:eastAsia="Times New Roman" w:hAnsi="Arial" w:cs="Arial"/>
          <w:color w:val="000000"/>
          <w:lang w:eastAsia="es-CO"/>
        </w:rPr>
        <w:t xml:space="preserve"> proceso</w:t>
      </w:r>
      <w:r w:rsidR="0010411A">
        <w:rPr>
          <w:rFonts w:ascii="Arial" w:eastAsia="Times New Roman" w:hAnsi="Arial" w:cs="Arial"/>
          <w:color w:val="000000"/>
          <w:lang w:eastAsia="es-CO"/>
        </w:rPr>
        <w:t>s</w:t>
      </w:r>
      <w:r w:rsidRPr="004B173C">
        <w:rPr>
          <w:rFonts w:ascii="Arial" w:eastAsia="Times New Roman" w:hAnsi="Arial" w:cs="Arial"/>
          <w:color w:val="000000"/>
          <w:lang w:eastAsia="es-CO"/>
        </w:rPr>
        <w:t xml:space="preserve"> de gestión documental e involucra una serie de componentes tanto técnicos como administrativos, los cuales no actúan aisladamente, sino a través de un manejo articulado para asegurar la conservación de los acervos documentales. </w:t>
      </w:r>
    </w:p>
    <w:p w14:paraId="63127119" w14:textId="77777777" w:rsidR="0010411A" w:rsidRDefault="0010411A" w:rsidP="004B173C">
      <w:pPr>
        <w:jc w:val="both"/>
        <w:rPr>
          <w:rFonts w:ascii="Arial" w:eastAsia="Times New Roman" w:hAnsi="Arial" w:cs="Arial"/>
          <w:color w:val="000000"/>
          <w:lang w:eastAsia="es-CO"/>
        </w:rPr>
      </w:pPr>
    </w:p>
    <w:p w14:paraId="62C5B959" w14:textId="66727B02" w:rsidR="004B173C" w:rsidRPr="004B173C" w:rsidRDefault="004B173C" w:rsidP="004B173C">
      <w:pPr>
        <w:jc w:val="both"/>
        <w:rPr>
          <w:rFonts w:ascii="Arial" w:eastAsia="Times New Roman" w:hAnsi="Arial" w:cs="Arial"/>
          <w:lang w:eastAsia="es-CO"/>
        </w:rPr>
      </w:pPr>
      <w:r w:rsidRPr="004B173C">
        <w:rPr>
          <w:rFonts w:ascii="Arial" w:eastAsia="Times New Roman" w:hAnsi="Arial" w:cs="Arial"/>
          <w:color w:val="000000"/>
          <w:lang w:eastAsia="es-CO"/>
        </w:rPr>
        <w:t xml:space="preserve">Hablar del </w:t>
      </w:r>
      <w:r w:rsidR="003556E2">
        <w:rPr>
          <w:rFonts w:ascii="Arial" w:eastAsia="Times New Roman" w:hAnsi="Arial" w:cs="Arial"/>
          <w:color w:val="000000"/>
          <w:lang w:eastAsia="es-CO"/>
        </w:rPr>
        <w:t>S</w:t>
      </w:r>
      <w:r w:rsidRPr="004B173C">
        <w:rPr>
          <w:rFonts w:ascii="Arial" w:eastAsia="Times New Roman" w:hAnsi="Arial" w:cs="Arial"/>
          <w:color w:val="000000"/>
          <w:lang w:eastAsia="es-CO"/>
        </w:rPr>
        <w:t xml:space="preserve">istema </w:t>
      </w:r>
      <w:r w:rsidR="003556E2">
        <w:rPr>
          <w:rFonts w:ascii="Arial" w:eastAsia="Times New Roman" w:hAnsi="Arial" w:cs="Arial"/>
          <w:color w:val="000000"/>
          <w:lang w:eastAsia="es-CO"/>
        </w:rPr>
        <w:t>I</w:t>
      </w:r>
      <w:r w:rsidRPr="004B173C">
        <w:rPr>
          <w:rFonts w:ascii="Arial" w:eastAsia="Times New Roman" w:hAnsi="Arial" w:cs="Arial"/>
          <w:color w:val="000000"/>
          <w:lang w:eastAsia="es-CO"/>
        </w:rPr>
        <w:t xml:space="preserve">ntegrado </w:t>
      </w:r>
      <w:r w:rsidR="003556E2">
        <w:rPr>
          <w:rFonts w:ascii="Arial" w:eastAsia="Times New Roman" w:hAnsi="Arial" w:cs="Arial"/>
          <w:color w:val="000000"/>
          <w:lang w:eastAsia="es-CO"/>
        </w:rPr>
        <w:t xml:space="preserve">de Conservación </w:t>
      </w:r>
      <w:r w:rsidRPr="004B173C">
        <w:rPr>
          <w:rFonts w:ascii="Arial" w:eastAsia="Times New Roman" w:hAnsi="Arial" w:cs="Arial"/>
          <w:color w:val="000000"/>
          <w:lang w:eastAsia="es-CO"/>
        </w:rPr>
        <w:t>también implica que estas estrategias de conservación se vinculan directamente con la dinámica de funcionamiento de cualquier archivo y están basadas en actividades relacionadas y encadenadas entre sí.</w:t>
      </w:r>
    </w:p>
    <w:p w14:paraId="566480A9" w14:textId="77777777" w:rsidR="004B173C" w:rsidRPr="004B173C" w:rsidRDefault="004B173C" w:rsidP="004B173C">
      <w:pPr>
        <w:pStyle w:val="Prrafodelista"/>
        <w:ind w:left="390"/>
        <w:rPr>
          <w:rFonts w:ascii="Arial" w:eastAsia="Times New Roman" w:hAnsi="Arial" w:cs="Arial"/>
          <w:lang w:eastAsia="es-CO"/>
        </w:rPr>
      </w:pPr>
    </w:p>
    <w:p w14:paraId="68A8AF2E" w14:textId="3C1F9BC3" w:rsidR="004B173C" w:rsidRDefault="004B173C" w:rsidP="004B173C">
      <w:pPr>
        <w:jc w:val="both"/>
        <w:rPr>
          <w:rFonts w:ascii="Arial" w:eastAsia="Times New Roman" w:hAnsi="Arial" w:cs="Arial"/>
          <w:color w:val="000000"/>
          <w:lang w:eastAsia="es-CO"/>
        </w:rPr>
      </w:pPr>
      <w:r w:rsidRPr="004B173C">
        <w:rPr>
          <w:rFonts w:ascii="Arial" w:eastAsia="Times New Roman" w:hAnsi="Arial" w:cs="Arial"/>
          <w:color w:val="000000"/>
          <w:lang w:eastAsia="es-CO"/>
        </w:rPr>
        <w:t>Este engranaje se logra mediante tres etapas o fases: Prevención, control y seguimiento</w:t>
      </w:r>
      <w:r>
        <w:rPr>
          <w:rFonts w:ascii="Arial" w:eastAsia="Times New Roman" w:hAnsi="Arial" w:cs="Arial"/>
          <w:color w:val="000000"/>
          <w:lang w:eastAsia="es-CO"/>
        </w:rPr>
        <w:t xml:space="preserve">: </w:t>
      </w:r>
    </w:p>
    <w:p w14:paraId="23A75D7C" w14:textId="77777777" w:rsidR="004B173C" w:rsidRPr="004B173C" w:rsidRDefault="004B173C" w:rsidP="004B173C">
      <w:pPr>
        <w:jc w:val="both"/>
        <w:rPr>
          <w:rFonts w:ascii="Arial" w:eastAsia="Times New Roman" w:hAnsi="Arial" w:cs="Arial"/>
          <w:lang w:eastAsia="es-CO"/>
        </w:rPr>
      </w:pPr>
    </w:p>
    <w:p w14:paraId="2A55651C" w14:textId="3A10CEC6" w:rsidR="004B173C" w:rsidRPr="0010411A" w:rsidRDefault="0010411A" w:rsidP="009D49E0">
      <w:pPr>
        <w:pStyle w:val="Prrafodelista"/>
        <w:numPr>
          <w:ilvl w:val="0"/>
          <w:numId w:val="43"/>
        </w:numPr>
        <w:ind w:left="360"/>
        <w:jc w:val="both"/>
        <w:rPr>
          <w:rFonts w:ascii="Arial" w:eastAsia="Times New Roman" w:hAnsi="Arial" w:cs="Arial"/>
          <w:lang w:eastAsia="es-CO"/>
        </w:rPr>
      </w:pPr>
      <w:r w:rsidRPr="0010411A">
        <w:rPr>
          <w:rFonts w:ascii="Arial" w:eastAsia="Times New Roman" w:hAnsi="Arial" w:cs="Arial"/>
          <w:b/>
          <w:bCs/>
          <w:color w:val="000000"/>
          <w:lang w:eastAsia="es-CO"/>
        </w:rPr>
        <w:t>E</w:t>
      </w:r>
      <w:r w:rsidR="004B173C" w:rsidRPr="0010411A">
        <w:rPr>
          <w:rFonts w:ascii="Arial" w:eastAsia="Times New Roman" w:hAnsi="Arial" w:cs="Arial"/>
          <w:b/>
          <w:bCs/>
          <w:color w:val="000000"/>
          <w:lang w:eastAsia="es-CO"/>
        </w:rPr>
        <w:t>tapa de prevención</w:t>
      </w:r>
      <w:r w:rsidRPr="0010411A">
        <w:rPr>
          <w:rFonts w:ascii="Arial" w:eastAsia="Times New Roman" w:hAnsi="Arial" w:cs="Arial"/>
          <w:color w:val="000000"/>
          <w:lang w:eastAsia="es-CO"/>
        </w:rPr>
        <w:t>:</w:t>
      </w:r>
      <w:r w:rsidR="004B173C" w:rsidRPr="0010411A">
        <w:rPr>
          <w:rFonts w:ascii="Arial" w:eastAsia="Times New Roman" w:hAnsi="Arial" w:cs="Arial"/>
          <w:color w:val="000000"/>
          <w:lang w:eastAsia="es-CO"/>
        </w:rPr>
        <w:t xml:space="preserve"> Contempla </w:t>
      </w:r>
      <w:r w:rsidRPr="0010411A">
        <w:rPr>
          <w:rFonts w:ascii="Arial" w:eastAsia="Times New Roman" w:hAnsi="Arial" w:cs="Arial"/>
          <w:color w:val="000000"/>
          <w:lang w:eastAsia="es-CO"/>
        </w:rPr>
        <w:t xml:space="preserve">las </w:t>
      </w:r>
      <w:r w:rsidR="004B173C" w:rsidRPr="0010411A">
        <w:rPr>
          <w:rFonts w:ascii="Arial" w:eastAsia="Times New Roman" w:hAnsi="Arial" w:cs="Arial"/>
          <w:color w:val="000000"/>
          <w:lang w:eastAsia="es-CO"/>
        </w:rPr>
        <w:t>acciones de inspección, evaluación, diagnóstico, medición y monitoreo. En general, las medidas preventivas están orientadas a medir, detectar, impedir y evitar la presencia de cualquier factor de deterioro que se pueda llegar a presentar.</w:t>
      </w:r>
    </w:p>
    <w:p w14:paraId="29149E24" w14:textId="77777777" w:rsidR="004B173C" w:rsidRPr="004B173C" w:rsidRDefault="004B173C" w:rsidP="009D49E0">
      <w:pPr>
        <w:pStyle w:val="Prrafodelista"/>
        <w:ind w:left="0"/>
        <w:jc w:val="both"/>
        <w:rPr>
          <w:rFonts w:ascii="Arial" w:eastAsia="Times New Roman" w:hAnsi="Arial" w:cs="Arial"/>
          <w:lang w:eastAsia="es-CO"/>
        </w:rPr>
      </w:pPr>
    </w:p>
    <w:p w14:paraId="1703A30C" w14:textId="492545ED" w:rsidR="004B173C" w:rsidRPr="003504C7" w:rsidRDefault="0010411A" w:rsidP="009D49E0">
      <w:pPr>
        <w:pStyle w:val="Prrafodelista"/>
        <w:numPr>
          <w:ilvl w:val="0"/>
          <w:numId w:val="43"/>
        </w:numPr>
        <w:ind w:left="360"/>
        <w:jc w:val="both"/>
        <w:rPr>
          <w:rFonts w:ascii="Arial" w:eastAsia="Times New Roman" w:hAnsi="Arial" w:cs="Arial"/>
          <w:lang w:eastAsia="es-CO"/>
        </w:rPr>
      </w:pPr>
      <w:r>
        <w:rPr>
          <w:rFonts w:ascii="Arial" w:eastAsia="Times New Roman" w:hAnsi="Arial" w:cs="Arial"/>
          <w:b/>
          <w:bCs/>
          <w:color w:val="000000"/>
          <w:lang w:eastAsia="es-CO"/>
        </w:rPr>
        <w:t>E</w:t>
      </w:r>
      <w:r w:rsidR="004B173C" w:rsidRPr="0010411A">
        <w:rPr>
          <w:rFonts w:ascii="Arial" w:eastAsia="Times New Roman" w:hAnsi="Arial" w:cs="Arial"/>
          <w:b/>
          <w:bCs/>
          <w:color w:val="000000"/>
          <w:lang w:eastAsia="es-CO"/>
        </w:rPr>
        <w:t>tapa de control</w:t>
      </w:r>
      <w:r>
        <w:rPr>
          <w:rFonts w:ascii="Arial" w:eastAsia="Times New Roman" w:hAnsi="Arial" w:cs="Arial"/>
          <w:b/>
          <w:bCs/>
          <w:color w:val="000000"/>
          <w:lang w:eastAsia="es-CO"/>
        </w:rPr>
        <w:t xml:space="preserve">: </w:t>
      </w:r>
      <w:r w:rsidR="004B173C" w:rsidRPr="003504C7">
        <w:rPr>
          <w:rFonts w:ascii="Arial" w:eastAsia="Times New Roman" w:hAnsi="Arial" w:cs="Arial"/>
          <w:color w:val="000000"/>
          <w:lang w:eastAsia="es-CO"/>
        </w:rPr>
        <w:t xml:space="preserve"> Está relacionada con la capacidad de respuesta de la Entidad frente a los riesgos y necesidades detectadas en la etapa anterior, es decir, en los resultados de los diagnósticos, evaluaciones, mediciones y monitoreo previamente realizados. Las actividades de control pretenden detener, actuar, recuperar y tratar el efecto nocivo de cualquier factor de deterioro.</w:t>
      </w:r>
    </w:p>
    <w:p w14:paraId="0192C048" w14:textId="77777777" w:rsidR="004B173C" w:rsidRPr="0010411A" w:rsidRDefault="004B173C" w:rsidP="009D49E0">
      <w:pPr>
        <w:pStyle w:val="Prrafodelista"/>
        <w:ind w:left="0"/>
        <w:jc w:val="both"/>
        <w:rPr>
          <w:rFonts w:ascii="Arial" w:eastAsia="Times New Roman" w:hAnsi="Arial" w:cs="Arial"/>
          <w:lang w:eastAsia="es-CO"/>
        </w:rPr>
      </w:pPr>
    </w:p>
    <w:p w14:paraId="0950F996" w14:textId="19831BCA" w:rsidR="005E2ADE" w:rsidRPr="005E2ADE" w:rsidRDefault="0010411A" w:rsidP="005E2ADE">
      <w:pPr>
        <w:pStyle w:val="Prrafodelista"/>
        <w:numPr>
          <w:ilvl w:val="0"/>
          <w:numId w:val="43"/>
        </w:numPr>
        <w:ind w:left="360"/>
        <w:jc w:val="both"/>
        <w:rPr>
          <w:rFonts w:ascii="Arial" w:eastAsia="Times New Roman" w:hAnsi="Arial" w:cs="Arial"/>
          <w:lang w:eastAsia="es-CO"/>
        </w:rPr>
      </w:pPr>
      <w:r w:rsidRPr="0010411A">
        <w:rPr>
          <w:rFonts w:ascii="Arial" w:eastAsia="Times New Roman" w:hAnsi="Arial" w:cs="Arial"/>
          <w:b/>
          <w:bCs/>
          <w:color w:val="000000"/>
          <w:lang w:eastAsia="es-CO"/>
        </w:rPr>
        <w:t>E</w:t>
      </w:r>
      <w:r w:rsidR="004B173C" w:rsidRPr="0010411A">
        <w:rPr>
          <w:rFonts w:ascii="Arial" w:eastAsia="Times New Roman" w:hAnsi="Arial" w:cs="Arial"/>
          <w:b/>
          <w:bCs/>
          <w:color w:val="000000"/>
          <w:lang w:eastAsia="es-CO"/>
        </w:rPr>
        <w:t>tapa de seguimiento</w:t>
      </w:r>
      <w:r w:rsidRPr="0010411A">
        <w:rPr>
          <w:rFonts w:ascii="Arial" w:eastAsia="Times New Roman" w:hAnsi="Arial" w:cs="Arial"/>
          <w:b/>
          <w:bCs/>
          <w:color w:val="000000"/>
          <w:lang w:eastAsia="es-CO"/>
        </w:rPr>
        <w:t>:</w:t>
      </w:r>
      <w:r w:rsidR="004B173C" w:rsidRPr="004B173C">
        <w:rPr>
          <w:rFonts w:ascii="Arial" w:eastAsia="Times New Roman" w:hAnsi="Arial" w:cs="Arial"/>
          <w:color w:val="000000"/>
          <w:lang w:eastAsia="es-CO"/>
        </w:rPr>
        <w:t xml:space="preserve"> Permite comprobar el óptimo resultado de las acciones, estrategias, técnicas o procedimientos implementados en las fases anteriores y medir el impacto de dichas actuaciones. Por ello, su finalidad es verificar y evaluar </w:t>
      </w:r>
      <w:r w:rsidR="004B173C" w:rsidRPr="004B173C">
        <w:rPr>
          <w:rFonts w:ascii="Arial" w:eastAsia="Times New Roman" w:hAnsi="Arial" w:cs="Arial"/>
          <w:color w:val="000000"/>
          <w:lang w:eastAsia="es-CO"/>
        </w:rPr>
        <w:lastRenderedPageBreak/>
        <w:t>la efectividad, el funcionamiento y la sostenibilidad de las medidas adoptadas en las etapas anteriores y proponer los planes de mejoramiento que se requieran.</w:t>
      </w:r>
    </w:p>
    <w:p w14:paraId="521D18BB" w14:textId="77777777" w:rsidR="005E2ADE" w:rsidRPr="005E2ADE" w:rsidRDefault="005E2ADE" w:rsidP="005E2ADE">
      <w:pPr>
        <w:pStyle w:val="Prrafodelista"/>
        <w:rPr>
          <w:rFonts w:ascii="Arial" w:eastAsia="Times New Roman" w:hAnsi="Arial" w:cs="Arial"/>
          <w:lang w:eastAsia="es-CO"/>
        </w:rPr>
      </w:pPr>
    </w:p>
    <w:p w14:paraId="0BB04A6C" w14:textId="20960E7B" w:rsidR="005E2ADE" w:rsidRPr="005E2ADE" w:rsidRDefault="00701469" w:rsidP="005E2ADE">
      <w:pPr>
        <w:pStyle w:val="Prrafodelista"/>
        <w:numPr>
          <w:ilvl w:val="1"/>
          <w:numId w:val="6"/>
        </w:numPr>
        <w:tabs>
          <w:tab w:val="left" w:pos="426"/>
        </w:tabs>
        <w:jc w:val="both"/>
        <w:outlineLvl w:val="0"/>
        <w:rPr>
          <w:rFonts w:ascii="Arial" w:eastAsia="Times New Roman" w:hAnsi="Arial" w:cs="Arial"/>
          <w:b/>
          <w:bCs/>
          <w:shd w:val="clear" w:color="auto" w:fill="FFFFFF"/>
          <w:lang w:eastAsia="es-CO"/>
        </w:rPr>
      </w:pPr>
      <w:bookmarkStart w:id="60" w:name="_Toc51582002"/>
      <w:r w:rsidRPr="00DE46E8">
        <w:rPr>
          <w:rFonts w:ascii="Arial" w:eastAsia="Times New Roman" w:hAnsi="Arial" w:cs="Arial"/>
          <w:b/>
          <w:bCs/>
          <w:shd w:val="clear" w:color="auto" w:fill="FFFFFF"/>
          <w:lang w:eastAsia="es-CO"/>
        </w:rPr>
        <w:t>SEGUIMIENTO Y CONTROL</w:t>
      </w:r>
      <w:bookmarkEnd w:id="60"/>
    </w:p>
    <w:p w14:paraId="488CF43D" w14:textId="40666C06" w:rsidR="00701469" w:rsidRDefault="00701469" w:rsidP="00701469">
      <w:pPr>
        <w:spacing w:before="240" w:after="240"/>
        <w:jc w:val="both"/>
        <w:rPr>
          <w:rFonts w:ascii="Arial" w:eastAsia="Times New Roman" w:hAnsi="Arial" w:cs="Arial"/>
          <w:shd w:val="clear" w:color="auto" w:fill="FFFFFF"/>
          <w:lang w:eastAsia="es-CO"/>
        </w:rPr>
      </w:pPr>
      <w:r>
        <w:rPr>
          <w:rFonts w:ascii="Arial" w:eastAsia="Times New Roman" w:hAnsi="Arial" w:cs="Arial"/>
          <w:shd w:val="clear" w:color="auto" w:fill="FFFFFF"/>
          <w:lang w:eastAsia="es-CO"/>
        </w:rPr>
        <w:t xml:space="preserve">El Sistema Integrado de Conservación está diseñado para garantizar la conservación y preservación </w:t>
      </w:r>
      <w:r w:rsidR="00DC3C9E">
        <w:rPr>
          <w:rFonts w:ascii="Arial" w:eastAsia="Times New Roman" w:hAnsi="Arial" w:cs="Arial"/>
          <w:shd w:val="clear" w:color="auto" w:fill="FFFFFF"/>
          <w:lang w:eastAsia="es-CO"/>
        </w:rPr>
        <w:t>de los documentos de la S</w:t>
      </w:r>
      <w:r w:rsidR="003556E2">
        <w:rPr>
          <w:rFonts w:ascii="Arial" w:eastAsia="Times New Roman" w:hAnsi="Arial" w:cs="Arial"/>
          <w:shd w:val="clear" w:color="auto" w:fill="FFFFFF"/>
          <w:lang w:eastAsia="es-CO"/>
        </w:rPr>
        <w:t>IC</w:t>
      </w:r>
      <w:r w:rsidR="00DC3C9E">
        <w:rPr>
          <w:rFonts w:ascii="Arial" w:eastAsia="Times New Roman" w:hAnsi="Arial" w:cs="Arial"/>
          <w:shd w:val="clear" w:color="auto" w:fill="FFFFFF"/>
          <w:lang w:eastAsia="es-CO"/>
        </w:rPr>
        <w:t xml:space="preserve">, </w:t>
      </w:r>
      <w:r w:rsidR="00303D92">
        <w:rPr>
          <w:rFonts w:ascii="Arial" w:eastAsia="Times New Roman" w:hAnsi="Arial" w:cs="Arial"/>
          <w:shd w:val="clear" w:color="auto" w:fill="FFFFFF"/>
          <w:lang w:eastAsia="es-CO"/>
        </w:rPr>
        <w:t xml:space="preserve">que implica </w:t>
      </w:r>
      <w:r w:rsidR="008D7A25">
        <w:rPr>
          <w:rFonts w:ascii="Arial" w:eastAsia="Times New Roman" w:hAnsi="Arial" w:cs="Arial"/>
          <w:shd w:val="clear" w:color="auto" w:fill="FFFFFF"/>
          <w:lang w:eastAsia="es-CO"/>
        </w:rPr>
        <w:t>su</w:t>
      </w:r>
      <w:r w:rsidR="00303D92">
        <w:rPr>
          <w:rFonts w:ascii="Arial" w:eastAsia="Times New Roman" w:hAnsi="Arial" w:cs="Arial"/>
          <w:shd w:val="clear" w:color="auto" w:fill="FFFFFF"/>
          <w:lang w:eastAsia="es-CO"/>
        </w:rPr>
        <w:t xml:space="preserve"> implementación </w:t>
      </w:r>
      <w:r w:rsidR="00DC3C9E">
        <w:rPr>
          <w:rFonts w:ascii="Arial" w:eastAsia="Times New Roman" w:hAnsi="Arial" w:cs="Arial"/>
          <w:shd w:val="clear" w:color="auto" w:fill="FFFFFF"/>
          <w:lang w:eastAsia="es-CO"/>
        </w:rPr>
        <w:t>de manera periódica y permanente, de tal manera que haga parte de la cultura organizaci</w:t>
      </w:r>
      <w:r w:rsidR="00303D92">
        <w:rPr>
          <w:rFonts w:ascii="Arial" w:eastAsia="Times New Roman" w:hAnsi="Arial" w:cs="Arial"/>
          <w:shd w:val="clear" w:color="auto" w:fill="FFFFFF"/>
          <w:lang w:eastAsia="es-CO"/>
        </w:rPr>
        <w:t>onal</w:t>
      </w:r>
      <w:r w:rsidR="00AE3811">
        <w:rPr>
          <w:rFonts w:ascii="Arial" w:eastAsia="Times New Roman" w:hAnsi="Arial" w:cs="Arial"/>
          <w:shd w:val="clear" w:color="auto" w:fill="FFFFFF"/>
          <w:lang w:eastAsia="es-CO"/>
        </w:rPr>
        <w:t>.</w:t>
      </w:r>
    </w:p>
    <w:p w14:paraId="66D609F4" w14:textId="79228934" w:rsidR="00701469" w:rsidRDefault="00701469" w:rsidP="00701469">
      <w:pPr>
        <w:spacing w:before="240" w:after="240"/>
        <w:jc w:val="both"/>
        <w:rPr>
          <w:rFonts w:ascii="Arial" w:eastAsia="Times New Roman" w:hAnsi="Arial" w:cs="Arial"/>
          <w:shd w:val="clear" w:color="auto" w:fill="FFFFFF"/>
          <w:lang w:eastAsia="es-CO"/>
        </w:rPr>
      </w:pPr>
      <w:r>
        <w:rPr>
          <w:rFonts w:ascii="Arial" w:eastAsia="Times New Roman" w:hAnsi="Arial" w:cs="Arial"/>
          <w:shd w:val="clear" w:color="auto" w:fill="FFFFFF"/>
          <w:lang w:eastAsia="es-CO"/>
        </w:rPr>
        <w:t>Los diferentes planes, programas, procedimientos, instructivos y actividades serán objeto de seguimiento por parte de la Coordinación del G</w:t>
      </w:r>
      <w:r w:rsidR="003556E2">
        <w:rPr>
          <w:rFonts w:ascii="Arial" w:eastAsia="Times New Roman" w:hAnsi="Arial" w:cs="Arial"/>
          <w:shd w:val="clear" w:color="auto" w:fill="FFFFFF"/>
          <w:lang w:eastAsia="es-CO"/>
        </w:rPr>
        <w:t>TGDA e</w:t>
      </w:r>
      <w:r w:rsidR="0010411A">
        <w:rPr>
          <w:rFonts w:ascii="Arial" w:eastAsia="Times New Roman" w:hAnsi="Arial" w:cs="Arial"/>
          <w:shd w:val="clear" w:color="auto" w:fill="FFFFFF"/>
          <w:lang w:eastAsia="es-CO"/>
        </w:rPr>
        <w:t xml:space="preserve">n coordinación con </w:t>
      </w:r>
      <w:r w:rsidR="005C7F9E">
        <w:rPr>
          <w:rFonts w:ascii="Arial" w:eastAsia="Times New Roman" w:hAnsi="Arial" w:cs="Arial"/>
          <w:shd w:val="clear" w:color="auto" w:fill="FFFFFF"/>
          <w:lang w:eastAsia="es-CO"/>
        </w:rPr>
        <w:t>la Oficina de Control Interno</w:t>
      </w:r>
      <w:r w:rsidR="001D4FB2">
        <w:rPr>
          <w:rFonts w:ascii="Arial" w:eastAsia="Times New Roman" w:hAnsi="Arial" w:cs="Arial"/>
          <w:shd w:val="clear" w:color="auto" w:fill="FFFFFF"/>
          <w:lang w:eastAsia="es-CO"/>
        </w:rPr>
        <w:t xml:space="preserve"> de la Entidad</w:t>
      </w:r>
      <w:r w:rsidR="00AE3811">
        <w:rPr>
          <w:rFonts w:ascii="Arial" w:eastAsia="Times New Roman" w:hAnsi="Arial" w:cs="Arial"/>
          <w:shd w:val="clear" w:color="auto" w:fill="FFFFFF"/>
          <w:lang w:eastAsia="es-CO"/>
        </w:rPr>
        <w:t>, a través de los diferentes indicadores de gestión definidos.</w:t>
      </w:r>
    </w:p>
    <w:p w14:paraId="602DB127" w14:textId="6AAB3A49" w:rsidR="00DE46E8" w:rsidRDefault="00DE46E8" w:rsidP="00E84B79">
      <w:pPr>
        <w:pStyle w:val="Prrafodelista"/>
        <w:numPr>
          <w:ilvl w:val="0"/>
          <w:numId w:val="6"/>
        </w:numPr>
        <w:spacing w:before="240" w:after="240"/>
        <w:jc w:val="both"/>
        <w:outlineLvl w:val="0"/>
        <w:rPr>
          <w:rFonts w:ascii="Arial" w:eastAsia="Times New Roman" w:hAnsi="Arial" w:cs="Arial"/>
          <w:b/>
          <w:bCs/>
          <w:shd w:val="clear" w:color="auto" w:fill="FFFFFF"/>
          <w:lang w:eastAsia="es-CO"/>
        </w:rPr>
      </w:pPr>
      <w:bookmarkStart w:id="61" w:name="_Toc51582003"/>
      <w:r>
        <w:rPr>
          <w:rFonts w:ascii="Arial" w:eastAsia="Times New Roman" w:hAnsi="Arial" w:cs="Arial"/>
          <w:b/>
          <w:bCs/>
          <w:shd w:val="clear" w:color="auto" w:fill="FFFFFF"/>
          <w:lang w:eastAsia="es-CO"/>
        </w:rPr>
        <w:t>CRONOGRAMA</w:t>
      </w:r>
      <w:bookmarkEnd w:id="61"/>
    </w:p>
    <w:p w14:paraId="25E7AE60" w14:textId="3D3D8620" w:rsidR="00846FC9" w:rsidRPr="00D87BB9" w:rsidRDefault="00846FC9" w:rsidP="00D87BB9">
      <w:pPr>
        <w:spacing w:before="240" w:after="240"/>
        <w:jc w:val="both"/>
        <w:rPr>
          <w:rFonts w:ascii="Arial" w:eastAsia="Times New Roman" w:hAnsi="Arial" w:cs="Arial"/>
          <w:shd w:val="clear" w:color="auto" w:fill="FFFFFF"/>
          <w:lang w:eastAsia="es-CO"/>
        </w:rPr>
      </w:pPr>
      <w:r w:rsidRPr="00D87BB9">
        <w:rPr>
          <w:rFonts w:ascii="Arial" w:eastAsia="Times New Roman" w:hAnsi="Arial" w:cs="Arial"/>
          <w:shd w:val="clear" w:color="auto" w:fill="FFFFFF"/>
          <w:lang w:eastAsia="es-CO"/>
        </w:rPr>
        <w:t>A continuación, se presentan las acciones que deben ejecutarse para la implementación del Sistema Integrado de Conservación</w:t>
      </w:r>
      <w:r w:rsidR="00D22C10" w:rsidRPr="00D87BB9">
        <w:rPr>
          <w:rFonts w:ascii="Arial" w:eastAsia="Times New Roman" w:hAnsi="Arial" w:cs="Arial"/>
          <w:shd w:val="clear" w:color="auto" w:fill="FFFFFF"/>
          <w:lang w:eastAsia="es-CO"/>
        </w:rPr>
        <w:t xml:space="preserve"> de acuerdo con las necesidades actuales de la S</w:t>
      </w:r>
      <w:r w:rsidR="007B4C33" w:rsidRPr="00D87BB9">
        <w:rPr>
          <w:rFonts w:ascii="Arial" w:eastAsia="Times New Roman" w:hAnsi="Arial" w:cs="Arial"/>
          <w:shd w:val="clear" w:color="auto" w:fill="FFFFFF"/>
          <w:lang w:eastAsia="es-CO"/>
        </w:rPr>
        <w:t>uperintendencia.</w:t>
      </w:r>
    </w:p>
    <w:p w14:paraId="34DB2B65" w14:textId="6573BB0D" w:rsidR="00703535" w:rsidRPr="004745BD" w:rsidRDefault="00703535" w:rsidP="00F521AE">
      <w:pPr>
        <w:pStyle w:val="Prrafodelista"/>
        <w:ind w:left="360"/>
        <w:jc w:val="center"/>
        <w:rPr>
          <w:rFonts w:ascii="Arial" w:eastAsia="Times New Roman" w:hAnsi="Arial" w:cs="Arial"/>
          <w:sz w:val="18"/>
          <w:szCs w:val="18"/>
          <w:shd w:val="clear" w:color="auto" w:fill="FFFFFF"/>
          <w:lang w:eastAsia="es-CO"/>
        </w:rPr>
      </w:pPr>
      <w:r w:rsidRPr="004745BD">
        <w:rPr>
          <w:rFonts w:ascii="Arial" w:eastAsia="Times New Roman" w:hAnsi="Arial" w:cs="Arial"/>
          <w:b/>
          <w:bCs/>
          <w:sz w:val="18"/>
          <w:szCs w:val="18"/>
          <w:shd w:val="clear" w:color="auto" w:fill="FFFFFF"/>
          <w:lang w:eastAsia="es-CO"/>
        </w:rPr>
        <w:t>Cuadro N°.</w:t>
      </w:r>
      <w:r w:rsidR="00846FC9" w:rsidRPr="004745BD">
        <w:rPr>
          <w:rFonts w:ascii="Arial" w:eastAsia="Times New Roman" w:hAnsi="Arial" w:cs="Arial"/>
          <w:b/>
          <w:bCs/>
          <w:sz w:val="18"/>
          <w:szCs w:val="18"/>
          <w:shd w:val="clear" w:color="auto" w:fill="FFFFFF"/>
          <w:lang w:eastAsia="es-CO"/>
        </w:rPr>
        <w:t>3</w:t>
      </w:r>
      <w:r w:rsidRPr="004745BD">
        <w:rPr>
          <w:rFonts w:ascii="Arial" w:eastAsia="Times New Roman" w:hAnsi="Arial" w:cs="Arial"/>
          <w:b/>
          <w:bCs/>
          <w:sz w:val="18"/>
          <w:szCs w:val="18"/>
          <w:shd w:val="clear" w:color="auto" w:fill="FFFFFF"/>
          <w:lang w:eastAsia="es-CO"/>
        </w:rPr>
        <w:t>.</w:t>
      </w:r>
      <w:r w:rsidRPr="004745BD">
        <w:rPr>
          <w:rFonts w:ascii="Arial" w:eastAsia="Times New Roman" w:hAnsi="Arial" w:cs="Arial"/>
          <w:sz w:val="18"/>
          <w:szCs w:val="18"/>
          <w:shd w:val="clear" w:color="auto" w:fill="FFFFFF"/>
          <w:lang w:eastAsia="es-CO"/>
        </w:rPr>
        <w:t xml:space="preserve"> Presupuesto para el Sistema Integrado de Conservación</w:t>
      </w:r>
    </w:p>
    <w:p w14:paraId="571C8C65" w14:textId="23DBCAB3" w:rsidR="00703535" w:rsidRPr="004745BD" w:rsidRDefault="00703535" w:rsidP="00F521AE">
      <w:pPr>
        <w:pStyle w:val="Prrafodelista"/>
        <w:ind w:left="360"/>
        <w:jc w:val="center"/>
        <w:rPr>
          <w:rFonts w:ascii="Arial" w:eastAsia="Times New Roman" w:hAnsi="Arial" w:cs="Arial"/>
          <w:bCs/>
          <w:sz w:val="18"/>
          <w:szCs w:val="18"/>
          <w:lang w:eastAsia="es-CO"/>
        </w:rPr>
      </w:pPr>
      <w:r w:rsidRPr="004745BD">
        <w:rPr>
          <w:rFonts w:ascii="Arial" w:eastAsia="Times New Roman" w:hAnsi="Arial" w:cs="Arial"/>
          <w:b/>
          <w:sz w:val="18"/>
          <w:szCs w:val="18"/>
          <w:lang w:eastAsia="es-CO"/>
        </w:rPr>
        <w:t xml:space="preserve">Fuente: </w:t>
      </w:r>
      <w:r w:rsidRPr="004745BD">
        <w:rPr>
          <w:rFonts w:ascii="Arial" w:eastAsia="Times New Roman" w:hAnsi="Arial" w:cs="Arial"/>
          <w:bCs/>
          <w:sz w:val="18"/>
          <w:szCs w:val="18"/>
          <w:lang w:eastAsia="es-CO"/>
        </w:rPr>
        <w:t>Elaboración propia</w:t>
      </w:r>
    </w:p>
    <w:p w14:paraId="41FBFADC" w14:textId="77777777" w:rsidR="00846FC9" w:rsidRPr="00703535" w:rsidRDefault="00846FC9" w:rsidP="00703535">
      <w:pPr>
        <w:pStyle w:val="Prrafodelista"/>
        <w:ind w:left="360"/>
        <w:jc w:val="center"/>
        <w:rPr>
          <w:rFonts w:ascii="Arial" w:eastAsia="Times New Roman" w:hAnsi="Arial" w:cs="Arial"/>
          <w:bCs/>
          <w:sz w:val="20"/>
          <w:szCs w:val="20"/>
          <w:lang w:eastAsia="es-CO"/>
        </w:rPr>
      </w:pPr>
    </w:p>
    <w:tbl>
      <w:tblPr>
        <w:tblStyle w:val="Tablaconcuadrcula"/>
        <w:tblW w:w="5000" w:type="pct"/>
        <w:jc w:val="center"/>
        <w:tblLook w:val="04A0" w:firstRow="1" w:lastRow="0" w:firstColumn="1" w:lastColumn="0" w:noHBand="0" w:noVBand="1"/>
      </w:tblPr>
      <w:tblGrid>
        <w:gridCol w:w="3535"/>
        <w:gridCol w:w="2586"/>
        <w:gridCol w:w="1668"/>
        <w:gridCol w:w="1414"/>
      </w:tblGrid>
      <w:tr w:rsidR="00703535" w:rsidRPr="00096BC6" w14:paraId="5697C12A" w14:textId="77777777" w:rsidTr="00A00B01">
        <w:trPr>
          <w:tblHeader/>
          <w:jc w:val="center"/>
        </w:trPr>
        <w:tc>
          <w:tcPr>
            <w:tcW w:w="1921" w:type="pct"/>
            <w:shd w:val="clear" w:color="auto" w:fill="D9D9D9" w:themeFill="background1" w:themeFillShade="D9"/>
            <w:vAlign w:val="center"/>
          </w:tcPr>
          <w:p w14:paraId="18E3E7E5" w14:textId="210A0F24" w:rsidR="00703535" w:rsidRPr="00D87BB9" w:rsidRDefault="00703535" w:rsidP="00D87BB9">
            <w:pPr>
              <w:ind w:left="0" w:firstLine="0"/>
              <w:jc w:val="center"/>
              <w:rPr>
                <w:rFonts w:ascii="Arial" w:eastAsia="Arial" w:hAnsi="Arial" w:cs="Arial"/>
                <w:b/>
                <w:bCs/>
                <w:sz w:val="20"/>
                <w:szCs w:val="20"/>
                <w:lang w:val="es-CO"/>
              </w:rPr>
            </w:pPr>
            <w:r w:rsidRPr="00D87BB9">
              <w:rPr>
                <w:rFonts w:ascii="Arial" w:eastAsia="Arial" w:hAnsi="Arial" w:cs="Arial"/>
                <w:b/>
                <w:bCs/>
                <w:sz w:val="20"/>
                <w:szCs w:val="20"/>
                <w:lang w:val="es-CO"/>
              </w:rPr>
              <w:t>ACCIONES</w:t>
            </w:r>
          </w:p>
        </w:tc>
        <w:tc>
          <w:tcPr>
            <w:tcW w:w="1405" w:type="pct"/>
            <w:shd w:val="clear" w:color="auto" w:fill="D9D9D9" w:themeFill="background1" w:themeFillShade="D9"/>
            <w:vAlign w:val="center"/>
          </w:tcPr>
          <w:p w14:paraId="7A43FB34" w14:textId="77777777" w:rsidR="00703535" w:rsidRPr="00D87BB9" w:rsidRDefault="00703535" w:rsidP="00D87BB9">
            <w:pPr>
              <w:ind w:left="0" w:firstLine="0"/>
              <w:jc w:val="center"/>
              <w:rPr>
                <w:rFonts w:ascii="Arial" w:eastAsia="Arial" w:hAnsi="Arial" w:cs="Arial"/>
                <w:b/>
                <w:bCs/>
                <w:sz w:val="20"/>
                <w:szCs w:val="20"/>
                <w:lang w:val="es-CO"/>
              </w:rPr>
            </w:pPr>
            <w:r w:rsidRPr="00D87BB9">
              <w:rPr>
                <w:rFonts w:ascii="Arial" w:eastAsia="Arial" w:hAnsi="Arial" w:cs="Arial"/>
                <w:b/>
                <w:bCs/>
                <w:sz w:val="20"/>
                <w:szCs w:val="20"/>
                <w:lang w:val="es-CO"/>
              </w:rPr>
              <w:t>RESPONSABLE</w:t>
            </w:r>
          </w:p>
        </w:tc>
        <w:tc>
          <w:tcPr>
            <w:tcW w:w="906" w:type="pct"/>
            <w:shd w:val="clear" w:color="auto" w:fill="D9D9D9" w:themeFill="background1" w:themeFillShade="D9"/>
            <w:vAlign w:val="center"/>
          </w:tcPr>
          <w:p w14:paraId="1D08F0E1" w14:textId="77777777" w:rsidR="00703535" w:rsidRPr="00D87BB9" w:rsidRDefault="00703535" w:rsidP="00D87BB9">
            <w:pPr>
              <w:ind w:left="0" w:firstLine="0"/>
              <w:jc w:val="center"/>
              <w:rPr>
                <w:rFonts w:ascii="Arial" w:eastAsia="Arial" w:hAnsi="Arial" w:cs="Arial"/>
                <w:b/>
                <w:bCs/>
                <w:sz w:val="20"/>
                <w:szCs w:val="20"/>
                <w:lang w:val="es-CO"/>
              </w:rPr>
            </w:pPr>
            <w:r w:rsidRPr="00D87BB9">
              <w:rPr>
                <w:rFonts w:ascii="Arial" w:eastAsia="Arial" w:hAnsi="Arial" w:cs="Arial"/>
                <w:b/>
                <w:bCs/>
                <w:sz w:val="20"/>
                <w:szCs w:val="20"/>
                <w:lang w:val="es-CO"/>
              </w:rPr>
              <w:t>PLAZO</w:t>
            </w:r>
          </w:p>
        </w:tc>
        <w:tc>
          <w:tcPr>
            <w:tcW w:w="768" w:type="pct"/>
            <w:shd w:val="clear" w:color="auto" w:fill="D9D9D9" w:themeFill="background1" w:themeFillShade="D9"/>
            <w:vAlign w:val="center"/>
          </w:tcPr>
          <w:p w14:paraId="7B0DAC4B" w14:textId="77777777" w:rsidR="00703535" w:rsidRPr="00D87BB9" w:rsidRDefault="00703535" w:rsidP="00D87BB9">
            <w:pPr>
              <w:ind w:hanging="820"/>
              <w:jc w:val="center"/>
              <w:rPr>
                <w:rFonts w:ascii="Arial" w:eastAsia="Arial" w:hAnsi="Arial" w:cs="Arial"/>
                <w:b/>
                <w:bCs/>
                <w:sz w:val="20"/>
                <w:szCs w:val="20"/>
                <w:lang w:val="es-CO"/>
              </w:rPr>
            </w:pPr>
            <w:r w:rsidRPr="00D87BB9">
              <w:rPr>
                <w:rFonts w:ascii="Arial" w:eastAsia="Arial" w:hAnsi="Arial" w:cs="Arial"/>
                <w:b/>
                <w:bCs/>
                <w:sz w:val="20"/>
                <w:szCs w:val="20"/>
                <w:lang w:val="es-CO"/>
              </w:rPr>
              <w:t>AÑO</w:t>
            </w:r>
          </w:p>
        </w:tc>
      </w:tr>
      <w:tr w:rsidR="00703535" w:rsidRPr="00096BC6" w14:paraId="6193B292" w14:textId="77777777" w:rsidTr="00D87BB9">
        <w:trPr>
          <w:trHeight w:val="710"/>
          <w:jc w:val="center"/>
        </w:trPr>
        <w:tc>
          <w:tcPr>
            <w:tcW w:w="1921" w:type="pct"/>
            <w:vAlign w:val="center"/>
          </w:tcPr>
          <w:p w14:paraId="16DA5548" w14:textId="77777777" w:rsidR="00703535" w:rsidRPr="00096BC6" w:rsidRDefault="00703535" w:rsidP="00801467">
            <w:pPr>
              <w:ind w:left="142" w:firstLine="0"/>
              <w:rPr>
                <w:rFonts w:ascii="Arial" w:eastAsia="Arial" w:hAnsi="Arial" w:cs="Arial"/>
                <w:sz w:val="20"/>
                <w:szCs w:val="20"/>
                <w:lang w:val="es-CO"/>
              </w:rPr>
            </w:pPr>
            <w:r w:rsidRPr="00096BC6">
              <w:rPr>
                <w:rFonts w:ascii="Arial" w:eastAsia="Arial" w:hAnsi="Arial" w:cs="Arial"/>
                <w:b/>
                <w:sz w:val="20"/>
                <w:szCs w:val="20"/>
                <w:lang w:val="es-CO"/>
              </w:rPr>
              <w:t xml:space="preserve">Aprobación del Sistema Integrado de Conservación SIC. </w:t>
            </w:r>
          </w:p>
        </w:tc>
        <w:tc>
          <w:tcPr>
            <w:tcW w:w="1405" w:type="pct"/>
            <w:vAlign w:val="center"/>
          </w:tcPr>
          <w:p w14:paraId="510669A5" w14:textId="5657A00B" w:rsidR="00703535" w:rsidRPr="00096BC6" w:rsidRDefault="00705AA1" w:rsidP="00D87BB9">
            <w:pPr>
              <w:ind w:left="142" w:firstLine="0"/>
              <w:jc w:val="center"/>
              <w:rPr>
                <w:rFonts w:ascii="Arial" w:eastAsia="Arial" w:hAnsi="Arial" w:cs="Arial"/>
                <w:sz w:val="20"/>
                <w:szCs w:val="20"/>
                <w:lang w:val="es-CO"/>
              </w:rPr>
            </w:pPr>
            <w:r>
              <w:rPr>
                <w:rFonts w:ascii="Arial" w:eastAsia="Arial" w:hAnsi="Arial" w:cs="Arial"/>
                <w:sz w:val="20"/>
                <w:szCs w:val="20"/>
                <w:lang w:val="es-CO"/>
              </w:rPr>
              <w:t>Comité Institucional de Gestión y Desempeño</w:t>
            </w:r>
            <w:r w:rsidR="00703535" w:rsidRPr="00096BC6">
              <w:rPr>
                <w:rFonts w:ascii="Arial" w:eastAsia="Arial" w:hAnsi="Arial" w:cs="Arial"/>
                <w:sz w:val="20"/>
                <w:szCs w:val="20"/>
                <w:lang w:val="es-CO"/>
              </w:rPr>
              <w:t>.</w:t>
            </w:r>
          </w:p>
        </w:tc>
        <w:tc>
          <w:tcPr>
            <w:tcW w:w="906" w:type="pct"/>
            <w:vAlign w:val="center"/>
          </w:tcPr>
          <w:p w14:paraId="7E0FCB82" w14:textId="77777777" w:rsidR="00703535" w:rsidRPr="00096BC6" w:rsidRDefault="00703535"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3EFF41FF" w14:textId="77777777" w:rsidR="00703535" w:rsidRPr="00096BC6" w:rsidRDefault="00703535"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2020</w:t>
            </w:r>
          </w:p>
        </w:tc>
      </w:tr>
      <w:tr w:rsidR="00703535" w:rsidRPr="00096BC6" w14:paraId="32D5567B" w14:textId="77777777" w:rsidTr="00D87BB9">
        <w:trPr>
          <w:jc w:val="center"/>
        </w:trPr>
        <w:tc>
          <w:tcPr>
            <w:tcW w:w="1921" w:type="pct"/>
            <w:vAlign w:val="center"/>
          </w:tcPr>
          <w:p w14:paraId="7A366A32" w14:textId="77777777" w:rsidR="00703535" w:rsidRPr="00096BC6" w:rsidRDefault="00703535" w:rsidP="00801467">
            <w:pPr>
              <w:ind w:left="142" w:firstLine="0"/>
              <w:rPr>
                <w:rFonts w:ascii="Arial" w:eastAsia="Arial" w:hAnsi="Arial" w:cs="Arial"/>
                <w:sz w:val="20"/>
                <w:szCs w:val="20"/>
                <w:lang w:val="es-CO"/>
              </w:rPr>
            </w:pPr>
            <w:r w:rsidRPr="00096BC6">
              <w:rPr>
                <w:rFonts w:ascii="Arial" w:eastAsia="Arial" w:hAnsi="Arial" w:cs="Arial"/>
                <w:b/>
                <w:sz w:val="20"/>
                <w:szCs w:val="20"/>
                <w:lang w:val="es-CO"/>
              </w:rPr>
              <w:t>Publicación del Sistema Integrado de Conservación SIC.</w:t>
            </w:r>
          </w:p>
        </w:tc>
        <w:tc>
          <w:tcPr>
            <w:tcW w:w="1405" w:type="pct"/>
            <w:vAlign w:val="center"/>
          </w:tcPr>
          <w:p w14:paraId="1494F43B" w14:textId="2252C6B6" w:rsidR="00703535" w:rsidRPr="00096BC6" w:rsidRDefault="00703535"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sidR="003556E2">
              <w:rPr>
                <w:rFonts w:ascii="Arial" w:eastAsia="Arial" w:hAnsi="Arial" w:cs="Arial"/>
                <w:sz w:val="20"/>
                <w:szCs w:val="20"/>
                <w:lang w:val="es-CO"/>
              </w:rPr>
              <w:t>TGDA.</w:t>
            </w:r>
          </w:p>
        </w:tc>
        <w:tc>
          <w:tcPr>
            <w:tcW w:w="906" w:type="pct"/>
            <w:vAlign w:val="center"/>
          </w:tcPr>
          <w:p w14:paraId="316A3CD9" w14:textId="77777777" w:rsidR="00703535" w:rsidRPr="00096BC6" w:rsidRDefault="00703535"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53AD1A43" w14:textId="77777777" w:rsidR="00703535" w:rsidRPr="00096BC6" w:rsidRDefault="00703535"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2020</w:t>
            </w:r>
          </w:p>
        </w:tc>
      </w:tr>
      <w:tr w:rsidR="00703535" w:rsidRPr="00096BC6" w14:paraId="7B039137" w14:textId="77777777" w:rsidTr="00D87BB9">
        <w:trPr>
          <w:jc w:val="center"/>
        </w:trPr>
        <w:tc>
          <w:tcPr>
            <w:tcW w:w="1921" w:type="pct"/>
            <w:vAlign w:val="center"/>
          </w:tcPr>
          <w:p w14:paraId="3D6373DE"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Elaboración del Plan de Conservación Documental.</w:t>
            </w:r>
          </w:p>
        </w:tc>
        <w:tc>
          <w:tcPr>
            <w:tcW w:w="1405" w:type="pct"/>
            <w:vAlign w:val="center"/>
          </w:tcPr>
          <w:p w14:paraId="2B60D48E" w14:textId="00D6C00B" w:rsidR="00703535" w:rsidRPr="00096BC6" w:rsidRDefault="003556E2" w:rsidP="00D87BB9">
            <w:pPr>
              <w:ind w:left="142" w:firstLine="0"/>
              <w:jc w:val="center"/>
              <w:rPr>
                <w:rFonts w:ascii="Arial" w:eastAsia="Arial" w:hAnsi="Arial" w:cs="Arial"/>
                <w:bCs/>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3CC71B4F" w14:textId="77777777" w:rsidR="00703535" w:rsidRPr="00096BC6" w:rsidRDefault="00703535" w:rsidP="00D87BB9">
            <w:pPr>
              <w:ind w:left="142" w:firstLine="0"/>
              <w:jc w:val="center"/>
              <w:rPr>
                <w:rFonts w:ascii="Arial" w:eastAsia="Arial" w:hAnsi="Arial" w:cs="Arial"/>
                <w:bCs/>
                <w:sz w:val="20"/>
                <w:szCs w:val="20"/>
                <w:lang w:val="es-CO"/>
              </w:rPr>
            </w:pPr>
            <w:r w:rsidRPr="00096BC6">
              <w:rPr>
                <w:rFonts w:ascii="Arial" w:eastAsia="Arial" w:hAnsi="Arial" w:cs="Arial"/>
                <w:sz w:val="20"/>
                <w:szCs w:val="20"/>
                <w:lang w:val="es-CO"/>
              </w:rPr>
              <w:t>Corto plazo</w:t>
            </w:r>
          </w:p>
        </w:tc>
        <w:tc>
          <w:tcPr>
            <w:tcW w:w="768" w:type="pct"/>
            <w:vAlign w:val="center"/>
          </w:tcPr>
          <w:p w14:paraId="3D6F89BB" w14:textId="77777777" w:rsidR="00703535" w:rsidRPr="00096BC6" w:rsidRDefault="00703535" w:rsidP="00D87BB9">
            <w:pPr>
              <w:ind w:left="285" w:firstLine="0"/>
              <w:jc w:val="center"/>
              <w:rPr>
                <w:rFonts w:ascii="Arial" w:eastAsia="Arial" w:hAnsi="Arial" w:cs="Arial"/>
                <w:bCs/>
                <w:sz w:val="20"/>
                <w:szCs w:val="20"/>
                <w:lang w:val="es-CO"/>
              </w:rPr>
            </w:pPr>
            <w:r w:rsidRPr="00096BC6">
              <w:rPr>
                <w:rFonts w:ascii="Arial" w:eastAsia="Arial" w:hAnsi="Arial" w:cs="Arial"/>
                <w:sz w:val="20"/>
                <w:szCs w:val="20"/>
                <w:lang w:val="es-CO"/>
              </w:rPr>
              <w:t>2020</w:t>
            </w:r>
          </w:p>
        </w:tc>
      </w:tr>
      <w:tr w:rsidR="00703535" w:rsidRPr="00096BC6" w14:paraId="645B01EE" w14:textId="77777777" w:rsidTr="00D87BB9">
        <w:trPr>
          <w:jc w:val="center"/>
        </w:trPr>
        <w:tc>
          <w:tcPr>
            <w:tcW w:w="1921" w:type="pct"/>
            <w:vAlign w:val="center"/>
          </w:tcPr>
          <w:p w14:paraId="52E6D35B"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Aprobación del Plan de Conservación Documental.</w:t>
            </w:r>
          </w:p>
        </w:tc>
        <w:tc>
          <w:tcPr>
            <w:tcW w:w="1405" w:type="pct"/>
            <w:vAlign w:val="center"/>
          </w:tcPr>
          <w:p w14:paraId="7C4724F1" w14:textId="229D8CB5" w:rsidR="00703535" w:rsidRPr="00096BC6" w:rsidRDefault="00705AA1" w:rsidP="00D87BB9">
            <w:pPr>
              <w:ind w:left="0" w:firstLine="0"/>
              <w:jc w:val="center"/>
              <w:rPr>
                <w:rFonts w:ascii="Arial" w:eastAsia="Arial" w:hAnsi="Arial" w:cs="Arial"/>
                <w:bCs/>
                <w:sz w:val="20"/>
                <w:szCs w:val="20"/>
                <w:lang w:val="es-CO"/>
              </w:rPr>
            </w:pPr>
            <w:r>
              <w:rPr>
                <w:rFonts w:ascii="Arial" w:eastAsia="Arial" w:hAnsi="Arial" w:cs="Arial"/>
                <w:sz w:val="20"/>
                <w:szCs w:val="20"/>
                <w:lang w:val="es-CO"/>
              </w:rPr>
              <w:t>Comité Institucional de Gestión y Desempeño</w:t>
            </w:r>
            <w:r w:rsidR="00F47A10" w:rsidRPr="00096BC6">
              <w:rPr>
                <w:rFonts w:ascii="Arial" w:eastAsia="Arial" w:hAnsi="Arial" w:cs="Arial"/>
                <w:sz w:val="20"/>
                <w:szCs w:val="20"/>
                <w:lang w:val="es-CO"/>
              </w:rPr>
              <w:t>.</w:t>
            </w:r>
          </w:p>
        </w:tc>
        <w:tc>
          <w:tcPr>
            <w:tcW w:w="906" w:type="pct"/>
            <w:vAlign w:val="center"/>
          </w:tcPr>
          <w:p w14:paraId="50613E6A" w14:textId="77777777" w:rsidR="00703535" w:rsidRPr="00096BC6" w:rsidRDefault="00703535" w:rsidP="00D87BB9">
            <w:pPr>
              <w:ind w:left="142" w:firstLine="0"/>
              <w:jc w:val="center"/>
              <w:rPr>
                <w:rFonts w:ascii="Arial" w:eastAsia="Arial" w:hAnsi="Arial" w:cs="Arial"/>
                <w:bCs/>
                <w:sz w:val="20"/>
                <w:szCs w:val="20"/>
                <w:lang w:val="es-CO"/>
              </w:rPr>
            </w:pPr>
            <w:r w:rsidRPr="00096BC6">
              <w:rPr>
                <w:rFonts w:ascii="Arial" w:eastAsia="Arial" w:hAnsi="Arial" w:cs="Arial"/>
                <w:sz w:val="20"/>
                <w:szCs w:val="20"/>
                <w:lang w:val="es-CO"/>
              </w:rPr>
              <w:t>Corto plazo</w:t>
            </w:r>
          </w:p>
        </w:tc>
        <w:tc>
          <w:tcPr>
            <w:tcW w:w="768" w:type="pct"/>
            <w:vAlign w:val="center"/>
          </w:tcPr>
          <w:p w14:paraId="3DA454EE" w14:textId="77777777" w:rsidR="00703535" w:rsidRPr="00096BC6" w:rsidRDefault="00703535" w:rsidP="00D87BB9">
            <w:pPr>
              <w:ind w:left="285" w:firstLine="0"/>
              <w:jc w:val="center"/>
              <w:rPr>
                <w:rFonts w:ascii="Arial" w:eastAsia="Arial" w:hAnsi="Arial" w:cs="Arial"/>
                <w:bCs/>
                <w:sz w:val="20"/>
                <w:szCs w:val="20"/>
                <w:lang w:val="es-CO"/>
              </w:rPr>
            </w:pPr>
            <w:r w:rsidRPr="00096BC6">
              <w:rPr>
                <w:rFonts w:ascii="Arial" w:eastAsia="Arial" w:hAnsi="Arial" w:cs="Arial"/>
                <w:sz w:val="20"/>
                <w:szCs w:val="20"/>
                <w:lang w:val="es-CO"/>
              </w:rPr>
              <w:t>2020</w:t>
            </w:r>
          </w:p>
        </w:tc>
      </w:tr>
      <w:tr w:rsidR="00703535" w:rsidRPr="00096BC6" w14:paraId="471FD91D" w14:textId="77777777" w:rsidTr="00D87BB9">
        <w:trPr>
          <w:jc w:val="center"/>
        </w:trPr>
        <w:tc>
          <w:tcPr>
            <w:tcW w:w="1921" w:type="pct"/>
            <w:vAlign w:val="center"/>
          </w:tcPr>
          <w:p w14:paraId="1265EEA4"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Implementación y seguimiento del Plan de Conservación Documental del Sistema Integrado de Conservación.</w:t>
            </w:r>
          </w:p>
        </w:tc>
        <w:tc>
          <w:tcPr>
            <w:tcW w:w="1405" w:type="pct"/>
            <w:vAlign w:val="center"/>
          </w:tcPr>
          <w:p w14:paraId="6B80C19F" w14:textId="77777777" w:rsidR="00703535" w:rsidRPr="00096BC6" w:rsidRDefault="00703535" w:rsidP="00D87BB9">
            <w:pPr>
              <w:ind w:left="142" w:firstLine="0"/>
              <w:jc w:val="center"/>
              <w:rPr>
                <w:rFonts w:ascii="Arial" w:eastAsia="Arial" w:hAnsi="Arial" w:cs="Arial"/>
                <w:bCs/>
                <w:sz w:val="20"/>
                <w:szCs w:val="20"/>
                <w:lang w:val="es-CO"/>
              </w:rPr>
            </w:pPr>
            <w:r w:rsidRPr="00096BC6">
              <w:rPr>
                <w:rFonts w:ascii="Arial" w:eastAsia="Arial" w:hAnsi="Arial" w:cs="Arial"/>
                <w:sz w:val="20"/>
                <w:szCs w:val="20"/>
                <w:lang w:val="es-CO"/>
              </w:rPr>
              <w:t>Toda la Entidad.</w:t>
            </w:r>
          </w:p>
        </w:tc>
        <w:tc>
          <w:tcPr>
            <w:tcW w:w="906" w:type="pct"/>
            <w:vAlign w:val="center"/>
          </w:tcPr>
          <w:p w14:paraId="4590EBDE" w14:textId="6AD2E423" w:rsidR="00703535" w:rsidRPr="00096BC6" w:rsidRDefault="00801467" w:rsidP="00D87BB9">
            <w:pPr>
              <w:ind w:left="142" w:firstLine="0"/>
              <w:jc w:val="center"/>
              <w:rPr>
                <w:rFonts w:ascii="Arial" w:eastAsia="Arial" w:hAnsi="Arial" w:cs="Arial"/>
                <w:bCs/>
                <w:sz w:val="20"/>
                <w:szCs w:val="20"/>
                <w:lang w:val="es-CO"/>
              </w:rPr>
            </w:pPr>
            <w:r>
              <w:rPr>
                <w:rFonts w:ascii="Arial" w:eastAsia="Arial" w:hAnsi="Arial" w:cs="Arial"/>
                <w:bCs/>
                <w:sz w:val="20"/>
                <w:szCs w:val="20"/>
                <w:lang w:val="es-CO"/>
              </w:rPr>
              <w:t xml:space="preserve">De </w:t>
            </w:r>
            <w:r w:rsidR="007E2334">
              <w:rPr>
                <w:rFonts w:ascii="Arial" w:eastAsia="Arial" w:hAnsi="Arial" w:cs="Arial"/>
                <w:bCs/>
                <w:sz w:val="20"/>
                <w:szCs w:val="20"/>
                <w:lang w:val="es-CO"/>
              </w:rPr>
              <w:t>manera permanente.</w:t>
            </w:r>
          </w:p>
        </w:tc>
        <w:tc>
          <w:tcPr>
            <w:tcW w:w="768" w:type="pct"/>
            <w:vAlign w:val="center"/>
          </w:tcPr>
          <w:p w14:paraId="63B58E45" w14:textId="77777777" w:rsidR="00703535" w:rsidRPr="00096BC6" w:rsidRDefault="00703535" w:rsidP="00D87BB9">
            <w:pPr>
              <w:ind w:left="285" w:firstLine="0"/>
              <w:jc w:val="center"/>
              <w:rPr>
                <w:rFonts w:ascii="Arial" w:eastAsia="Arial" w:hAnsi="Arial" w:cs="Arial"/>
                <w:bCs/>
                <w:sz w:val="20"/>
                <w:szCs w:val="20"/>
                <w:lang w:val="es-CO"/>
              </w:rPr>
            </w:pPr>
            <w:r w:rsidRPr="00096BC6">
              <w:rPr>
                <w:rFonts w:ascii="Arial" w:eastAsia="Arial" w:hAnsi="Arial" w:cs="Arial"/>
                <w:bCs/>
                <w:sz w:val="20"/>
                <w:szCs w:val="20"/>
                <w:lang w:val="es-CO"/>
              </w:rPr>
              <w:t>2020</w:t>
            </w:r>
          </w:p>
        </w:tc>
      </w:tr>
      <w:tr w:rsidR="00703535" w:rsidRPr="00096BC6" w14:paraId="5E9AFC33" w14:textId="77777777" w:rsidTr="00D87BB9">
        <w:trPr>
          <w:jc w:val="center"/>
        </w:trPr>
        <w:tc>
          <w:tcPr>
            <w:tcW w:w="1921" w:type="pct"/>
            <w:vAlign w:val="center"/>
          </w:tcPr>
          <w:p w14:paraId="2BD90487"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Elaboración del Programa de Conservación y Sensibilización y anexos</w:t>
            </w:r>
          </w:p>
        </w:tc>
        <w:tc>
          <w:tcPr>
            <w:tcW w:w="1405" w:type="pct"/>
            <w:vAlign w:val="center"/>
          </w:tcPr>
          <w:p w14:paraId="3F8F8476" w14:textId="112E7DD7" w:rsidR="00703535" w:rsidRPr="00096BC6" w:rsidRDefault="003556E2" w:rsidP="00D87BB9">
            <w:pPr>
              <w:ind w:left="142" w:firstLine="0"/>
              <w:jc w:val="center"/>
              <w:rPr>
                <w:rFonts w:ascii="Arial" w:eastAsia="Arial" w:hAnsi="Arial" w:cs="Arial"/>
                <w:bCs/>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7FD97F66" w14:textId="77777777" w:rsidR="00703535" w:rsidRPr="00096BC6" w:rsidRDefault="00703535" w:rsidP="00D87BB9">
            <w:pPr>
              <w:ind w:left="142" w:firstLine="0"/>
              <w:jc w:val="center"/>
              <w:rPr>
                <w:rFonts w:ascii="Arial" w:eastAsia="Arial" w:hAnsi="Arial" w:cs="Arial"/>
                <w:bCs/>
                <w:sz w:val="20"/>
                <w:szCs w:val="20"/>
                <w:lang w:val="es-CO"/>
              </w:rPr>
            </w:pPr>
            <w:r w:rsidRPr="00096BC6">
              <w:rPr>
                <w:rFonts w:ascii="Arial" w:eastAsia="Arial" w:hAnsi="Arial" w:cs="Arial"/>
                <w:bCs/>
                <w:sz w:val="20"/>
                <w:szCs w:val="20"/>
                <w:lang w:val="es-CO"/>
              </w:rPr>
              <w:t>Corto plazo</w:t>
            </w:r>
          </w:p>
        </w:tc>
        <w:tc>
          <w:tcPr>
            <w:tcW w:w="768" w:type="pct"/>
            <w:vAlign w:val="center"/>
          </w:tcPr>
          <w:p w14:paraId="55F978C5" w14:textId="77777777" w:rsidR="00703535" w:rsidRPr="00096BC6" w:rsidRDefault="00703535" w:rsidP="00D87BB9">
            <w:pPr>
              <w:ind w:left="285" w:firstLine="0"/>
              <w:jc w:val="center"/>
              <w:rPr>
                <w:rFonts w:ascii="Arial" w:eastAsia="Arial" w:hAnsi="Arial" w:cs="Arial"/>
                <w:bCs/>
                <w:sz w:val="20"/>
                <w:szCs w:val="20"/>
                <w:lang w:val="es-CO"/>
              </w:rPr>
            </w:pPr>
            <w:r w:rsidRPr="00096BC6">
              <w:rPr>
                <w:rFonts w:ascii="Arial" w:eastAsia="Arial" w:hAnsi="Arial" w:cs="Arial"/>
                <w:bCs/>
                <w:sz w:val="20"/>
                <w:szCs w:val="20"/>
                <w:lang w:val="es-CO"/>
              </w:rPr>
              <w:t>2020</w:t>
            </w:r>
          </w:p>
        </w:tc>
      </w:tr>
      <w:tr w:rsidR="00703535" w:rsidRPr="00096BC6" w14:paraId="590A8430" w14:textId="77777777" w:rsidTr="00D87BB9">
        <w:trPr>
          <w:jc w:val="center"/>
        </w:trPr>
        <w:tc>
          <w:tcPr>
            <w:tcW w:w="1921" w:type="pct"/>
            <w:vAlign w:val="center"/>
          </w:tcPr>
          <w:p w14:paraId="7ACA1A2C"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Aprobación del Programa de Conservación y Sensibilización y anexos.</w:t>
            </w:r>
          </w:p>
        </w:tc>
        <w:tc>
          <w:tcPr>
            <w:tcW w:w="1405" w:type="pct"/>
            <w:vAlign w:val="center"/>
          </w:tcPr>
          <w:p w14:paraId="365B0E89" w14:textId="570D5827" w:rsidR="00703535" w:rsidRPr="00096BC6" w:rsidRDefault="00705AA1" w:rsidP="00D87BB9">
            <w:pPr>
              <w:ind w:left="142" w:firstLine="0"/>
              <w:jc w:val="center"/>
              <w:rPr>
                <w:rFonts w:ascii="Arial" w:eastAsia="Arial" w:hAnsi="Arial" w:cs="Arial"/>
                <w:b/>
                <w:sz w:val="20"/>
                <w:szCs w:val="20"/>
                <w:lang w:val="es-CO"/>
              </w:rPr>
            </w:pPr>
            <w:r>
              <w:rPr>
                <w:rFonts w:ascii="Arial" w:eastAsia="Arial" w:hAnsi="Arial" w:cs="Arial"/>
                <w:sz w:val="20"/>
                <w:szCs w:val="20"/>
                <w:lang w:val="es-CO"/>
              </w:rPr>
              <w:t>Comité Institucional de Gestión y Desempeño</w:t>
            </w:r>
            <w:r w:rsidR="00F47A10" w:rsidRPr="00096BC6">
              <w:rPr>
                <w:rFonts w:ascii="Arial" w:eastAsia="Arial" w:hAnsi="Arial" w:cs="Arial"/>
                <w:sz w:val="20"/>
                <w:szCs w:val="20"/>
                <w:lang w:val="es-CO"/>
              </w:rPr>
              <w:t>.</w:t>
            </w:r>
          </w:p>
        </w:tc>
        <w:tc>
          <w:tcPr>
            <w:tcW w:w="906" w:type="pct"/>
            <w:vAlign w:val="center"/>
          </w:tcPr>
          <w:p w14:paraId="5E495DAF" w14:textId="77777777" w:rsidR="00703535" w:rsidRPr="00096BC6" w:rsidRDefault="00703535" w:rsidP="00D87BB9">
            <w:pPr>
              <w:ind w:left="142" w:firstLine="0"/>
              <w:jc w:val="center"/>
              <w:rPr>
                <w:rFonts w:ascii="Arial" w:eastAsia="Arial" w:hAnsi="Arial" w:cs="Arial"/>
                <w:b/>
                <w:sz w:val="20"/>
                <w:szCs w:val="20"/>
                <w:lang w:val="es-CO"/>
              </w:rPr>
            </w:pPr>
            <w:r w:rsidRPr="00096BC6">
              <w:rPr>
                <w:rFonts w:ascii="Arial" w:eastAsia="Arial" w:hAnsi="Arial" w:cs="Arial"/>
                <w:bCs/>
                <w:sz w:val="20"/>
                <w:szCs w:val="20"/>
                <w:lang w:val="es-CO"/>
              </w:rPr>
              <w:t>Corto plazo</w:t>
            </w:r>
          </w:p>
        </w:tc>
        <w:tc>
          <w:tcPr>
            <w:tcW w:w="768" w:type="pct"/>
            <w:vAlign w:val="center"/>
          </w:tcPr>
          <w:p w14:paraId="3F9BDA17" w14:textId="77777777" w:rsidR="00703535" w:rsidRPr="00096BC6" w:rsidRDefault="00703535" w:rsidP="00D87BB9">
            <w:pPr>
              <w:ind w:left="285" w:firstLine="0"/>
              <w:jc w:val="center"/>
              <w:rPr>
                <w:rFonts w:ascii="Arial" w:eastAsia="Arial" w:hAnsi="Arial" w:cs="Arial"/>
                <w:b/>
                <w:sz w:val="20"/>
                <w:szCs w:val="20"/>
                <w:lang w:val="es-CO"/>
              </w:rPr>
            </w:pPr>
            <w:r w:rsidRPr="00096BC6">
              <w:rPr>
                <w:rFonts w:ascii="Arial" w:eastAsia="Arial" w:hAnsi="Arial" w:cs="Arial"/>
                <w:bCs/>
                <w:sz w:val="20"/>
                <w:szCs w:val="20"/>
                <w:lang w:val="es-CO"/>
              </w:rPr>
              <w:t>2020</w:t>
            </w:r>
          </w:p>
        </w:tc>
      </w:tr>
      <w:tr w:rsidR="00703535" w:rsidRPr="00096BC6" w14:paraId="18B069D0" w14:textId="77777777" w:rsidTr="00D87BB9">
        <w:trPr>
          <w:jc w:val="center"/>
        </w:trPr>
        <w:tc>
          <w:tcPr>
            <w:tcW w:w="1921" w:type="pct"/>
            <w:vAlign w:val="center"/>
          </w:tcPr>
          <w:p w14:paraId="037E0B7E"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Elaboración del Programa de Inspección y Mantenimiento de Sistemas de Almacenamiento e Instalaciones Físicas y anexos.</w:t>
            </w:r>
          </w:p>
        </w:tc>
        <w:tc>
          <w:tcPr>
            <w:tcW w:w="1405" w:type="pct"/>
            <w:vAlign w:val="center"/>
          </w:tcPr>
          <w:p w14:paraId="158BA363" w14:textId="05F2FB38" w:rsidR="00703535" w:rsidRPr="00096BC6" w:rsidRDefault="005477A1" w:rsidP="00D87BB9">
            <w:pPr>
              <w:ind w:left="142" w:firstLine="0"/>
              <w:jc w:val="center"/>
              <w:rPr>
                <w:rFonts w:ascii="Arial" w:eastAsia="Arial" w:hAnsi="Arial" w:cs="Arial"/>
                <w:bCs/>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2907D2CD" w14:textId="77777777" w:rsidR="00703535" w:rsidRPr="00096BC6" w:rsidRDefault="00703535" w:rsidP="00D87BB9">
            <w:pPr>
              <w:ind w:left="142" w:firstLine="0"/>
              <w:jc w:val="center"/>
              <w:rPr>
                <w:rFonts w:ascii="Arial" w:eastAsia="Arial" w:hAnsi="Arial" w:cs="Arial"/>
                <w:bCs/>
                <w:sz w:val="20"/>
                <w:szCs w:val="20"/>
                <w:lang w:val="es-CO"/>
              </w:rPr>
            </w:pPr>
            <w:r w:rsidRPr="00096BC6">
              <w:rPr>
                <w:rFonts w:ascii="Arial" w:eastAsia="Arial" w:hAnsi="Arial" w:cs="Arial"/>
                <w:bCs/>
                <w:sz w:val="20"/>
                <w:szCs w:val="20"/>
                <w:lang w:val="es-CO"/>
              </w:rPr>
              <w:t>Corto plazo</w:t>
            </w:r>
          </w:p>
        </w:tc>
        <w:tc>
          <w:tcPr>
            <w:tcW w:w="768" w:type="pct"/>
            <w:vAlign w:val="center"/>
          </w:tcPr>
          <w:p w14:paraId="2C2EC10A" w14:textId="77777777" w:rsidR="00703535" w:rsidRPr="00096BC6" w:rsidRDefault="00703535" w:rsidP="00D87BB9">
            <w:pPr>
              <w:ind w:left="285" w:firstLine="0"/>
              <w:jc w:val="center"/>
              <w:rPr>
                <w:rFonts w:ascii="Arial" w:eastAsia="Arial" w:hAnsi="Arial" w:cs="Arial"/>
                <w:bCs/>
                <w:sz w:val="20"/>
                <w:szCs w:val="20"/>
                <w:lang w:val="es-CO"/>
              </w:rPr>
            </w:pPr>
            <w:r w:rsidRPr="00096BC6">
              <w:rPr>
                <w:rFonts w:ascii="Arial" w:eastAsia="Arial" w:hAnsi="Arial" w:cs="Arial"/>
                <w:bCs/>
                <w:sz w:val="20"/>
                <w:szCs w:val="20"/>
                <w:lang w:val="es-CO"/>
              </w:rPr>
              <w:t>2020</w:t>
            </w:r>
          </w:p>
        </w:tc>
      </w:tr>
      <w:tr w:rsidR="00703535" w:rsidRPr="00096BC6" w14:paraId="437933B5" w14:textId="77777777" w:rsidTr="00D87BB9">
        <w:trPr>
          <w:jc w:val="center"/>
        </w:trPr>
        <w:tc>
          <w:tcPr>
            <w:tcW w:w="1921" w:type="pct"/>
            <w:vAlign w:val="center"/>
          </w:tcPr>
          <w:p w14:paraId="42D8077C"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lastRenderedPageBreak/>
              <w:t>Aprobación del Programa de Inspección y Mantenimiento de Sistemas de Almacenamiento e Instalaciones Físicas y anexos.</w:t>
            </w:r>
          </w:p>
        </w:tc>
        <w:tc>
          <w:tcPr>
            <w:tcW w:w="1405" w:type="pct"/>
            <w:vAlign w:val="center"/>
          </w:tcPr>
          <w:p w14:paraId="74A3FF5A" w14:textId="136DD820" w:rsidR="00703535" w:rsidRPr="00096BC6" w:rsidRDefault="00705AA1" w:rsidP="00D87BB9">
            <w:pPr>
              <w:ind w:left="142" w:firstLine="0"/>
              <w:jc w:val="center"/>
              <w:rPr>
                <w:rFonts w:ascii="Arial" w:eastAsia="Arial" w:hAnsi="Arial" w:cs="Arial"/>
                <w:b/>
                <w:sz w:val="20"/>
                <w:szCs w:val="20"/>
                <w:lang w:val="es-CO"/>
              </w:rPr>
            </w:pPr>
            <w:r>
              <w:rPr>
                <w:rFonts w:ascii="Arial" w:eastAsia="Arial" w:hAnsi="Arial" w:cs="Arial"/>
                <w:sz w:val="20"/>
                <w:szCs w:val="20"/>
                <w:lang w:val="es-CO"/>
              </w:rPr>
              <w:t>Comité Institucional de Gestión y Desempeño</w:t>
            </w:r>
            <w:r w:rsidR="00F47A10" w:rsidRPr="00096BC6">
              <w:rPr>
                <w:rFonts w:ascii="Arial" w:eastAsia="Arial" w:hAnsi="Arial" w:cs="Arial"/>
                <w:sz w:val="20"/>
                <w:szCs w:val="20"/>
                <w:lang w:val="es-CO"/>
              </w:rPr>
              <w:t>.</w:t>
            </w:r>
          </w:p>
        </w:tc>
        <w:tc>
          <w:tcPr>
            <w:tcW w:w="906" w:type="pct"/>
            <w:vAlign w:val="center"/>
          </w:tcPr>
          <w:p w14:paraId="528821B2" w14:textId="77777777" w:rsidR="00703535" w:rsidRPr="00096BC6" w:rsidRDefault="00703535" w:rsidP="00D87BB9">
            <w:pPr>
              <w:ind w:left="142" w:firstLine="0"/>
              <w:jc w:val="center"/>
              <w:rPr>
                <w:rFonts w:ascii="Arial" w:eastAsia="Arial" w:hAnsi="Arial" w:cs="Arial"/>
                <w:b/>
                <w:sz w:val="20"/>
                <w:szCs w:val="20"/>
                <w:lang w:val="es-CO"/>
              </w:rPr>
            </w:pPr>
            <w:r w:rsidRPr="00096BC6">
              <w:rPr>
                <w:rFonts w:ascii="Arial" w:eastAsia="Arial" w:hAnsi="Arial" w:cs="Arial"/>
                <w:bCs/>
                <w:sz w:val="20"/>
                <w:szCs w:val="20"/>
                <w:lang w:val="es-CO"/>
              </w:rPr>
              <w:t>Corto plazo</w:t>
            </w:r>
          </w:p>
        </w:tc>
        <w:tc>
          <w:tcPr>
            <w:tcW w:w="768" w:type="pct"/>
            <w:vAlign w:val="center"/>
          </w:tcPr>
          <w:p w14:paraId="4B818932" w14:textId="77777777" w:rsidR="00703535" w:rsidRPr="00096BC6" w:rsidRDefault="00703535" w:rsidP="00D87BB9">
            <w:pPr>
              <w:ind w:left="285" w:firstLine="0"/>
              <w:jc w:val="center"/>
              <w:rPr>
                <w:rFonts w:ascii="Arial" w:eastAsia="Arial" w:hAnsi="Arial" w:cs="Arial"/>
                <w:b/>
                <w:sz w:val="20"/>
                <w:szCs w:val="20"/>
                <w:lang w:val="es-CO"/>
              </w:rPr>
            </w:pPr>
            <w:r w:rsidRPr="00096BC6">
              <w:rPr>
                <w:rFonts w:ascii="Arial" w:eastAsia="Arial" w:hAnsi="Arial" w:cs="Arial"/>
                <w:bCs/>
                <w:sz w:val="20"/>
                <w:szCs w:val="20"/>
                <w:lang w:val="es-CO"/>
              </w:rPr>
              <w:t>2020</w:t>
            </w:r>
          </w:p>
        </w:tc>
      </w:tr>
      <w:tr w:rsidR="00703535" w:rsidRPr="00096BC6" w14:paraId="6E7FBB94" w14:textId="77777777" w:rsidTr="00D87BB9">
        <w:trPr>
          <w:jc w:val="center"/>
        </w:trPr>
        <w:tc>
          <w:tcPr>
            <w:tcW w:w="1921" w:type="pct"/>
            <w:vAlign w:val="center"/>
          </w:tcPr>
          <w:p w14:paraId="1BC179DA"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Elaboración del Programa de Saneamiento Ambiental y anexos.</w:t>
            </w:r>
          </w:p>
        </w:tc>
        <w:tc>
          <w:tcPr>
            <w:tcW w:w="1405" w:type="pct"/>
            <w:vAlign w:val="center"/>
          </w:tcPr>
          <w:p w14:paraId="686C6487" w14:textId="15549DF0" w:rsidR="00703535" w:rsidRPr="00096BC6" w:rsidRDefault="005477A1" w:rsidP="00D87BB9">
            <w:pPr>
              <w:ind w:left="142" w:firstLine="0"/>
              <w:jc w:val="center"/>
              <w:rPr>
                <w:rFonts w:ascii="Arial" w:eastAsia="Arial" w:hAnsi="Arial" w:cs="Arial"/>
                <w:bCs/>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2159820F" w14:textId="77777777" w:rsidR="00703535" w:rsidRPr="00096BC6" w:rsidRDefault="00703535" w:rsidP="00D87BB9">
            <w:pPr>
              <w:ind w:left="142" w:firstLine="0"/>
              <w:jc w:val="center"/>
              <w:rPr>
                <w:rFonts w:ascii="Arial" w:eastAsia="Arial" w:hAnsi="Arial" w:cs="Arial"/>
                <w:bCs/>
                <w:sz w:val="20"/>
                <w:szCs w:val="20"/>
                <w:lang w:val="es-CO"/>
              </w:rPr>
            </w:pPr>
            <w:r w:rsidRPr="00096BC6">
              <w:rPr>
                <w:rFonts w:ascii="Arial" w:eastAsia="Arial" w:hAnsi="Arial" w:cs="Arial"/>
                <w:bCs/>
                <w:sz w:val="20"/>
                <w:szCs w:val="20"/>
                <w:lang w:val="es-CO"/>
              </w:rPr>
              <w:t>Corto plazo</w:t>
            </w:r>
          </w:p>
        </w:tc>
        <w:tc>
          <w:tcPr>
            <w:tcW w:w="768" w:type="pct"/>
            <w:vAlign w:val="center"/>
          </w:tcPr>
          <w:p w14:paraId="01DF4C53" w14:textId="77777777" w:rsidR="00703535" w:rsidRPr="00096BC6" w:rsidRDefault="00703535" w:rsidP="00D87BB9">
            <w:pPr>
              <w:ind w:left="285" w:firstLine="0"/>
              <w:jc w:val="center"/>
              <w:rPr>
                <w:rFonts w:ascii="Arial" w:eastAsia="Arial" w:hAnsi="Arial" w:cs="Arial"/>
                <w:bCs/>
                <w:sz w:val="20"/>
                <w:szCs w:val="20"/>
                <w:lang w:val="es-CO"/>
              </w:rPr>
            </w:pPr>
            <w:r w:rsidRPr="00096BC6">
              <w:rPr>
                <w:rFonts w:ascii="Arial" w:eastAsia="Arial" w:hAnsi="Arial" w:cs="Arial"/>
                <w:bCs/>
                <w:sz w:val="20"/>
                <w:szCs w:val="20"/>
                <w:lang w:val="es-CO"/>
              </w:rPr>
              <w:t>2020</w:t>
            </w:r>
          </w:p>
        </w:tc>
      </w:tr>
      <w:tr w:rsidR="00703535" w:rsidRPr="00096BC6" w14:paraId="4D06FA8F" w14:textId="77777777" w:rsidTr="00D87BB9">
        <w:trPr>
          <w:jc w:val="center"/>
        </w:trPr>
        <w:tc>
          <w:tcPr>
            <w:tcW w:w="1921" w:type="pct"/>
            <w:vAlign w:val="center"/>
          </w:tcPr>
          <w:p w14:paraId="354C1C26"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Aprobación del Programa de Saneamiento Ambiental y anexos.</w:t>
            </w:r>
          </w:p>
        </w:tc>
        <w:tc>
          <w:tcPr>
            <w:tcW w:w="1405" w:type="pct"/>
            <w:vAlign w:val="center"/>
          </w:tcPr>
          <w:p w14:paraId="43E0A044" w14:textId="0BA32A9F" w:rsidR="00703535" w:rsidRPr="00096BC6" w:rsidRDefault="00705AA1" w:rsidP="00D87BB9">
            <w:pPr>
              <w:ind w:left="142" w:firstLine="0"/>
              <w:jc w:val="center"/>
              <w:rPr>
                <w:rFonts w:ascii="Arial" w:eastAsia="Arial" w:hAnsi="Arial" w:cs="Arial"/>
                <w:b/>
                <w:sz w:val="20"/>
                <w:szCs w:val="20"/>
                <w:lang w:val="es-CO"/>
              </w:rPr>
            </w:pPr>
            <w:r>
              <w:rPr>
                <w:rFonts w:ascii="Arial" w:eastAsia="Arial" w:hAnsi="Arial" w:cs="Arial"/>
                <w:sz w:val="20"/>
                <w:szCs w:val="20"/>
                <w:lang w:val="es-CO"/>
              </w:rPr>
              <w:t>Comité Institucional de Gestión y Desempeño</w:t>
            </w:r>
            <w:r w:rsidR="00F47A10" w:rsidRPr="00096BC6">
              <w:rPr>
                <w:rFonts w:ascii="Arial" w:eastAsia="Arial" w:hAnsi="Arial" w:cs="Arial"/>
                <w:sz w:val="20"/>
                <w:szCs w:val="20"/>
                <w:lang w:val="es-CO"/>
              </w:rPr>
              <w:t>.</w:t>
            </w:r>
          </w:p>
        </w:tc>
        <w:tc>
          <w:tcPr>
            <w:tcW w:w="906" w:type="pct"/>
            <w:vAlign w:val="center"/>
          </w:tcPr>
          <w:p w14:paraId="1B712EF7" w14:textId="77777777" w:rsidR="00703535" w:rsidRPr="00096BC6" w:rsidRDefault="00703535" w:rsidP="00D87BB9">
            <w:pPr>
              <w:ind w:left="142" w:firstLine="0"/>
              <w:jc w:val="center"/>
              <w:rPr>
                <w:rFonts w:ascii="Arial" w:eastAsia="Arial" w:hAnsi="Arial" w:cs="Arial"/>
                <w:b/>
                <w:sz w:val="20"/>
                <w:szCs w:val="20"/>
                <w:lang w:val="es-CO"/>
              </w:rPr>
            </w:pPr>
            <w:r w:rsidRPr="00096BC6">
              <w:rPr>
                <w:rFonts w:ascii="Arial" w:eastAsia="Arial" w:hAnsi="Arial" w:cs="Arial"/>
                <w:bCs/>
                <w:sz w:val="20"/>
                <w:szCs w:val="20"/>
                <w:lang w:val="es-CO"/>
              </w:rPr>
              <w:t>Corto plazo</w:t>
            </w:r>
          </w:p>
        </w:tc>
        <w:tc>
          <w:tcPr>
            <w:tcW w:w="768" w:type="pct"/>
            <w:vAlign w:val="center"/>
          </w:tcPr>
          <w:p w14:paraId="60238089" w14:textId="77777777" w:rsidR="00703535" w:rsidRPr="00096BC6" w:rsidRDefault="00703535" w:rsidP="00D87BB9">
            <w:pPr>
              <w:ind w:left="285" w:firstLine="0"/>
              <w:jc w:val="center"/>
              <w:rPr>
                <w:rFonts w:ascii="Arial" w:eastAsia="Arial" w:hAnsi="Arial" w:cs="Arial"/>
                <w:b/>
                <w:sz w:val="20"/>
                <w:szCs w:val="20"/>
                <w:lang w:val="es-CO"/>
              </w:rPr>
            </w:pPr>
            <w:r w:rsidRPr="00096BC6">
              <w:rPr>
                <w:rFonts w:ascii="Arial" w:eastAsia="Arial" w:hAnsi="Arial" w:cs="Arial"/>
                <w:bCs/>
                <w:sz w:val="20"/>
                <w:szCs w:val="20"/>
                <w:lang w:val="es-CO"/>
              </w:rPr>
              <w:t>2020</w:t>
            </w:r>
          </w:p>
        </w:tc>
      </w:tr>
      <w:tr w:rsidR="00703535" w:rsidRPr="00096BC6" w14:paraId="5B766A45" w14:textId="77777777" w:rsidTr="00D87BB9">
        <w:trPr>
          <w:jc w:val="center"/>
        </w:trPr>
        <w:tc>
          <w:tcPr>
            <w:tcW w:w="1921" w:type="pct"/>
            <w:vAlign w:val="center"/>
          </w:tcPr>
          <w:p w14:paraId="1FC72448"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Elaboración del Programa de Monitoreo y Control de Condiciones Ambientales y anexos.</w:t>
            </w:r>
          </w:p>
        </w:tc>
        <w:tc>
          <w:tcPr>
            <w:tcW w:w="1405" w:type="pct"/>
            <w:vAlign w:val="center"/>
          </w:tcPr>
          <w:p w14:paraId="35C799F3" w14:textId="70E4572A" w:rsidR="00703535" w:rsidRPr="00096BC6" w:rsidRDefault="005477A1" w:rsidP="00D87BB9">
            <w:pPr>
              <w:ind w:left="142" w:firstLine="0"/>
              <w:jc w:val="center"/>
              <w:rPr>
                <w:rFonts w:ascii="Arial" w:eastAsia="Arial" w:hAnsi="Arial" w:cs="Arial"/>
                <w:bCs/>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4569D72B" w14:textId="77777777" w:rsidR="00703535" w:rsidRPr="00096BC6" w:rsidRDefault="00703535" w:rsidP="00D87BB9">
            <w:pPr>
              <w:ind w:left="142" w:firstLine="0"/>
              <w:jc w:val="center"/>
              <w:rPr>
                <w:rFonts w:ascii="Arial" w:eastAsia="Arial" w:hAnsi="Arial" w:cs="Arial"/>
                <w:bCs/>
                <w:sz w:val="20"/>
                <w:szCs w:val="20"/>
                <w:lang w:val="es-CO"/>
              </w:rPr>
            </w:pPr>
            <w:r w:rsidRPr="00096BC6">
              <w:rPr>
                <w:rFonts w:ascii="Arial" w:eastAsia="Arial" w:hAnsi="Arial" w:cs="Arial"/>
                <w:bCs/>
                <w:sz w:val="20"/>
                <w:szCs w:val="20"/>
                <w:lang w:val="es-CO"/>
              </w:rPr>
              <w:t>Corto plazo</w:t>
            </w:r>
          </w:p>
        </w:tc>
        <w:tc>
          <w:tcPr>
            <w:tcW w:w="768" w:type="pct"/>
            <w:vAlign w:val="center"/>
          </w:tcPr>
          <w:p w14:paraId="087068F0" w14:textId="77777777" w:rsidR="00703535" w:rsidRPr="00096BC6" w:rsidRDefault="00703535" w:rsidP="00D87BB9">
            <w:pPr>
              <w:ind w:left="285" w:firstLine="0"/>
              <w:jc w:val="center"/>
              <w:rPr>
                <w:rFonts w:ascii="Arial" w:eastAsia="Arial" w:hAnsi="Arial" w:cs="Arial"/>
                <w:bCs/>
                <w:sz w:val="20"/>
                <w:szCs w:val="20"/>
                <w:lang w:val="es-CO"/>
              </w:rPr>
            </w:pPr>
            <w:r w:rsidRPr="00096BC6">
              <w:rPr>
                <w:rFonts w:ascii="Arial" w:eastAsia="Arial" w:hAnsi="Arial" w:cs="Arial"/>
                <w:bCs/>
                <w:sz w:val="20"/>
                <w:szCs w:val="20"/>
                <w:lang w:val="es-CO"/>
              </w:rPr>
              <w:t>2020</w:t>
            </w:r>
          </w:p>
        </w:tc>
      </w:tr>
      <w:tr w:rsidR="00703535" w:rsidRPr="00096BC6" w14:paraId="7307AEDD" w14:textId="77777777" w:rsidTr="00D87BB9">
        <w:trPr>
          <w:jc w:val="center"/>
        </w:trPr>
        <w:tc>
          <w:tcPr>
            <w:tcW w:w="1921" w:type="pct"/>
            <w:vAlign w:val="center"/>
          </w:tcPr>
          <w:p w14:paraId="68D7C3E9"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Aprobación del Programa de Monitoreo y Control de Condiciones Ambientales y anexos.</w:t>
            </w:r>
          </w:p>
        </w:tc>
        <w:tc>
          <w:tcPr>
            <w:tcW w:w="1405" w:type="pct"/>
            <w:vAlign w:val="center"/>
          </w:tcPr>
          <w:p w14:paraId="3883C299" w14:textId="511E8ADE" w:rsidR="00703535" w:rsidRPr="00096BC6" w:rsidRDefault="00705AA1" w:rsidP="00D87BB9">
            <w:pPr>
              <w:ind w:left="142" w:firstLine="0"/>
              <w:jc w:val="center"/>
              <w:rPr>
                <w:rFonts w:ascii="Arial" w:eastAsia="Arial" w:hAnsi="Arial" w:cs="Arial"/>
                <w:b/>
                <w:sz w:val="20"/>
                <w:szCs w:val="20"/>
                <w:lang w:val="es-CO"/>
              </w:rPr>
            </w:pPr>
            <w:r>
              <w:rPr>
                <w:rFonts w:ascii="Arial" w:eastAsia="Arial" w:hAnsi="Arial" w:cs="Arial"/>
                <w:sz w:val="20"/>
                <w:szCs w:val="20"/>
                <w:lang w:val="es-CO"/>
              </w:rPr>
              <w:t>Comité Institucional de Gestión y Desempeño</w:t>
            </w:r>
            <w:r w:rsidR="00F47A10" w:rsidRPr="00096BC6">
              <w:rPr>
                <w:rFonts w:ascii="Arial" w:eastAsia="Arial" w:hAnsi="Arial" w:cs="Arial"/>
                <w:sz w:val="20"/>
                <w:szCs w:val="20"/>
                <w:lang w:val="es-CO"/>
              </w:rPr>
              <w:t>.</w:t>
            </w:r>
          </w:p>
        </w:tc>
        <w:tc>
          <w:tcPr>
            <w:tcW w:w="906" w:type="pct"/>
            <w:vAlign w:val="center"/>
          </w:tcPr>
          <w:p w14:paraId="31CD3236" w14:textId="77777777" w:rsidR="00703535" w:rsidRPr="00096BC6" w:rsidRDefault="00703535" w:rsidP="00D87BB9">
            <w:pPr>
              <w:ind w:left="142" w:firstLine="0"/>
              <w:jc w:val="center"/>
              <w:rPr>
                <w:rFonts w:ascii="Arial" w:eastAsia="Arial" w:hAnsi="Arial" w:cs="Arial"/>
                <w:b/>
                <w:sz w:val="20"/>
                <w:szCs w:val="20"/>
                <w:lang w:val="es-CO"/>
              </w:rPr>
            </w:pPr>
            <w:r w:rsidRPr="00096BC6">
              <w:rPr>
                <w:rFonts w:ascii="Arial" w:eastAsia="Arial" w:hAnsi="Arial" w:cs="Arial"/>
                <w:bCs/>
                <w:sz w:val="20"/>
                <w:szCs w:val="20"/>
                <w:lang w:val="es-CO"/>
              </w:rPr>
              <w:t>Corto plazo</w:t>
            </w:r>
          </w:p>
        </w:tc>
        <w:tc>
          <w:tcPr>
            <w:tcW w:w="768" w:type="pct"/>
            <w:vAlign w:val="center"/>
          </w:tcPr>
          <w:p w14:paraId="280C1829" w14:textId="77777777" w:rsidR="00703535" w:rsidRPr="00096BC6" w:rsidRDefault="00703535" w:rsidP="00D87BB9">
            <w:pPr>
              <w:ind w:left="285" w:firstLine="0"/>
              <w:jc w:val="center"/>
              <w:rPr>
                <w:rFonts w:ascii="Arial" w:eastAsia="Arial" w:hAnsi="Arial" w:cs="Arial"/>
                <w:b/>
                <w:sz w:val="20"/>
                <w:szCs w:val="20"/>
                <w:lang w:val="es-CO"/>
              </w:rPr>
            </w:pPr>
            <w:r w:rsidRPr="00096BC6">
              <w:rPr>
                <w:rFonts w:ascii="Arial" w:eastAsia="Arial" w:hAnsi="Arial" w:cs="Arial"/>
                <w:bCs/>
                <w:sz w:val="20"/>
                <w:szCs w:val="20"/>
                <w:lang w:val="es-CO"/>
              </w:rPr>
              <w:t>2020</w:t>
            </w:r>
          </w:p>
        </w:tc>
      </w:tr>
      <w:tr w:rsidR="00703535" w:rsidRPr="00096BC6" w14:paraId="46D51014" w14:textId="77777777" w:rsidTr="00D87BB9">
        <w:trPr>
          <w:jc w:val="center"/>
        </w:trPr>
        <w:tc>
          <w:tcPr>
            <w:tcW w:w="1921" w:type="pct"/>
            <w:vAlign w:val="center"/>
          </w:tcPr>
          <w:p w14:paraId="08CC498D"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 xml:space="preserve">Elaboración del Programa de Almacenamiento y </w:t>
            </w:r>
            <w:proofErr w:type="spellStart"/>
            <w:r w:rsidRPr="00096BC6">
              <w:rPr>
                <w:rFonts w:ascii="Arial" w:eastAsia="Arial" w:hAnsi="Arial" w:cs="Arial"/>
                <w:b/>
                <w:sz w:val="20"/>
                <w:szCs w:val="20"/>
                <w:lang w:val="es-CO"/>
              </w:rPr>
              <w:t>Realmacenamiento</w:t>
            </w:r>
            <w:proofErr w:type="spellEnd"/>
            <w:r w:rsidRPr="00096BC6">
              <w:rPr>
                <w:rFonts w:ascii="Arial" w:eastAsia="Arial" w:hAnsi="Arial" w:cs="Arial"/>
                <w:b/>
                <w:sz w:val="20"/>
                <w:szCs w:val="20"/>
                <w:lang w:val="es-CO"/>
              </w:rPr>
              <w:t xml:space="preserve"> y anexos.</w:t>
            </w:r>
          </w:p>
        </w:tc>
        <w:tc>
          <w:tcPr>
            <w:tcW w:w="1405" w:type="pct"/>
            <w:vAlign w:val="center"/>
          </w:tcPr>
          <w:p w14:paraId="202E640A" w14:textId="313CCF8B" w:rsidR="00703535" w:rsidRPr="00096BC6" w:rsidRDefault="005477A1" w:rsidP="00D87BB9">
            <w:pPr>
              <w:ind w:left="142" w:firstLine="0"/>
              <w:jc w:val="center"/>
              <w:rPr>
                <w:rFonts w:ascii="Arial" w:eastAsia="Arial" w:hAnsi="Arial" w:cs="Arial"/>
                <w:bCs/>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2EC0A7DB" w14:textId="77777777" w:rsidR="00703535" w:rsidRPr="00096BC6" w:rsidRDefault="00703535" w:rsidP="00D87BB9">
            <w:pPr>
              <w:ind w:left="142" w:firstLine="0"/>
              <w:jc w:val="center"/>
              <w:rPr>
                <w:rFonts w:ascii="Arial" w:eastAsia="Arial" w:hAnsi="Arial" w:cs="Arial"/>
                <w:bCs/>
                <w:sz w:val="20"/>
                <w:szCs w:val="20"/>
                <w:lang w:val="es-CO"/>
              </w:rPr>
            </w:pPr>
            <w:r w:rsidRPr="00096BC6">
              <w:rPr>
                <w:rFonts w:ascii="Arial" w:eastAsia="Arial" w:hAnsi="Arial" w:cs="Arial"/>
                <w:bCs/>
                <w:sz w:val="20"/>
                <w:szCs w:val="20"/>
                <w:lang w:val="es-CO"/>
              </w:rPr>
              <w:t>Corto plazo</w:t>
            </w:r>
          </w:p>
        </w:tc>
        <w:tc>
          <w:tcPr>
            <w:tcW w:w="768" w:type="pct"/>
            <w:vAlign w:val="center"/>
          </w:tcPr>
          <w:p w14:paraId="2FF43654" w14:textId="77777777" w:rsidR="00703535" w:rsidRPr="00096BC6" w:rsidRDefault="00703535" w:rsidP="00D87BB9">
            <w:pPr>
              <w:ind w:left="285" w:firstLine="0"/>
              <w:jc w:val="center"/>
              <w:rPr>
                <w:rFonts w:ascii="Arial" w:eastAsia="Arial" w:hAnsi="Arial" w:cs="Arial"/>
                <w:bCs/>
                <w:sz w:val="20"/>
                <w:szCs w:val="20"/>
                <w:lang w:val="es-CO"/>
              </w:rPr>
            </w:pPr>
            <w:r w:rsidRPr="00096BC6">
              <w:rPr>
                <w:rFonts w:ascii="Arial" w:eastAsia="Arial" w:hAnsi="Arial" w:cs="Arial"/>
                <w:bCs/>
                <w:sz w:val="20"/>
                <w:szCs w:val="20"/>
                <w:lang w:val="es-CO"/>
              </w:rPr>
              <w:t>2020</w:t>
            </w:r>
          </w:p>
        </w:tc>
      </w:tr>
      <w:tr w:rsidR="00703535" w:rsidRPr="00096BC6" w14:paraId="452F1619" w14:textId="77777777" w:rsidTr="00D87BB9">
        <w:trPr>
          <w:jc w:val="center"/>
        </w:trPr>
        <w:tc>
          <w:tcPr>
            <w:tcW w:w="1921" w:type="pct"/>
            <w:vAlign w:val="center"/>
          </w:tcPr>
          <w:p w14:paraId="76D6A7C1"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 xml:space="preserve">Aprobación del Programa del Almacenamiento y </w:t>
            </w:r>
            <w:proofErr w:type="spellStart"/>
            <w:r w:rsidRPr="00096BC6">
              <w:rPr>
                <w:rFonts w:ascii="Arial" w:eastAsia="Arial" w:hAnsi="Arial" w:cs="Arial"/>
                <w:b/>
                <w:sz w:val="20"/>
                <w:szCs w:val="20"/>
                <w:lang w:val="es-CO"/>
              </w:rPr>
              <w:t>Realmacenamiento</w:t>
            </w:r>
            <w:proofErr w:type="spellEnd"/>
            <w:r w:rsidRPr="00096BC6">
              <w:rPr>
                <w:rFonts w:ascii="Arial" w:eastAsia="Arial" w:hAnsi="Arial" w:cs="Arial"/>
                <w:b/>
                <w:sz w:val="20"/>
                <w:szCs w:val="20"/>
                <w:lang w:val="es-CO"/>
              </w:rPr>
              <w:t xml:space="preserve"> y anexos.</w:t>
            </w:r>
          </w:p>
        </w:tc>
        <w:tc>
          <w:tcPr>
            <w:tcW w:w="1405" w:type="pct"/>
            <w:vAlign w:val="center"/>
          </w:tcPr>
          <w:p w14:paraId="23EE84CF" w14:textId="07F6F8A7" w:rsidR="00703535" w:rsidRPr="00096BC6" w:rsidRDefault="00705AA1" w:rsidP="00D87BB9">
            <w:pPr>
              <w:ind w:left="142" w:firstLine="0"/>
              <w:jc w:val="center"/>
              <w:rPr>
                <w:rFonts w:ascii="Arial" w:eastAsia="Arial" w:hAnsi="Arial" w:cs="Arial"/>
                <w:b/>
                <w:sz w:val="20"/>
                <w:szCs w:val="20"/>
                <w:lang w:val="es-CO"/>
              </w:rPr>
            </w:pPr>
            <w:r>
              <w:rPr>
                <w:rFonts w:ascii="Arial" w:eastAsia="Arial" w:hAnsi="Arial" w:cs="Arial"/>
                <w:sz w:val="20"/>
                <w:szCs w:val="20"/>
                <w:lang w:val="es-CO"/>
              </w:rPr>
              <w:t>Comité Institucional de Gestión y Desempeño</w:t>
            </w:r>
            <w:r w:rsidR="00F47A10" w:rsidRPr="00096BC6">
              <w:rPr>
                <w:rFonts w:ascii="Arial" w:eastAsia="Arial" w:hAnsi="Arial" w:cs="Arial"/>
                <w:sz w:val="20"/>
                <w:szCs w:val="20"/>
                <w:lang w:val="es-CO"/>
              </w:rPr>
              <w:t>.</w:t>
            </w:r>
          </w:p>
        </w:tc>
        <w:tc>
          <w:tcPr>
            <w:tcW w:w="906" w:type="pct"/>
            <w:vAlign w:val="center"/>
          </w:tcPr>
          <w:p w14:paraId="1069D00B" w14:textId="77777777" w:rsidR="00703535" w:rsidRPr="00096BC6" w:rsidRDefault="00703535" w:rsidP="00D87BB9">
            <w:pPr>
              <w:ind w:left="142" w:firstLine="0"/>
              <w:jc w:val="center"/>
              <w:rPr>
                <w:rFonts w:ascii="Arial" w:eastAsia="Arial" w:hAnsi="Arial" w:cs="Arial"/>
                <w:b/>
                <w:sz w:val="20"/>
                <w:szCs w:val="20"/>
                <w:lang w:val="es-CO"/>
              </w:rPr>
            </w:pPr>
            <w:r w:rsidRPr="00096BC6">
              <w:rPr>
                <w:rFonts w:ascii="Arial" w:eastAsia="Arial" w:hAnsi="Arial" w:cs="Arial"/>
                <w:bCs/>
                <w:sz w:val="20"/>
                <w:szCs w:val="20"/>
                <w:lang w:val="es-CO"/>
              </w:rPr>
              <w:t>Corto plazo</w:t>
            </w:r>
          </w:p>
        </w:tc>
        <w:tc>
          <w:tcPr>
            <w:tcW w:w="768" w:type="pct"/>
            <w:vAlign w:val="center"/>
          </w:tcPr>
          <w:p w14:paraId="465EFD7A" w14:textId="77777777" w:rsidR="00703535" w:rsidRPr="00096BC6" w:rsidRDefault="00703535" w:rsidP="00D87BB9">
            <w:pPr>
              <w:ind w:left="285" w:firstLine="0"/>
              <w:jc w:val="center"/>
              <w:rPr>
                <w:rFonts w:ascii="Arial" w:eastAsia="Arial" w:hAnsi="Arial" w:cs="Arial"/>
                <w:b/>
                <w:sz w:val="20"/>
                <w:szCs w:val="20"/>
                <w:lang w:val="es-CO"/>
              </w:rPr>
            </w:pPr>
            <w:r w:rsidRPr="00096BC6">
              <w:rPr>
                <w:rFonts w:ascii="Arial" w:eastAsia="Arial" w:hAnsi="Arial" w:cs="Arial"/>
                <w:bCs/>
                <w:sz w:val="20"/>
                <w:szCs w:val="20"/>
                <w:lang w:val="es-CO"/>
              </w:rPr>
              <w:t>2020</w:t>
            </w:r>
          </w:p>
        </w:tc>
      </w:tr>
      <w:tr w:rsidR="00703535" w:rsidRPr="00096BC6" w14:paraId="3F4B8E61" w14:textId="77777777" w:rsidTr="00D87BB9">
        <w:trPr>
          <w:jc w:val="center"/>
        </w:trPr>
        <w:tc>
          <w:tcPr>
            <w:tcW w:w="1921" w:type="pct"/>
            <w:vAlign w:val="center"/>
          </w:tcPr>
          <w:p w14:paraId="3A6FA2AF"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Elaboración del Programa de Prevención de Emergencias y Atención de Desastres para material documental y anexos.</w:t>
            </w:r>
          </w:p>
        </w:tc>
        <w:tc>
          <w:tcPr>
            <w:tcW w:w="1405" w:type="pct"/>
            <w:vAlign w:val="center"/>
          </w:tcPr>
          <w:p w14:paraId="67C0F91A" w14:textId="6BB472BD" w:rsidR="00703535" w:rsidRPr="00096BC6" w:rsidRDefault="005477A1" w:rsidP="00D87BB9">
            <w:pPr>
              <w:ind w:left="142" w:firstLine="0"/>
              <w:jc w:val="center"/>
              <w:rPr>
                <w:rFonts w:ascii="Arial" w:eastAsia="Arial" w:hAnsi="Arial" w:cs="Arial"/>
                <w:bCs/>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71213901" w14:textId="77777777" w:rsidR="00703535" w:rsidRPr="00096BC6" w:rsidRDefault="00703535" w:rsidP="00D87BB9">
            <w:pPr>
              <w:ind w:left="142" w:firstLine="0"/>
              <w:jc w:val="center"/>
              <w:rPr>
                <w:rFonts w:ascii="Arial" w:eastAsia="Arial" w:hAnsi="Arial" w:cs="Arial"/>
                <w:bCs/>
                <w:sz w:val="20"/>
                <w:szCs w:val="20"/>
                <w:lang w:val="es-CO"/>
              </w:rPr>
            </w:pPr>
            <w:r w:rsidRPr="00096BC6">
              <w:rPr>
                <w:rFonts w:ascii="Arial" w:eastAsia="Arial" w:hAnsi="Arial" w:cs="Arial"/>
                <w:bCs/>
                <w:sz w:val="20"/>
                <w:szCs w:val="20"/>
                <w:lang w:val="es-CO"/>
              </w:rPr>
              <w:t>Corto plazo</w:t>
            </w:r>
          </w:p>
        </w:tc>
        <w:tc>
          <w:tcPr>
            <w:tcW w:w="768" w:type="pct"/>
            <w:vAlign w:val="center"/>
          </w:tcPr>
          <w:p w14:paraId="2294BE0C" w14:textId="77777777" w:rsidR="00703535" w:rsidRPr="00096BC6" w:rsidRDefault="00703535" w:rsidP="00D87BB9">
            <w:pPr>
              <w:ind w:left="285" w:firstLine="0"/>
              <w:jc w:val="center"/>
              <w:rPr>
                <w:rFonts w:ascii="Arial" w:eastAsia="Arial" w:hAnsi="Arial" w:cs="Arial"/>
                <w:bCs/>
                <w:sz w:val="20"/>
                <w:szCs w:val="20"/>
                <w:lang w:val="es-CO"/>
              </w:rPr>
            </w:pPr>
            <w:r w:rsidRPr="00096BC6">
              <w:rPr>
                <w:rFonts w:ascii="Arial" w:eastAsia="Arial" w:hAnsi="Arial" w:cs="Arial"/>
                <w:bCs/>
                <w:sz w:val="20"/>
                <w:szCs w:val="20"/>
                <w:lang w:val="es-CO"/>
              </w:rPr>
              <w:t>2020</w:t>
            </w:r>
          </w:p>
        </w:tc>
      </w:tr>
      <w:tr w:rsidR="00703535" w:rsidRPr="00096BC6" w14:paraId="77938F32" w14:textId="77777777" w:rsidTr="00D87BB9">
        <w:trPr>
          <w:jc w:val="center"/>
        </w:trPr>
        <w:tc>
          <w:tcPr>
            <w:tcW w:w="1921" w:type="pct"/>
            <w:vAlign w:val="center"/>
          </w:tcPr>
          <w:p w14:paraId="50A1E5AC"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Aprobación del Programa de Prevención de Emergencias y Atención de Desastres para material documental y anexos.</w:t>
            </w:r>
          </w:p>
        </w:tc>
        <w:tc>
          <w:tcPr>
            <w:tcW w:w="1405" w:type="pct"/>
            <w:vAlign w:val="center"/>
          </w:tcPr>
          <w:p w14:paraId="6DF4C76E" w14:textId="2F7AA614" w:rsidR="00703535" w:rsidRPr="00096BC6" w:rsidRDefault="00705AA1" w:rsidP="00D87BB9">
            <w:pPr>
              <w:ind w:left="142" w:firstLine="0"/>
              <w:jc w:val="center"/>
              <w:rPr>
                <w:rFonts w:ascii="Arial" w:eastAsia="Arial" w:hAnsi="Arial" w:cs="Arial"/>
                <w:b/>
                <w:sz w:val="20"/>
                <w:szCs w:val="20"/>
                <w:lang w:val="es-CO"/>
              </w:rPr>
            </w:pPr>
            <w:r>
              <w:rPr>
                <w:rFonts w:ascii="Arial" w:eastAsia="Arial" w:hAnsi="Arial" w:cs="Arial"/>
                <w:sz w:val="20"/>
                <w:szCs w:val="20"/>
                <w:lang w:val="es-CO"/>
              </w:rPr>
              <w:t>Comité Institucional de Gestión y Desempeño</w:t>
            </w:r>
            <w:r w:rsidR="00F47A10" w:rsidRPr="00096BC6">
              <w:rPr>
                <w:rFonts w:ascii="Arial" w:eastAsia="Arial" w:hAnsi="Arial" w:cs="Arial"/>
                <w:sz w:val="20"/>
                <w:szCs w:val="20"/>
                <w:lang w:val="es-CO"/>
              </w:rPr>
              <w:t>.</w:t>
            </w:r>
          </w:p>
        </w:tc>
        <w:tc>
          <w:tcPr>
            <w:tcW w:w="906" w:type="pct"/>
            <w:vAlign w:val="center"/>
          </w:tcPr>
          <w:p w14:paraId="6293BFE5" w14:textId="77777777" w:rsidR="00703535" w:rsidRPr="00096BC6" w:rsidRDefault="00703535" w:rsidP="00D87BB9">
            <w:pPr>
              <w:ind w:left="142" w:firstLine="0"/>
              <w:jc w:val="center"/>
              <w:rPr>
                <w:rFonts w:ascii="Arial" w:eastAsia="Arial" w:hAnsi="Arial" w:cs="Arial"/>
                <w:b/>
                <w:sz w:val="20"/>
                <w:szCs w:val="20"/>
                <w:lang w:val="es-CO"/>
              </w:rPr>
            </w:pPr>
            <w:r w:rsidRPr="00096BC6">
              <w:rPr>
                <w:rFonts w:ascii="Arial" w:eastAsia="Arial" w:hAnsi="Arial" w:cs="Arial"/>
                <w:bCs/>
                <w:sz w:val="20"/>
                <w:szCs w:val="20"/>
                <w:lang w:val="es-CO"/>
              </w:rPr>
              <w:t>Corto plazo</w:t>
            </w:r>
          </w:p>
        </w:tc>
        <w:tc>
          <w:tcPr>
            <w:tcW w:w="768" w:type="pct"/>
            <w:vAlign w:val="center"/>
          </w:tcPr>
          <w:p w14:paraId="5935949F" w14:textId="77777777" w:rsidR="00703535" w:rsidRPr="00096BC6" w:rsidRDefault="00703535" w:rsidP="00D87BB9">
            <w:pPr>
              <w:ind w:left="285" w:firstLine="0"/>
              <w:jc w:val="center"/>
              <w:rPr>
                <w:rFonts w:ascii="Arial" w:eastAsia="Arial" w:hAnsi="Arial" w:cs="Arial"/>
                <w:b/>
                <w:sz w:val="20"/>
                <w:szCs w:val="20"/>
                <w:lang w:val="es-CO"/>
              </w:rPr>
            </w:pPr>
            <w:r w:rsidRPr="00096BC6">
              <w:rPr>
                <w:rFonts w:ascii="Arial" w:eastAsia="Arial" w:hAnsi="Arial" w:cs="Arial"/>
                <w:bCs/>
                <w:sz w:val="20"/>
                <w:szCs w:val="20"/>
                <w:lang w:val="es-CO"/>
              </w:rPr>
              <w:t>2020</w:t>
            </w:r>
          </w:p>
        </w:tc>
      </w:tr>
      <w:tr w:rsidR="00703535" w:rsidRPr="00096BC6" w14:paraId="50540E95" w14:textId="77777777" w:rsidTr="00D87BB9">
        <w:trPr>
          <w:jc w:val="center"/>
        </w:trPr>
        <w:tc>
          <w:tcPr>
            <w:tcW w:w="1921" w:type="pct"/>
            <w:vAlign w:val="center"/>
          </w:tcPr>
          <w:p w14:paraId="72E95F88"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Articulación del Plan de Conservación Documental con los demás programas de Gestión Documental de la Entidad.</w:t>
            </w:r>
          </w:p>
        </w:tc>
        <w:tc>
          <w:tcPr>
            <w:tcW w:w="1405" w:type="pct"/>
            <w:vAlign w:val="center"/>
          </w:tcPr>
          <w:p w14:paraId="7E02D3AC" w14:textId="6ED494D2" w:rsidR="00703535" w:rsidRPr="00096BC6" w:rsidRDefault="005477A1" w:rsidP="00D87BB9">
            <w:pPr>
              <w:ind w:left="142" w:firstLine="0"/>
              <w:jc w:val="center"/>
              <w:rPr>
                <w:rFonts w:ascii="Arial" w:eastAsia="Arial" w:hAnsi="Arial" w:cs="Arial"/>
                <w:b/>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4D7F63A5" w14:textId="77777777" w:rsidR="00703535" w:rsidRPr="00096BC6" w:rsidRDefault="00703535" w:rsidP="00D87BB9">
            <w:pPr>
              <w:ind w:left="142" w:firstLine="0"/>
              <w:jc w:val="center"/>
              <w:rPr>
                <w:rFonts w:ascii="Arial" w:eastAsia="Arial" w:hAnsi="Arial" w:cs="Arial"/>
                <w:b/>
                <w:sz w:val="20"/>
                <w:szCs w:val="20"/>
                <w:lang w:val="es-CO"/>
              </w:rPr>
            </w:pPr>
            <w:r w:rsidRPr="00096BC6">
              <w:rPr>
                <w:rFonts w:ascii="Arial" w:eastAsia="Arial" w:hAnsi="Arial" w:cs="Arial"/>
                <w:bCs/>
                <w:sz w:val="20"/>
                <w:szCs w:val="20"/>
                <w:lang w:val="es-CO"/>
              </w:rPr>
              <w:t>Corto plazo</w:t>
            </w:r>
          </w:p>
        </w:tc>
        <w:tc>
          <w:tcPr>
            <w:tcW w:w="768" w:type="pct"/>
            <w:vAlign w:val="center"/>
          </w:tcPr>
          <w:p w14:paraId="2B1E9C04" w14:textId="77777777" w:rsidR="00703535" w:rsidRPr="00096BC6" w:rsidRDefault="00703535" w:rsidP="00D87BB9">
            <w:pPr>
              <w:ind w:left="285" w:firstLine="0"/>
              <w:jc w:val="center"/>
              <w:rPr>
                <w:rFonts w:ascii="Arial" w:eastAsia="Arial" w:hAnsi="Arial" w:cs="Arial"/>
                <w:b/>
                <w:sz w:val="20"/>
                <w:szCs w:val="20"/>
                <w:lang w:val="es-CO"/>
              </w:rPr>
            </w:pPr>
            <w:r w:rsidRPr="00096BC6">
              <w:rPr>
                <w:rFonts w:ascii="Arial" w:eastAsia="Arial" w:hAnsi="Arial" w:cs="Arial"/>
                <w:bCs/>
                <w:sz w:val="20"/>
                <w:szCs w:val="20"/>
                <w:lang w:val="es-CO"/>
              </w:rPr>
              <w:t>2020</w:t>
            </w:r>
          </w:p>
        </w:tc>
      </w:tr>
      <w:tr w:rsidR="00703535" w:rsidRPr="00096BC6" w14:paraId="411DB94D" w14:textId="77777777" w:rsidTr="00D87BB9">
        <w:trPr>
          <w:jc w:val="center"/>
        </w:trPr>
        <w:tc>
          <w:tcPr>
            <w:tcW w:w="1921" w:type="pct"/>
            <w:vAlign w:val="center"/>
          </w:tcPr>
          <w:p w14:paraId="43C04EC2"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Armonizar los Programas de Conservación Preventiva con el Sistema de Gestión Ambiental, Sistema de Gestión de Seguridad y Salud en el Trabajo y demás sistemas existentes en la Entidad.</w:t>
            </w:r>
          </w:p>
        </w:tc>
        <w:tc>
          <w:tcPr>
            <w:tcW w:w="1405" w:type="pct"/>
            <w:vAlign w:val="center"/>
          </w:tcPr>
          <w:p w14:paraId="439A4025" w14:textId="50DF8983" w:rsidR="00703535" w:rsidRPr="00096BC6" w:rsidRDefault="00801467" w:rsidP="00D87BB9">
            <w:pPr>
              <w:ind w:left="142" w:firstLine="0"/>
              <w:jc w:val="center"/>
              <w:rPr>
                <w:rFonts w:ascii="Arial" w:eastAsia="Arial" w:hAnsi="Arial" w:cs="Arial"/>
                <w:b/>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0F9B92DA" w14:textId="77777777" w:rsidR="00703535" w:rsidRPr="00096BC6" w:rsidRDefault="00703535" w:rsidP="00D87BB9">
            <w:pPr>
              <w:ind w:left="142" w:firstLine="0"/>
              <w:jc w:val="center"/>
              <w:rPr>
                <w:rFonts w:ascii="Arial" w:eastAsia="Arial" w:hAnsi="Arial" w:cs="Arial"/>
                <w:b/>
                <w:sz w:val="20"/>
                <w:szCs w:val="20"/>
                <w:lang w:val="es-CO"/>
              </w:rPr>
            </w:pPr>
            <w:r w:rsidRPr="00096BC6">
              <w:rPr>
                <w:rFonts w:ascii="Arial" w:eastAsia="Arial" w:hAnsi="Arial" w:cs="Arial"/>
                <w:bCs/>
                <w:sz w:val="20"/>
                <w:szCs w:val="20"/>
                <w:lang w:val="es-CO"/>
              </w:rPr>
              <w:t>Corto plazo</w:t>
            </w:r>
          </w:p>
        </w:tc>
        <w:tc>
          <w:tcPr>
            <w:tcW w:w="768" w:type="pct"/>
            <w:vAlign w:val="center"/>
          </w:tcPr>
          <w:p w14:paraId="5E5D6CA4" w14:textId="77777777" w:rsidR="00703535" w:rsidRPr="00096BC6" w:rsidRDefault="00703535" w:rsidP="00D87BB9">
            <w:pPr>
              <w:ind w:left="285" w:firstLine="0"/>
              <w:jc w:val="center"/>
              <w:rPr>
                <w:rFonts w:ascii="Arial" w:eastAsia="Arial" w:hAnsi="Arial" w:cs="Arial"/>
                <w:b/>
                <w:sz w:val="20"/>
                <w:szCs w:val="20"/>
                <w:lang w:val="es-CO"/>
              </w:rPr>
            </w:pPr>
            <w:r w:rsidRPr="00096BC6">
              <w:rPr>
                <w:rFonts w:ascii="Arial" w:eastAsia="Arial" w:hAnsi="Arial" w:cs="Arial"/>
                <w:bCs/>
                <w:sz w:val="20"/>
                <w:szCs w:val="20"/>
                <w:lang w:val="es-CO"/>
              </w:rPr>
              <w:t>2020</w:t>
            </w:r>
          </w:p>
        </w:tc>
      </w:tr>
      <w:tr w:rsidR="00703535" w:rsidRPr="00096BC6" w14:paraId="34A5C93B" w14:textId="77777777" w:rsidTr="00D87BB9">
        <w:trPr>
          <w:jc w:val="center"/>
        </w:trPr>
        <w:tc>
          <w:tcPr>
            <w:tcW w:w="1921" w:type="pct"/>
            <w:vAlign w:val="center"/>
          </w:tcPr>
          <w:p w14:paraId="2C5AA421" w14:textId="77777777" w:rsidR="00703535" w:rsidRPr="00096BC6" w:rsidRDefault="00703535" w:rsidP="00801467">
            <w:pPr>
              <w:ind w:left="142" w:firstLine="0"/>
              <w:rPr>
                <w:rFonts w:ascii="Arial" w:eastAsia="Arial" w:hAnsi="Arial" w:cs="Arial"/>
                <w:b/>
                <w:sz w:val="20"/>
                <w:szCs w:val="20"/>
                <w:lang w:val="es-CO"/>
              </w:rPr>
            </w:pPr>
            <w:r w:rsidRPr="00096BC6">
              <w:rPr>
                <w:rFonts w:ascii="Arial" w:eastAsia="Arial" w:hAnsi="Arial" w:cs="Arial"/>
                <w:b/>
                <w:sz w:val="20"/>
                <w:szCs w:val="20"/>
                <w:lang w:val="es-CO"/>
              </w:rPr>
              <w:t>Implementación de los Programas de Conservación Preventiva.</w:t>
            </w:r>
          </w:p>
        </w:tc>
        <w:tc>
          <w:tcPr>
            <w:tcW w:w="1405" w:type="pct"/>
            <w:vAlign w:val="center"/>
          </w:tcPr>
          <w:p w14:paraId="2C5741B5" w14:textId="77777777" w:rsidR="00703535" w:rsidRPr="00096BC6" w:rsidRDefault="00703535" w:rsidP="00D87BB9">
            <w:pPr>
              <w:ind w:left="142" w:firstLine="0"/>
              <w:jc w:val="center"/>
              <w:rPr>
                <w:rFonts w:ascii="Arial" w:eastAsia="Arial" w:hAnsi="Arial" w:cs="Arial"/>
                <w:bCs/>
                <w:sz w:val="20"/>
                <w:szCs w:val="20"/>
                <w:lang w:val="es-CO"/>
              </w:rPr>
            </w:pPr>
            <w:r w:rsidRPr="00096BC6">
              <w:rPr>
                <w:rFonts w:ascii="Arial" w:eastAsia="Arial" w:hAnsi="Arial" w:cs="Arial"/>
                <w:bCs/>
                <w:sz w:val="20"/>
                <w:szCs w:val="20"/>
                <w:lang w:val="es-CO"/>
              </w:rPr>
              <w:t>Toda la Entidad.</w:t>
            </w:r>
          </w:p>
        </w:tc>
        <w:tc>
          <w:tcPr>
            <w:tcW w:w="906" w:type="pct"/>
            <w:vAlign w:val="center"/>
          </w:tcPr>
          <w:p w14:paraId="2A808DAE" w14:textId="5D62FE2D" w:rsidR="00703535" w:rsidRPr="00096BC6" w:rsidRDefault="00801467" w:rsidP="00D87BB9">
            <w:pPr>
              <w:ind w:left="142" w:firstLine="0"/>
              <w:jc w:val="center"/>
              <w:rPr>
                <w:rFonts w:ascii="Arial" w:eastAsia="Arial" w:hAnsi="Arial" w:cs="Arial"/>
                <w:bCs/>
                <w:sz w:val="20"/>
                <w:szCs w:val="20"/>
                <w:lang w:val="es-CO"/>
              </w:rPr>
            </w:pPr>
            <w:r>
              <w:rPr>
                <w:rFonts w:ascii="Arial" w:eastAsia="Arial" w:hAnsi="Arial" w:cs="Arial"/>
                <w:bCs/>
                <w:sz w:val="20"/>
                <w:szCs w:val="20"/>
                <w:lang w:val="es-CO"/>
              </w:rPr>
              <w:t xml:space="preserve">De </w:t>
            </w:r>
            <w:r w:rsidR="007E2334">
              <w:rPr>
                <w:rFonts w:ascii="Arial" w:eastAsia="Arial" w:hAnsi="Arial" w:cs="Arial"/>
                <w:bCs/>
                <w:sz w:val="20"/>
                <w:szCs w:val="20"/>
                <w:lang w:val="es-CO"/>
              </w:rPr>
              <w:t>manera permanente.</w:t>
            </w:r>
          </w:p>
        </w:tc>
        <w:tc>
          <w:tcPr>
            <w:tcW w:w="768" w:type="pct"/>
            <w:vAlign w:val="center"/>
          </w:tcPr>
          <w:p w14:paraId="20C80648" w14:textId="77777777" w:rsidR="00703535" w:rsidRPr="00096BC6" w:rsidRDefault="00703535" w:rsidP="00D87BB9">
            <w:pPr>
              <w:ind w:left="285" w:firstLine="0"/>
              <w:jc w:val="center"/>
              <w:rPr>
                <w:rFonts w:ascii="Arial" w:eastAsia="Arial" w:hAnsi="Arial" w:cs="Arial"/>
                <w:bCs/>
                <w:sz w:val="20"/>
                <w:szCs w:val="20"/>
                <w:lang w:val="es-CO"/>
              </w:rPr>
            </w:pPr>
            <w:r w:rsidRPr="00096BC6">
              <w:rPr>
                <w:rFonts w:ascii="Arial" w:eastAsia="Arial" w:hAnsi="Arial" w:cs="Arial"/>
                <w:bCs/>
                <w:sz w:val="20"/>
                <w:szCs w:val="20"/>
                <w:lang w:val="es-CO"/>
              </w:rPr>
              <w:t>2020</w:t>
            </w:r>
          </w:p>
        </w:tc>
      </w:tr>
      <w:tr w:rsidR="005346E5" w:rsidRPr="00096BC6" w14:paraId="00DF8AE0" w14:textId="77777777" w:rsidTr="00D87BB9">
        <w:trPr>
          <w:jc w:val="center"/>
        </w:trPr>
        <w:tc>
          <w:tcPr>
            <w:tcW w:w="1921" w:type="pct"/>
            <w:vAlign w:val="center"/>
          </w:tcPr>
          <w:p w14:paraId="54CC3E60" w14:textId="2C619ED2" w:rsidR="005346E5" w:rsidRPr="00096BC6" w:rsidRDefault="005346E5" w:rsidP="005346E5">
            <w:pPr>
              <w:ind w:left="142" w:firstLine="27"/>
              <w:rPr>
                <w:rFonts w:ascii="Arial" w:eastAsia="Arial" w:hAnsi="Arial" w:cs="Arial"/>
                <w:sz w:val="20"/>
                <w:szCs w:val="20"/>
                <w:lang w:val="es-CO"/>
              </w:rPr>
            </w:pPr>
            <w:r>
              <w:rPr>
                <w:rFonts w:ascii="Arial" w:eastAsia="Arial" w:hAnsi="Arial" w:cs="Arial"/>
                <w:b/>
                <w:sz w:val="20"/>
                <w:szCs w:val="20"/>
              </w:rPr>
              <w:t xml:space="preserve">Seguimiento y control al Plan de Conservación Documental y </w:t>
            </w:r>
            <w:r>
              <w:rPr>
                <w:rFonts w:ascii="Arial" w:eastAsia="Arial" w:hAnsi="Arial" w:cs="Arial"/>
                <w:b/>
                <w:sz w:val="20"/>
                <w:szCs w:val="20"/>
              </w:rPr>
              <w:lastRenderedPageBreak/>
              <w:t>Programas de Conservación Preventiva.</w:t>
            </w:r>
          </w:p>
        </w:tc>
        <w:tc>
          <w:tcPr>
            <w:tcW w:w="1405" w:type="pct"/>
            <w:vAlign w:val="center"/>
          </w:tcPr>
          <w:p w14:paraId="3A81BA79" w14:textId="48B4DF48" w:rsidR="005346E5" w:rsidRPr="00096BC6" w:rsidRDefault="005346E5" w:rsidP="00D87BB9">
            <w:pPr>
              <w:ind w:left="142" w:firstLine="36"/>
              <w:jc w:val="center"/>
              <w:rPr>
                <w:rFonts w:ascii="Arial" w:eastAsia="Arial" w:hAnsi="Arial" w:cs="Arial"/>
                <w:sz w:val="20"/>
                <w:szCs w:val="20"/>
                <w:lang w:val="es-CO"/>
              </w:rPr>
            </w:pPr>
            <w:r>
              <w:rPr>
                <w:rFonts w:ascii="Arial" w:eastAsia="Arial" w:hAnsi="Arial" w:cs="Arial"/>
                <w:sz w:val="20"/>
                <w:szCs w:val="20"/>
              </w:rPr>
              <w:lastRenderedPageBreak/>
              <w:t>GTGDA en articulación con la Oficina de Control Interno.</w:t>
            </w:r>
          </w:p>
        </w:tc>
        <w:tc>
          <w:tcPr>
            <w:tcW w:w="906" w:type="pct"/>
            <w:vAlign w:val="center"/>
          </w:tcPr>
          <w:p w14:paraId="1DDB8661" w14:textId="5DE69B88" w:rsidR="005346E5" w:rsidRPr="00096BC6" w:rsidRDefault="005346E5" w:rsidP="00D87BB9">
            <w:pPr>
              <w:ind w:left="142" w:firstLine="34"/>
              <w:jc w:val="center"/>
              <w:rPr>
                <w:rFonts w:ascii="Arial" w:eastAsia="Arial" w:hAnsi="Arial" w:cs="Arial"/>
                <w:bCs/>
                <w:sz w:val="20"/>
                <w:szCs w:val="20"/>
                <w:lang w:val="es-CO"/>
              </w:rPr>
            </w:pPr>
            <w:r>
              <w:rPr>
                <w:rFonts w:ascii="Arial" w:eastAsia="Arial" w:hAnsi="Arial" w:cs="Arial"/>
                <w:bCs/>
                <w:sz w:val="20"/>
                <w:szCs w:val="20"/>
              </w:rPr>
              <w:t>De manera permanente</w:t>
            </w:r>
          </w:p>
        </w:tc>
        <w:tc>
          <w:tcPr>
            <w:tcW w:w="768" w:type="pct"/>
            <w:vAlign w:val="center"/>
          </w:tcPr>
          <w:p w14:paraId="09BF0997" w14:textId="72E98A18" w:rsidR="005346E5" w:rsidRPr="00096BC6" w:rsidRDefault="005346E5" w:rsidP="00D87BB9">
            <w:pPr>
              <w:ind w:left="285" w:hanging="4"/>
              <w:jc w:val="center"/>
              <w:rPr>
                <w:rFonts w:ascii="Arial" w:eastAsia="Arial" w:hAnsi="Arial" w:cs="Arial"/>
                <w:bCs/>
                <w:sz w:val="20"/>
                <w:szCs w:val="20"/>
                <w:lang w:val="es-CO"/>
              </w:rPr>
            </w:pPr>
            <w:r>
              <w:rPr>
                <w:rFonts w:ascii="Arial" w:eastAsia="Arial" w:hAnsi="Arial" w:cs="Arial"/>
                <w:bCs/>
                <w:sz w:val="20"/>
                <w:szCs w:val="20"/>
              </w:rPr>
              <w:t>2020</w:t>
            </w:r>
          </w:p>
        </w:tc>
      </w:tr>
      <w:tr w:rsidR="005346E5" w:rsidRPr="00096BC6" w14:paraId="44AC0E2D" w14:textId="77777777" w:rsidTr="00D87BB9">
        <w:trPr>
          <w:jc w:val="center"/>
        </w:trPr>
        <w:tc>
          <w:tcPr>
            <w:tcW w:w="1921" w:type="pct"/>
            <w:vAlign w:val="center"/>
          </w:tcPr>
          <w:p w14:paraId="5725A470" w14:textId="77777777" w:rsidR="005346E5" w:rsidRPr="00096BC6" w:rsidRDefault="005346E5" w:rsidP="005346E5">
            <w:pPr>
              <w:ind w:left="142" w:firstLine="0"/>
              <w:rPr>
                <w:rFonts w:ascii="Arial" w:eastAsia="Arial" w:hAnsi="Arial" w:cs="Arial"/>
                <w:b/>
                <w:sz w:val="20"/>
                <w:szCs w:val="20"/>
                <w:lang w:val="es-CO"/>
              </w:rPr>
            </w:pPr>
            <w:r w:rsidRPr="00096BC6">
              <w:rPr>
                <w:rFonts w:ascii="Arial" w:eastAsia="Arial" w:hAnsi="Arial" w:cs="Arial"/>
                <w:b/>
                <w:sz w:val="20"/>
                <w:szCs w:val="20"/>
                <w:lang w:val="es-CO"/>
              </w:rPr>
              <w:t>Revisión del Plan de Conservación Documental y los Programas de Conservación Preventiva.</w:t>
            </w:r>
          </w:p>
        </w:tc>
        <w:tc>
          <w:tcPr>
            <w:tcW w:w="1405" w:type="pct"/>
            <w:vAlign w:val="center"/>
          </w:tcPr>
          <w:p w14:paraId="5A224BE1" w14:textId="08C4D743" w:rsidR="005346E5" w:rsidRPr="00096BC6" w:rsidRDefault="005346E5" w:rsidP="00D87BB9">
            <w:pPr>
              <w:ind w:left="142" w:firstLine="0"/>
              <w:jc w:val="center"/>
              <w:rPr>
                <w:rFonts w:ascii="Arial" w:eastAsia="Arial" w:hAnsi="Arial" w:cs="Arial"/>
                <w:bCs/>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70C5E5DB" w14:textId="77777777" w:rsidR="005346E5" w:rsidRPr="00096BC6" w:rsidRDefault="005346E5" w:rsidP="00D87BB9">
            <w:pPr>
              <w:ind w:left="142" w:firstLine="0"/>
              <w:jc w:val="center"/>
              <w:rPr>
                <w:rFonts w:ascii="Arial" w:eastAsia="Arial" w:hAnsi="Arial" w:cs="Arial"/>
                <w:bCs/>
                <w:sz w:val="20"/>
                <w:szCs w:val="20"/>
                <w:lang w:val="es-CO"/>
              </w:rPr>
            </w:pPr>
            <w:r w:rsidRPr="00096BC6">
              <w:rPr>
                <w:rFonts w:ascii="Arial" w:eastAsia="Arial" w:hAnsi="Arial" w:cs="Arial"/>
                <w:bCs/>
                <w:sz w:val="20"/>
                <w:szCs w:val="20"/>
                <w:lang w:val="es-CO"/>
              </w:rPr>
              <w:t>Corto plazo</w:t>
            </w:r>
          </w:p>
        </w:tc>
        <w:tc>
          <w:tcPr>
            <w:tcW w:w="768" w:type="pct"/>
            <w:vAlign w:val="center"/>
          </w:tcPr>
          <w:p w14:paraId="730FEAB5" w14:textId="77777777" w:rsidR="005346E5" w:rsidRPr="00096BC6" w:rsidRDefault="005346E5" w:rsidP="00D87BB9">
            <w:pPr>
              <w:ind w:left="285" w:firstLine="0"/>
              <w:jc w:val="center"/>
              <w:rPr>
                <w:rFonts w:ascii="Arial" w:eastAsia="Arial" w:hAnsi="Arial" w:cs="Arial"/>
                <w:bCs/>
                <w:sz w:val="20"/>
                <w:szCs w:val="20"/>
                <w:lang w:val="es-CO"/>
              </w:rPr>
            </w:pPr>
            <w:r w:rsidRPr="00096BC6">
              <w:rPr>
                <w:rFonts w:ascii="Arial" w:eastAsia="Arial" w:hAnsi="Arial" w:cs="Arial"/>
                <w:bCs/>
                <w:sz w:val="20"/>
                <w:szCs w:val="20"/>
                <w:lang w:val="es-CO"/>
              </w:rPr>
              <w:t>2021</w:t>
            </w:r>
          </w:p>
        </w:tc>
      </w:tr>
      <w:tr w:rsidR="001D1AAC" w:rsidRPr="00096BC6" w14:paraId="0B45ECF1" w14:textId="77777777" w:rsidTr="00D87BB9">
        <w:trPr>
          <w:jc w:val="center"/>
        </w:trPr>
        <w:tc>
          <w:tcPr>
            <w:tcW w:w="1921" w:type="pct"/>
            <w:vAlign w:val="center"/>
          </w:tcPr>
          <w:p w14:paraId="3E07BA4C" w14:textId="0E26A56F" w:rsidR="001D1AAC" w:rsidRPr="00096BC6" w:rsidRDefault="001D1AAC" w:rsidP="001D1AAC">
            <w:pPr>
              <w:ind w:left="142" w:firstLine="27"/>
              <w:rPr>
                <w:rFonts w:ascii="Arial" w:eastAsia="Arial" w:hAnsi="Arial" w:cs="Arial"/>
                <w:sz w:val="20"/>
                <w:szCs w:val="20"/>
                <w:lang w:val="es-CO"/>
              </w:rPr>
            </w:pPr>
            <w:r>
              <w:rPr>
                <w:rFonts w:ascii="Arial" w:eastAsia="Arial" w:hAnsi="Arial" w:cs="Arial"/>
                <w:b/>
                <w:sz w:val="20"/>
                <w:szCs w:val="20"/>
              </w:rPr>
              <w:t xml:space="preserve">Procesos de conservación en documentación en soporte papel del Banco de Patentes. (Limpieza, desinfección, intervenciones menores y </w:t>
            </w:r>
            <w:proofErr w:type="spellStart"/>
            <w:r>
              <w:rPr>
                <w:rFonts w:ascii="Arial" w:eastAsia="Arial" w:hAnsi="Arial" w:cs="Arial"/>
                <w:b/>
                <w:sz w:val="20"/>
                <w:szCs w:val="20"/>
              </w:rPr>
              <w:t>realmacenamiento</w:t>
            </w:r>
            <w:proofErr w:type="spellEnd"/>
            <w:r>
              <w:rPr>
                <w:rFonts w:ascii="Arial" w:eastAsia="Arial" w:hAnsi="Arial" w:cs="Arial"/>
                <w:b/>
                <w:sz w:val="20"/>
                <w:szCs w:val="20"/>
              </w:rPr>
              <w:t>).</w:t>
            </w:r>
          </w:p>
        </w:tc>
        <w:tc>
          <w:tcPr>
            <w:tcW w:w="1405" w:type="pct"/>
            <w:vAlign w:val="center"/>
          </w:tcPr>
          <w:p w14:paraId="4982BC44" w14:textId="669984F2" w:rsidR="001D1AAC" w:rsidRPr="00096BC6" w:rsidRDefault="001D1AAC" w:rsidP="00D87BB9">
            <w:pPr>
              <w:ind w:left="142" w:firstLine="36"/>
              <w:jc w:val="center"/>
              <w:rPr>
                <w:rFonts w:ascii="Arial" w:eastAsia="Arial" w:hAnsi="Arial" w:cs="Arial"/>
                <w:sz w:val="20"/>
                <w:szCs w:val="20"/>
                <w:lang w:val="es-CO"/>
              </w:rPr>
            </w:pPr>
            <w:r>
              <w:rPr>
                <w:rFonts w:ascii="Arial" w:eastAsia="Arial" w:hAnsi="Arial" w:cs="Arial"/>
                <w:sz w:val="20"/>
                <w:szCs w:val="20"/>
              </w:rPr>
              <w:t xml:space="preserve">GTGDA </w:t>
            </w:r>
            <w:r>
              <w:rPr>
                <w:rFonts w:ascii="Arial" w:eastAsia="Arial" w:hAnsi="Arial" w:cs="Arial"/>
                <w:bCs/>
                <w:sz w:val="20"/>
                <w:szCs w:val="20"/>
              </w:rPr>
              <w:t>y delegaturas de la Entidad.</w:t>
            </w:r>
          </w:p>
        </w:tc>
        <w:tc>
          <w:tcPr>
            <w:tcW w:w="906" w:type="pct"/>
            <w:vAlign w:val="center"/>
          </w:tcPr>
          <w:p w14:paraId="377D618F" w14:textId="2A8E1341" w:rsidR="001D1AAC" w:rsidRPr="00096BC6" w:rsidRDefault="001D1AAC" w:rsidP="00D87BB9">
            <w:pPr>
              <w:ind w:left="142" w:firstLine="34"/>
              <w:jc w:val="center"/>
              <w:rPr>
                <w:rFonts w:ascii="Arial" w:eastAsia="Arial" w:hAnsi="Arial" w:cs="Arial"/>
                <w:sz w:val="20"/>
                <w:szCs w:val="20"/>
                <w:lang w:val="es-CO"/>
              </w:rPr>
            </w:pPr>
            <w:r>
              <w:rPr>
                <w:rFonts w:ascii="Arial" w:eastAsia="Arial" w:hAnsi="Arial" w:cs="Arial"/>
                <w:bCs/>
                <w:sz w:val="20"/>
                <w:szCs w:val="20"/>
              </w:rPr>
              <w:t>Corto y mediano plazo</w:t>
            </w:r>
          </w:p>
        </w:tc>
        <w:tc>
          <w:tcPr>
            <w:tcW w:w="768" w:type="pct"/>
            <w:vAlign w:val="center"/>
          </w:tcPr>
          <w:p w14:paraId="60147128" w14:textId="27856833" w:rsidR="001D1AAC" w:rsidRPr="00096BC6" w:rsidRDefault="001D1AAC" w:rsidP="00D87BB9">
            <w:pPr>
              <w:ind w:left="285"/>
              <w:jc w:val="center"/>
              <w:rPr>
                <w:rFonts w:ascii="Arial" w:eastAsia="Arial" w:hAnsi="Arial" w:cs="Arial"/>
                <w:sz w:val="20"/>
                <w:szCs w:val="20"/>
                <w:lang w:val="es-CO"/>
              </w:rPr>
            </w:pPr>
            <w:r>
              <w:rPr>
                <w:rFonts w:ascii="Arial" w:eastAsia="Arial" w:hAnsi="Arial" w:cs="Arial"/>
                <w:bCs/>
                <w:sz w:val="20"/>
                <w:szCs w:val="20"/>
              </w:rPr>
              <w:t>2021-2022</w:t>
            </w:r>
          </w:p>
        </w:tc>
      </w:tr>
      <w:tr w:rsidR="001D1AAC" w:rsidRPr="00096BC6" w14:paraId="376D7781" w14:textId="77777777" w:rsidTr="00D87BB9">
        <w:trPr>
          <w:jc w:val="center"/>
        </w:trPr>
        <w:tc>
          <w:tcPr>
            <w:tcW w:w="1921" w:type="pct"/>
            <w:vAlign w:val="center"/>
          </w:tcPr>
          <w:p w14:paraId="149F9220" w14:textId="2704D17F" w:rsidR="001D1AAC" w:rsidRPr="00096BC6" w:rsidRDefault="001D1AAC" w:rsidP="001D1AAC">
            <w:pPr>
              <w:ind w:left="142" w:firstLine="27"/>
              <w:rPr>
                <w:rFonts w:ascii="Arial" w:eastAsia="Arial" w:hAnsi="Arial" w:cs="Arial"/>
                <w:sz w:val="20"/>
                <w:szCs w:val="20"/>
                <w:lang w:val="es-CO"/>
              </w:rPr>
            </w:pPr>
            <w:r>
              <w:rPr>
                <w:rFonts w:ascii="Arial" w:eastAsia="Arial" w:hAnsi="Arial" w:cs="Arial"/>
                <w:b/>
                <w:sz w:val="20"/>
                <w:szCs w:val="20"/>
              </w:rPr>
              <w:t xml:space="preserve">Procesos de conservación en documentación en soporte papel de Propiedad Industrial. (Limpieza, desinfección, intervenciones menores y </w:t>
            </w:r>
            <w:proofErr w:type="spellStart"/>
            <w:r>
              <w:rPr>
                <w:rFonts w:ascii="Arial" w:eastAsia="Arial" w:hAnsi="Arial" w:cs="Arial"/>
                <w:b/>
                <w:sz w:val="20"/>
                <w:szCs w:val="20"/>
              </w:rPr>
              <w:t>realmacenamiento</w:t>
            </w:r>
            <w:proofErr w:type="spellEnd"/>
            <w:r>
              <w:rPr>
                <w:rFonts w:ascii="Arial" w:eastAsia="Arial" w:hAnsi="Arial" w:cs="Arial"/>
                <w:b/>
                <w:sz w:val="20"/>
                <w:szCs w:val="20"/>
              </w:rPr>
              <w:t>).</w:t>
            </w:r>
          </w:p>
        </w:tc>
        <w:tc>
          <w:tcPr>
            <w:tcW w:w="1405" w:type="pct"/>
            <w:vAlign w:val="center"/>
          </w:tcPr>
          <w:p w14:paraId="48B58E6C" w14:textId="516D3237" w:rsidR="001D1AAC" w:rsidRPr="00096BC6" w:rsidRDefault="001D1AAC" w:rsidP="00D87BB9">
            <w:pPr>
              <w:ind w:left="142" w:firstLine="36"/>
              <w:jc w:val="center"/>
              <w:rPr>
                <w:rFonts w:ascii="Arial" w:eastAsia="Arial" w:hAnsi="Arial" w:cs="Arial"/>
                <w:sz w:val="20"/>
                <w:szCs w:val="20"/>
                <w:lang w:val="es-CO"/>
              </w:rPr>
            </w:pPr>
            <w:r>
              <w:rPr>
                <w:rFonts w:ascii="Arial" w:eastAsia="Arial" w:hAnsi="Arial" w:cs="Arial"/>
                <w:sz w:val="20"/>
                <w:szCs w:val="20"/>
              </w:rPr>
              <w:t xml:space="preserve">GTGDA </w:t>
            </w:r>
            <w:r>
              <w:rPr>
                <w:rFonts w:ascii="Arial" w:eastAsia="Arial" w:hAnsi="Arial" w:cs="Arial"/>
                <w:bCs/>
                <w:sz w:val="20"/>
                <w:szCs w:val="20"/>
              </w:rPr>
              <w:t>y delegaturas de la Entidad.</w:t>
            </w:r>
          </w:p>
        </w:tc>
        <w:tc>
          <w:tcPr>
            <w:tcW w:w="906" w:type="pct"/>
            <w:vAlign w:val="center"/>
          </w:tcPr>
          <w:p w14:paraId="782592EF" w14:textId="0AE87572" w:rsidR="001D1AAC" w:rsidRPr="00096BC6" w:rsidRDefault="001D1AAC" w:rsidP="00D87BB9">
            <w:pPr>
              <w:ind w:left="142" w:firstLine="34"/>
              <w:jc w:val="center"/>
              <w:rPr>
                <w:rFonts w:ascii="Arial" w:eastAsia="Arial" w:hAnsi="Arial" w:cs="Arial"/>
                <w:sz w:val="20"/>
                <w:szCs w:val="20"/>
                <w:lang w:val="es-CO"/>
              </w:rPr>
            </w:pPr>
            <w:r>
              <w:rPr>
                <w:rFonts w:ascii="Arial" w:eastAsia="Arial" w:hAnsi="Arial" w:cs="Arial"/>
                <w:bCs/>
                <w:sz w:val="20"/>
                <w:szCs w:val="20"/>
              </w:rPr>
              <w:t>Mediano y largo plazo</w:t>
            </w:r>
          </w:p>
        </w:tc>
        <w:tc>
          <w:tcPr>
            <w:tcW w:w="768" w:type="pct"/>
            <w:vAlign w:val="center"/>
          </w:tcPr>
          <w:p w14:paraId="5482C286" w14:textId="12EE5CA0" w:rsidR="001D1AAC" w:rsidRPr="00096BC6" w:rsidRDefault="001D1AAC" w:rsidP="00D87BB9">
            <w:pPr>
              <w:ind w:left="285"/>
              <w:jc w:val="center"/>
              <w:rPr>
                <w:rFonts w:ascii="Arial" w:eastAsia="Arial" w:hAnsi="Arial" w:cs="Arial"/>
                <w:sz w:val="20"/>
                <w:szCs w:val="20"/>
                <w:lang w:val="es-CO"/>
              </w:rPr>
            </w:pPr>
            <w:r>
              <w:rPr>
                <w:rFonts w:ascii="Arial" w:eastAsia="Arial" w:hAnsi="Arial" w:cs="Arial"/>
                <w:bCs/>
                <w:sz w:val="20"/>
                <w:szCs w:val="20"/>
              </w:rPr>
              <w:t>2022-2024</w:t>
            </w:r>
          </w:p>
        </w:tc>
      </w:tr>
      <w:tr w:rsidR="001D1AAC" w:rsidRPr="00096BC6" w14:paraId="3456B222" w14:textId="77777777" w:rsidTr="00D87BB9">
        <w:trPr>
          <w:jc w:val="center"/>
        </w:trPr>
        <w:tc>
          <w:tcPr>
            <w:tcW w:w="1921" w:type="pct"/>
            <w:vAlign w:val="center"/>
          </w:tcPr>
          <w:p w14:paraId="67300CB5" w14:textId="1AD56128" w:rsidR="001D1AAC" w:rsidRPr="00096BC6" w:rsidRDefault="001D1AAC" w:rsidP="001D1AAC">
            <w:pPr>
              <w:ind w:left="142" w:firstLine="27"/>
              <w:rPr>
                <w:rFonts w:ascii="Arial" w:eastAsia="Arial" w:hAnsi="Arial" w:cs="Arial"/>
                <w:sz w:val="20"/>
                <w:szCs w:val="20"/>
                <w:lang w:val="es-CO"/>
              </w:rPr>
            </w:pPr>
            <w:r>
              <w:rPr>
                <w:rFonts w:ascii="Arial" w:eastAsia="Arial" w:hAnsi="Arial" w:cs="Arial"/>
                <w:b/>
                <w:sz w:val="20"/>
                <w:szCs w:val="20"/>
              </w:rPr>
              <w:t>Compra de materiales calidad de archivo y de conservación.</w:t>
            </w:r>
          </w:p>
        </w:tc>
        <w:tc>
          <w:tcPr>
            <w:tcW w:w="1405" w:type="pct"/>
            <w:vAlign w:val="center"/>
          </w:tcPr>
          <w:p w14:paraId="39645F69" w14:textId="633AD943" w:rsidR="001D1AAC" w:rsidRPr="00096BC6" w:rsidRDefault="001D1AAC" w:rsidP="00D87BB9">
            <w:pPr>
              <w:ind w:left="142" w:firstLine="36"/>
              <w:jc w:val="center"/>
              <w:rPr>
                <w:rFonts w:ascii="Arial" w:eastAsia="Arial" w:hAnsi="Arial" w:cs="Arial"/>
                <w:sz w:val="20"/>
                <w:szCs w:val="20"/>
                <w:lang w:val="es-CO"/>
              </w:rPr>
            </w:pPr>
            <w:r>
              <w:rPr>
                <w:rFonts w:ascii="Arial" w:eastAsia="Arial" w:hAnsi="Arial" w:cs="Arial"/>
                <w:bCs/>
                <w:sz w:val="20"/>
                <w:szCs w:val="20"/>
              </w:rPr>
              <w:t>Toda la Entidad.</w:t>
            </w:r>
          </w:p>
        </w:tc>
        <w:tc>
          <w:tcPr>
            <w:tcW w:w="906" w:type="pct"/>
            <w:vAlign w:val="center"/>
          </w:tcPr>
          <w:p w14:paraId="5AAD08F3" w14:textId="63ADDC52" w:rsidR="001D1AAC" w:rsidRPr="00096BC6" w:rsidRDefault="001D1AAC" w:rsidP="00D87BB9">
            <w:pPr>
              <w:ind w:left="142" w:firstLine="34"/>
              <w:jc w:val="center"/>
              <w:rPr>
                <w:rFonts w:ascii="Arial" w:eastAsia="Arial" w:hAnsi="Arial" w:cs="Arial"/>
                <w:sz w:val="20"/>
                <w:szCs w:val="20"/>
                <w:lang w:val="es-CO"/>
              </w:rPr>
            </w:pPr>
            <w:r>
              <w:rPr>
                <w:rFonts w:ascii="Arial" w:eastAsia="Arial" w:hAnsi="Arial" w:cs="Arial"/>
                <w:bCs/>
                <w:sz w:val="20"/>
                <w:szCs w:val="20"/>
              </w:rPr>
              <w:t>De manera permanente</w:t>
            </w:r>
          </w:p>
        </w:tc>
        <w:tc>
          <w:tcPr>
            <w:tcW w:w="768" w:type="pct"/>
            <w:vAlign w:val="center"/>
          </w:tcPr>
          <w:p w14:paraId="3B3D28E5" w14:textId="1FEA0EBB" w:rsidR="001D1AAC" w:rsidRPr="00096BC6" w:rsidRDefault="001D1AAC" w:rsidP="00D87BB9">
            <w:pPr>
              <w:ind w:left="285"/>
              <w:jc w:val="center"/>
              <w:rPr>
                <w:rFonts w:ascii="Arial" w:eastAsia="Arial" w:hAnsi="Arial" w:cs="Arial"/>
                <w:sz w:val="20"/>
                <w:szCs w:val="20"/>
                <w:lang w:val="es-CO"/>
              </w:rPr>
            </w:pPr>
            <w:r>
              <w:rPr>
                <w:rFonts w:ascii="Arial" w:eastAsia="Arial" w:hAnsi="Arial" w:cs="Arial"/>
                <w:bCs/>
                <w:sz w:val="20"/>
                <w:szCs w:val="20"/>
              </w:rPr>
              <w:t>2020</w:t>
            </w:r>
          </w:p>
        </w:tc>
      </w:tr>
      <w:tr w:rsidR="001D1AAC" w:rsidRPr="00096BC6" w14:paraId="7BC69DFE" w14:textId="77777777" w:rsidTr="00D87BB9">
        <w:trPr>
          <w:jc w:val="center"/>
        </w:trPr>
        <w:tc>
          <w:tcPr>
            <w:tcW w:w="1921" w:type="pct"/>
            <w:vAlign w:val="center"/>
          </w:tcPr>
          <w:p w14:paraId="08D57144" w14:textId="70055F1B" w:rsidR="001D1AAC" w:rsidRPr="00096BC6" w:rsidRDefault="001D1AAC" w:rsidP="001D1AAC">
            <w:pPr>
              <w:ind w:left="142" w:firstLine="27"/>
              <w:rPr>
                <w:rFonts w:ascii="Arial" w:eastAsia="Arial" w:hAnsi="Arial" w:cs="Arial"/>
                <w:sz w:val="20"/>
                <w:szCs w:val="20"/>
                <w:lang w:val="es-CO"/>
              </w:rPr>
            </w:pPr>
            <w:r>
              <w:rPr>
                <w:rFonts w:ascii="Arial" w:eastAsia="Times New Roman" w:hAnsi="Arial" w:cs="Arial"/>
                <w:b/>
                <w:bCs/>
                <w:sz w:val="20"/>
                <w:szCs w:val="20"/>
                <w:shd w:val="clear" w:color="auto" w:fill="FFFFFF"/>
                <w:lang w:eastAsia="es-CO"/>
              </w:rPr>
              <w:t>Modernización de equipos de medición de condiciones ambientales (temperatura y humedad relativa) (equipos automatizados con software)</w:t>
            </w:r>
          </w:p>
        </w:tc>
        <w:tc>
          <w:tcPr>
            <w:tcW w:w="1405" w:type="pct"/>
            <w:vAlign w:val="center"/>
          </w:tcPr>
          <w:p w14:paraId="7F66EFFA" w14:textId="22C7FDB2" w:rsidR="001D1AAC" w:rsidRPr="00096BC6" w:rsidRDefault="001D1AAC" w:rsidP="00D87BB9">
            <w:pPr>
              <w:ind w:left="142" w:hanging="105"/>
              <w:jc w:val="center"/>
              <w:rPr>
                <w:rFonts w:ascii="Arial" w:eastAsia="Arial" w:hAnsi="Arial" w:cs="Arial"/>
                <w:sz w:val="20"/>
                <w:szCs w:val="20"/>
                <w:lang w:val="es-CO"/>
              </w:rPr>
            </w:pPr>
            <w:r>
              <w:rPr>
                <w:rFonts w:ascii="Arial" w:eastAsia="Arial" w:hAnsi="Arial" w:cs="Arial"/>
                <w:sz w:val="20"/>
                <w:szCs w:val="20"/>
              </w:rPr>
              <w:t>GTGDA.</w:t>
            </w:r>
          </w:p>
        </w:tc>
        <w:tc>
          <w:tcPr>
            <w:tcW w:w="906" w:type="pct"/>
            <w:vAlign w:val="center"/>
          </w:tcPr>
          <w:p w14:paraId="2B114574" w14:textId="270E5161" w:rsidR="001D1AAC" w:rsidRPr="00096BC6" w:rsidRDefault="001D1AAC" w:rsidP="00D87BB9">
            <w:pPr>
              <w:ind w:left="142" w:firstLine="34"/>
              <w:jc w:val="center"/>
              <w:rPr>
                <w:rFonts w:ascii="Arial" w:eastAsia="Arial" w:hAnsi="Arial" w:cs="Arial"/>
                <w:sz w:val="20"/>
                <w:szCs w:val="20"/>
                <w:lang w:val="es-CO"/>
              </w:rPr>
            </w:pPr>
            <w:r>
              <w:rPr>
                <w:rFonts w:ascii="Arial" w:eastAsia="Arial" w:hAnsi="Arial" w:cs="Arial"/>
                <w:bCs/>
                <w:sz w:val="20"/>
                <w:szCs w:val="20"/>
              </w:rPr>
              <w:t>Mediano plazo</w:t>
            </w:r>
          </w:p>
        </w:tc>
        <w:tc>
          <w:tcPr>
            <w:tcW w:w="768" w:type="pct"/>
            <w:vAlign w:val="center"/>
          </w:tcPr>
          <w:p w14:paraId="50A241E4" w14:textId="6B54ABBC" w:rsidR="001D1AAC" w:rsidRPr="00096BC6" w:rsidRDefault="001D1AAC" w:rsidP="00D87BB9">
            <w:pPr>
              <w:ind w:left="285"/>
              <w:jc w:val="center"/>
              <w:rPr>
                <w:rFonts w:ascii="Arial" w:eastAsia="Arial" w:hAnsi="Arial" w:cs="Arial"/>
                <w:sz w:val="20"/>
                <w:szCs w:val="20"/>
                <w:lang w:val="es-CO"/>
              </w:rPr>
            </w:pPr>
            <w:r>
              <w:rPr>
                <w:rFonts w:ascii="Arial" w:eastAsia="Arial" w:hAnsi="Arial" w:cs="Arial"/>
                <w:bCs/>
                <w:sz w:val="20"/>
                <w:szCs w:val="20"/>
              </w:rPr>
              <w:t>2022</w:t>
            </w:r>
          </w:p>
        </w:tc>
      </w:tr>
      <w:tr w:rsidR="001D1AAC" w:rsidRPr="00096BC6" w14:paraId="47ECB61A" w14:textId="77777777" w:rsidTr="00D87BB9">
        <w:trPr>
          <w:jc w:val="center"/>
        </w:trPr>
        <w:tc>
          <w:tcPr>
            <w:tcW w:w="1921" w:type="pct"/>
            <w:vAlign w:val="center"/>
          </w:tcPr>
          <w:p w14:paraId="0DA81522" w14:textId="1F2B98C7" w:rsidR="001D1AAC" w:rsidRPr="00096BC6" w:rsidRDefault="001D1AAC" w:rsidP="001D1AAC">
            <w:pPr>
              <w:ind w:left="142" w:firstLine="27"/>
              <w:rPr>
                <w:rFonts w:ascii="Arial" w:eastAsia="Arial" w:hAnsi="Arial" w:cs="Arial"/>
                <w:sz w:val="20"/>
                <w:szCs w:val="20"/>
                <w:lang w:val="es-CO"/>
              </w:rPr>
            </w:pPr>
            <w:r>
              <w:rPr>
                <w:rFonts w:ascii="Arial" w:eastAsia="Arial" w:hAnsi="Arial" w:cs="Arial"/>
                <w:b/>
                <w:sz w:val="20"/>
                <w:szCs w:val="20"/>
              </w:rPr>
              <w:t>Calibración de equipos de medición de temperatura y humedad relativa.</w:t>
            </w:r>
          </w:p>
        </w:tc>
        <w:tc>
          <w:tcPr>
            <w:tcW w:w="1405" w:type="pct"/>
            <w:vAlign w:val="center"/>
          </w:tcPr>
          <w:p w14:paraId="043F7692" w14:textId="666E4422" w:rsidR="001D1AAC" w:rsidRPr="00096BC6" w:rsidRDefault="001D1AAC" w:rsidP="00D87BB9">
            <w:pPr>
              <w:ind w:left="142" w:firstLine="36"/>
              <w:jc w:val="center"/>
              <w:rPr>
                <w:rFonts w:ascii="Arial" w:eastAsia="Arial" w:hAnsi="Arial" w:cs="Arial"/>
                <w:sz w:val="20"/>
                <w:szCs w:val="20"/>
                <w:lang w:val="es-CO"/>
              </w:rPr>
            </w:pPr>
            <w:r>
              <w:rPr>
                <w:rFonts w:ascii="Arial" w:eastAsia="Arial" w:hAnsi="Arial" w:cs="Arial"/>
                <w:sz w:val="20"/>
                <w:szCs w:val="20"/>
              </w:rPr>
              <w:t>GTGDA.</w:t>
            </w:r>
          </w:p>
        </w:tc>
        <w:tc>
          <w:tcPr>
            <w:tcW w:w="906" w:type="pct"/>
            <w:vAlign w:val="center"/>
          </w:tcPr>
          <w:p w14:paraId="11B481E1" w14:textId="2F38BEFE" w:rsidR="001D1AAC" w:rsidRPr="00096BC6" w:rsidRDefault="001D1AAC" w:rsidP="00D87BB9">
            <w:pPr>
              <w:ind w:left="142" w:firstLine="34"/>
              <w:jc w:val="center"/>
              <w:rPr>
                <w:rFonts w:ascii="Arial" w:eastAsia="Arial" w:hAnsi="Arial" w:cs="Arial"/>
                <w:sz w:val="20"/>
                <w:szCs w:val="20"/>
                <w:lang w:val="es-CO"/>
              </w:rPr>
            </w:pPr>
            <w:r>
              <w:rPr>
                <w:rFonts w:ascii="Arial" w:eastAsia="Arial" w:hAnsi="Arial" w:cs="Arial"/>
                <w:bCs/>
                <w:sz w:val="20"/>
                <w:szCs w:val="20"/>
              </w:rPr>
              <w:t>Corto plazo</w:t>
            </w:r>
          </w:p>
        </w:tc>
        <w:tc>
          <w:tcPr>
            <w:tcW w:w="768" w:type="pct"/>
            <w:vAlign w:val="center"/>
          </w:tcPr>
          <w:p w14:paraId="54E7491D" w14:textId="2F03ECAB" w:rsidR="001D1AAC" w:rsidRPr="00096BC6" w:rsidRDefault="001D1AAC" w:rsidP="00D87BB9">
            <w:pPr>
              <w:ind w:left="285"/>
              <w:jc w:val="center"/>
              <w:rPr>
                <w:rFonts w:ascii="Arial" w:eastAsia="Arial" w:hAnsi="Arial" w:cs="Arial"/>
                <w:sz w:val="20"/>
                <w:szCs w:val="20"/>
                <w:lang w:val="es-CO"/>
              </w:rPr>
            </w:pPr>
            <w:r>
              <w:rPr>
                <w:rFonts w:ascii="Arial" w:eastAsia="Arial" w:hAnsi="Arial" w:cs="Arial"/>
                <w:bCs/>
                <w:sz w:val="20"/>
                <w:szCs w:val="20"/>
              </w:rPr>
              <w:t>2021</w:t>
            </w:r>
          </w:p>
        </w:tc>
      </w:tr>
      <w:tr w:rsidR="001D1AAC" w:rsidRPr="00096BC6" w14:paraId="50ACB607" w14:textId="77777777" w:rsidTr="00D87BB9">
        <w:trPr>
          <w:jc w:val="center"/>
        </w:trPr>
        <w:tc>
          <w:tcPr>
            <w:tcW w:w="1921" w:type="pct"/>
            <w:vAlign w:val="center"/>
          </w:tcPr>
          <w:p w14:paraId="2769E2CB" w14:textId="3DDC4343" w:rsidR="001D1AAC" w:rsidRPr="00096BC6" w:rsidRDefault="001D1AAC" w:rsidP="001D1AAC">
            <w:pPr>
              <w:ind w:left="142" w:firstLine="27"/>
              <w:rPr>
                <w:rFonts w:ascii="Arial" w:eastAsia="Arial" w:hAnsi="Arial" w:cs="Arial"/>
                <w:sz w:val="20"/>
                <w:szCs w:val="20"/>
                <w:lang w:val="es-CO"/>
              </w:rPr>
            </w:pPr>
            <w:r>
              <w:rPr>
                <w:rFonts w:ascii="Arial" w:eastAsia="Times New Roman" w:hAnsi="Arial" w:cs="Arial"/>
                <w:b/>
                <w:bCs/>
                <w:sz w:val="20"/>
                <w:szCs w:val="20"/>
                <w:shd w:val="clear" w:color="auto" w:fill="FFFFFF"/>
                <w:lang w:eastAsia="es-CO"/>
              </w:rPr>
              <w:t>Adquisición de luxómetros (medición de iluminancia) para espacios de almacenamiento de archivos.</w:t>
            </w:r>
          </w:p>
        </w:tc>
        <w:tc>
          <w:tcPr>
            <w:tcW w:w="1405" w:type="pct"/>
            <w:vAlign w:val="center"/>
          </w:tcPr>
          <w:p w14:paraId="242E4C8E" w14:textId="15FCC7EC" w:rsidR="001D1AAC" w:rsidRPr="00096BC6" w:rsidRDefault="001D1AAC" w:rsidP="00D87BB9">
            <w:pPr>
              <w:ind w:left="142" w:firstLine="36"/>
              <w:jc w:val="center"/>
              <w:rPr>
                <w:rFonts w:ascii="Arial" w:eastAsia="Arial" w:hAnsi="Arial" w:cs="Arial"/>
                <w:sz w:val="20"/>
                <w:szCs w:val="20"/>
                <w:lang w:val="es-CO"/>
              </w:rPr>
            </w:pPr>
            <w:r>
              <w:rPr>
                <w:rFonts w:ascii="Arial" w:eastAsia="Arial" w:hAnsi="Arial" w:cs="Arial"/>
                <w:sz w:val="20"/>
                <w:szCs w:val="20"/>
              </w:rPr>
              <w:t>GTGDA.</w:t>
            </w:r>
          </w:p>
        </w:tc>
        <w:tc>
          <w:tcPr>
            <w:tcW w:w="906" w:type="pct"/>
            <w:vAlign w:val="center"/>
          </w:tcPr>
          <w:p w14:paraId="1F3BB004" w14:textId="1D8E69C6" w:rsidR="001D1AAC" w:rsidRPr="00096BC6" w:rsidRDefault="001D1AAC" w:rsidP="00D87BB9">
            <w:pPr>
              <w:ind w:left="142" w:firstLine="34"/>
              <w:jc w:val="center"/>
              <w:rPr>
                <w:rFonts w:ascii="Arial" w:eastAsia="Arial" w:hAnsi="Arial" w:cs="Arial"/>
                <w:sz w:val="20"/>
                <w:szCs w:val="20"/>
                <w:lang w:val="es-CO"/>
              </w:rPr>
            </w:pPr>
            <w:r>
              <w:rPr>
                <w:rFonts w:ascii="Arial" w:eastAsia="Arial" w:hAnsi="Arial" w:cs="Arial"/>
                <w:bCs/>
                <w:sz w:val="20"/>
                <w:szCs w:val="20"/>
              </w:rPr>
              <w:t>Corto plazo</w:t>
            </w:r>
          </w:p>
        </w:tc>
        <w:tc>
          <w:tcPr>
            <w:tcW w:w="768" w:type="pct"/>
            <w:vAlign w:val="center"/>
          </w:tcPr>
          <w:p w14:paraId="4FDC476B" w14:textId="7B7C9DE1" w:rsidR="001D1AAC" w:rsidRPr="00096BC6" w:rsidRDefault="001D1AAC" w:rsidP="00D87BB9">
            <w:pPr>
              <w:ind w:left="285"/>
              <w:jc w:val="center"/>
              <w:rPr>
                <w:rFonts w:ascii="Arial" w:eastAsia="Arial" w:hAnsi="Arial" w:cs="Arial"/>
                <w:sz w:val="20"/>
                <w:szCs w:val="20"/>
                <w:lang w:val="es-CO"/>
              </w:rPr>
            </w:pPr>
            <w:r>
              <w:rPr>
                <w:rFonts w:ascii="Arial" w:eastAsia="Arial" w:hAnsi="Arial" w:cs="Arial"/>
                <w:bCs/>
                <w:sz w:val="20"/>
                <w:szCs w:val="20"/>
              </w:rPr>
              <w:t>2021</w:t>
            </w:r>
          </w:p>
        </w:tc>
      </w:tr>
      <w:tr w:rsidR="001D1AAC" w:rsidRPr="00096BC6" w14:paraId="7A900735" w14:textId="77777777" w:rsidTr="00D87BB9">
        <w:trPr>
          <w:jc w:val="center"/>
        </w:trPr>
        <w:tc>
          <w:tcPr>
            <w:tcW w:w="1921" w:type="pct"/>
            <w:vAlign w:val="center"/>
          </w:tcPr>
          <w:p w14:paraId="5498BBFB" w14:textId="6A31DFEB" w:rsidR="001D1AAC" w:rsidRPr="00096BC6" w:rsidRDefault="001D1AAC" w:rsidP="001D1AAC">
            <w:pPr>
              <w:ind w:left="142" w:firstLine="27"/>
              <w:rPr>
                <w:rFonts w:ascii="Arial" w:eastAsia="Arial" w:hAnsi="Arial" w:cs="Arial"/>
                <w:sz w:val="20"/>
                <w:szCs w:val="20"/>
                <w:lang w:val="es-CO"/>
              </w:rPr>
            </w:pPr>
            <w:r>
              <w:rPr>
                <w:rFonts w:ascii="Arial" w:eastAsia="Arial" w:hAnsi="Arial" w:cs="Arial"/>
                <w:b/>
                <w:sz w:val="20"/>
                <w:szCs w:val="20"/>
              </w:rPr>
              <w:t>Calibración de equipos de medición de iluminancia en espacios de almacenamiento de archivos.</w:t>
            </w:r>
          </w:p>
        </w:tc>
        <w:tc>
          <w:tcPr>
            <w:tcW w:w="1405" w:type="pct"/>
            <w:vAlign w:val="center"/>
          </w:tcPr>
          <w:p w14:paraId="0270686D" w14:textId="7087EE4C" w:rsidR="001D1AAC" w:rsidRPr="00096BC6" w:rsidRDefault="001D1AAC" w:rsidP="00D87BB9">
            <w:pPr>
              <w:ind w:left="142" w:firstLine="36"/>
              <w:jc w:val="center"/>
              <w:rPr>
                <w:rFonts w:ascii="Arial" w:eastAsia="Arial" w:hAnsi="Arial" w:cs="Arial"/>
                <w:sz w:val="20"/>
                <w:szCs w:val="20"/>
                <w:lang w:val="es-CO"/>
              </w:rPr>
            </w:pPr>
            <w:r>
              <w:rPr>
                <w:rFonts w:ascii="Arial" w:eastAsia="Arial" w:hAnsi="Arial" w:cs="Arial"/>
                <w:sz w:val="20"/>
                <w:szCs w:val="20"/>
              </w:rPr>
              <w:t>GTGDA.</w:t>
            </w:r>
          </w:p>
        </w:tc>
        <w:tc>
          <w:tcPr>
            <w:tcW w:w="906" w:type="pct"/>
            <w:vAlign w:val="center"/>
          </w:tcPr>
          <w:p w14:paraId="2D62C1B7" w14:textId="35DCD91F" w:rsidR="001D1AAC" w:rsidRPr="00096BC6" w:rsidRDefault="001D1AAC" w:rsidP="00D87BB9">
            <w:pPr>
              <w:ind w:left="142" w:firstLine="34"/>
              <w:jc w:val="center"/>
              <w:rPr>
                <w:rFonts w:ascii="Arial" w:eastAsia="Arial" w:hAnsi="Arial" w:cs="Arial"/>
                <w:sz w:val="20"/>
                <w:szCs w:val="20"/>
                <w:lang w:val="es-CO"/>
              </w:rPr>
            </w:pPr>
            <w:r>
              <w:rPr>
                <w:rFonts w:ascii="Arial" w:eastAsia="Arial" w:hAnsi="Arial" w:cs="Arial"/>
                <w:bCs/>
                <w:sz w:val="20"/>
                <w:szCs w:val="20"/>
              </w:rPr>
              <w:t>Mediano plazo</w:t>
            </w:r>
          </w:p>
        </w:tc>
        <w:tc>
          <w:tcPr>
            <w:tcW w:w="768" w:type="pct"/>
            <w:vAlign w:val="center"/>
          </w:tcPr>
          <w:p w14:paraId="40AE5217" w14:textId="74824902" w:rsidR="001D1AAC" w:rsidRPr="00096BC6" w:rsidRDefault="001D1AAC" w:rsidP="00D87BB9">
            <w:pPr>
              <w:ind w:left="285"/>
              <w:jc w:val="center"/>
              <w:rPr>
                <w:rFonts w:ascii="Arial" w:eastAsia="Arial" w:hAnsi="Arial" w:cs="Arial"/>
                <w:sz w:val="20"/>
                <w:szCs w:val="20"/>
                <w:lang w:val="es-CO"/>
              </w:rPr>
            </w:pPr>
            <w:r>
              <w:rPr>
                <w:rFonts w:ascii="Arial" w:eastAsia="Arial" w:hAnsi="Arial" w:cs="Arial"/>
                <w:bCs/>
                <w:sz w:val="20"/>
                <w:szCs w:val="20"/>
              </w:rPr>
              <w:t>2022</w:t>
            </w:r>
          </w:p>
        </w:tc>
      </w:tr>
      <w:tr w:rsidR="001D1AAC" w:rsidRPr="00096BC6" w14:paraId="7F629843" w14:textId="77777777" w:rsidTr="00D87BB9">
        <w:trPr>
          <w:jc w:val="center"/>
        </w:trPr>
        <w:tc>
          <w:tcPr>
            <w:tcW w:w="1921" w:type="pct"/>
            <w:vAlign w:val="center"/>
          </w:tcPr>
          <w:p w14:paraId="17A8A7E5" w14:textId="6A5910A5"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b/>
                <w:sz w:val="20"/>
                <w:szCs w:val="20"/>
                <w:lang w:val="es-CO"/>
              </w:rPr>
              <w:t>Articulación del Plan de Preservación Digital a Largo Plazo, con el PINAR, el PGD, otros programas especiales, la Política del Sistema de Gestión de Seguridad de la Información y los documentos de Gestión de Datos e Información.</w:t>
            </w:r>
          </w:p>
        </w:tc>
        <w:tc>
          <w:tcPr>
            <w:tcW w:w="1405" w:type="pct"/>
            <w:vAlign w:val="center"/>
          </w:tcPr>
          <w:p w14:paraId="3C3DC3F9" w14:textId="77777777" w:rsidR="001D1AAC" w:rsidRPr="00096BC6" w:rsidRDefault="001D1AAC" w:rsidP="00D87BB9">
            <w:pPr>
              <w:ind w:left="142" w:firstLine="0"/>
              <w:jc w:val="center"/>
              <w:rPr>
                <w:rFonts w:ascii="Arial" w:eastAsia="Arial" w:hAnsi="Arial" w:cs="Arial"/>
                <w:sz w:val="20"/>
                <w:szCs w:val="20"/>
                <w:lang w:val="es-CO"/>
              </w:rPr>
            </w:pPr>
          </w:p>
          <w:p w14:paraId="289401BF" w14:textId="7317A0D3"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5113D181" w14:textId="77777777" w:rsidR="001D1AAC" w:rsidRPr="00096BC6" w:rsidRDefault="001D1AAC" w:rsidP="00D87BB9">
            <w:pPr>
              <w:ind w:left="142" w:firstLine="0"/>
              <w:jc w:val="center"/>
              <w:rPr>
                <w:rFonts w:ascii="Arial" w:eastAsia="Arial" w:hAnsi="Arial" w:cs="Arial"/>
                <w:sz w:val="20"/>
                <w:szCs w:val="20"/>
                <w:lang w:val="es-CO"/>
              </w:rPr>
            </w:pPr>
          </w:p>
          <w:p w14:paraId="005928E5" w14:textId="77777777"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7782834C" w14:textId="77777777" w:rsidR="001D1AAC" w:rsidRPr="00096BC6" w:rsidRDefault="001D1AAC" w:rsidP="00D87BB9">
            <w:pPr>
              <w:ind w:left="285" w:firstLine="0"/>
              <w:jc w:val="center"/>
              <w:rPr>
                <w:rFonts w:ascii="Arial" w:eastAsia="Arial" w:hAnsi="Arial" w:cs="Arial"/>
                <w:sz w:val="20"/>
                <w:szCs w:val="20"/>
                <w:lang w:val="es-CO"/>
              </w:rPr>
            </w:pPr>
          </w:p>
          <w:p w14:paraId="64F3FDF5" w14:textId="77777777" w:rsidR="001D1AAC" w:rsidRPr="00096BC6" w:rsidRDefault="001D1AAC" w:rsidP="00D87BB9">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2020</w:t>
            </w:r>
          </w:p>
        </w:tc>
      </w:tr>
      <w:tr w:rsidR="001D1AAC" w:rsidRPr="00096BC6" w14:paraId="17FF7DFE" w14:textId="77777777" w:rsidTr="00D87BB9">
        <w:trPr>
          <w:jc w:val="center"/>
        </w:trPr>
        <w:tc>
          <w:tcPr>
            <w:tcW w:w="1921" w:type="pct"/>
            <w:vAlign w:val="center"/>
          </w:tcPr>
          <w:p w14:paraId="047830A3" w14:textId="77777777" w:rsidR="001D1AAC" w:rsidRPr="00096BC6" w:rsidRDefault="001D1AAC" w:rsidP="001D1AAC">
            <w:pPr>
              <w:ind w:left="142" w:firstLine="0"/>
              <w:rPr>
                <w:rFonts w:ascii="Arial" w:eastAsia="Arial" w:hAnsi="Arial" w:cs="Arial"/>
                <w:b/>
                <w:bCs/>
                <w:sz w:val="20"/>
                <w:szCs w:val="20"/>
                <w:lang w:val="es-CO"/>
              </w:rPr>
            </w:pPr>
            <w:r w:rsidRPr="00096BC6">
              <w:rPr>
                <w:rFonts w:ascii="Arial" w:eastAsia="Arial" w:hAnsi="Arial" w:cs="Arial"/>
                <w:b/>
                <w:bCs/>
                <w:sz w:val="20"/>
                <w:szCs w:val="20"/>
                <w:lang w:val="es-CO"/>
              </w:rPr>
              <w:t>Establecimiento de capacitaciones específicas enfocadas a la preservación digital.</w:t>
            </w:r>
          </w:p>
        </w:tc>
        <w:tc>
          <w:tcPr>
            <w:tcW w:w="1405" w:type="pct"/>
            <w:vAlign w:val="center"/>
          </w:tcPr>
          <w:p w14:paraId="11EE9F14" w14:textId="4716B0BC"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0A598F25"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28D53FDB"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2020</w:t>
            </w:r>
          </w:p>
        </w:tc>
      </w:tr>
      <w:tr w:rsidR="001D1AAC" w:rsidRPr="00096BC6" w14:paraId="015E74EE" w14:textId="77777777" w:rsidTr="00D87BB9">
        <w:trPr>
          <w:jc w:val="center"/>
        </w:trPr>
        <w:tc>
          <w:tcPr>
            <w:tcW w:w="1921" w:type="pct"/>
            <w:vAlign w:val="center"/>
          </w:tcPr>
          <w:p w14:paraId="3F912D0D" w14:textId="77777777" w:rsidR="001D1AAC" w:rsidRPr="00096BC6" w:rsidRDefault="001D1AAC" w:rsidP="001D1AAC">
            <w:pPr>
              <w:ind w:left="142" w:firstLine="0"/>
              <w:rPr>
                <w:rFonts w:ascii="Arial" w:eastAsia="Arial" w:hAnsi="Arial" w:cs="Arial"/>
                <w:b/>
                <w:bCs/>
                <w:sz w:val="20"/>
                <w:szCs w:val="20"/>
                <w:lang w:val="es-CO"/>
              </w:rPr>
            </w:pPr>
            <w:r w:rsidRPr="00096BC6">
              <w:rPr>
                <w:rFonts w:ascii="Arial" w:eastAsia="Arial" w:hAnsi="Arial" w:cs="Arial"/>
                <w:b/>
                <w:bCs/>
                <w:sz w:val="20"/>
                <w:szCs w:val="20"/>
                <w:lang w:val="es-CO"/>
              </w:rPr>
              <w:t>Desarrollar la Política de Preservación Digital.</w:t>
            </w:r>
          </w:p>
        </w:tc>
        <w:tc>
          <w:tcPr>
            <w:tcW w:w="1405" w:type="pct"/>
            <w:vAlign w:val="center"/>
          </w:tcPr>
          <w:p w14:paraId="3F7A12E8" w14:textId="43627567"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 xml:space="preserve">TGDA </w:t>
            </w:r>
            <w:r w:rsidRPr="00096BC6">
              <w:rPr>
                <w:rFonts w:ascii="Arial" w:eastAsia="Arial" w:hAnsi="Arial" w:cs="Arial"/>
                <w:sz w:val="20"/>
                <w:szCs w:val="20"/>
                <w:lang w:val="es-CO"/>
              </w:rPr>
              <w:t>y O</w:t>
            </w:r>
            <w:r>
              <w:rPr>
                <w:rFonts w:ascii="Arial" w:eastAsia="Arial" w:hAnsi="Arial" w:cs="Arial"/>
                <w:sz w:val="20"/>
                <w:szCs w:val="20"/>
                <w:lang w:val="es-CO"/>
              </w:rPr>
              <w:t>TI.</w:t>
            </w:r>
          </w:p>
        </w:tc>
        <w:tc>
          <w:tcPr>
            <w:tcW w:w="906" w:type="pct"/>
            <w:vAlign w:val="center"/>
          </w:tcPr>
          <w:p w14:paraId="49341730"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6E6A5C29"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2020</w:t>
            </w:r>
          </w:p>
        </w:tc>
      </w:tr>
      <w:tr w:rsidR="001D1AAC" w:rsidRPr="00096BC6" w14:paraId="5C1BC16A" w14:textId="77777777" w:rsidTr="00D87BB9">
        <w:trPr>
          <w:jc w:val="center"/>
        </w:trPr>
        <w:tc>
          <w:tcPr>
            <w:tcW w:w="1921" w:type="pct"/>
            <w:vAlign w:val="center"/>
          </w:tcPr>
          <w:p w14:paraId="1FB86E75"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b/>
                <w:sz w:val="20"/>
                <w:szCs w:val="20"/>
                <w:lang w:val="es-CO"/>
              </w:rPr>
              <w:lastRenderedPageBreak/>
              <w:t xml:space="preserve">Aprobación de </w:t>
            </w:r>
            <w:r w:rsidRPr="00096BC6">
              <w:rPr>
                <w:rFonts w:ascii="Arial" w:eastAsia="Arial" w:hAnsi="Arial" w:cs="Arial"/>
                <w:b/>
                <w:bCs/>
                <w:sz w:val="20"/>
                <w:szCs w:val="20"/>
                <w:lang w:val="es-CO"/>
              </w:rPr>
              <w:t>la Política de Preservación Digital</w:t>
            </w:r>
            <w:r w:rsidRPr="00096BC6">
              <w:rPr>
                <w:rFonts w:ascii="Arial" w:eastAsia="Arial" w:hAnsi="Arial" w:cs="Arial"/>
                <w:b/>
                <w:sz w:val="20"/>
                <w:szCs w:val="20"/>
                <w:lang w:val="es-CO"/>
              </w:rPr>
              <w:t>.</w:t>
            </w:r>
          </w:p>
        </w:tc>
        <w:tc>
          <w:tcPr>
            <w:tcW w:w="1405" w:type="pct"/>
            <w:vAlign w:val="center"/>
          </w:tcPr>
          <w:p w14:paraId="0172477D" w14:textId="7AA39B1D" w:rsidR="001D1AAC" w:rsidRPr="00096BC6" w:rsidRDefault="00705AA1" w:rsidP="00D87BB9">
            <w:pPr>
              <w:ind w:left="142" w:firstLine="0"/>
              <w:jc w:val="center"/>
              <w:rPr>
                <w:rFonts w:ascii="Arial" w:eastAsia="Arial" w:hAnsi="Arial" w:cs="Arial"/>
                <w:sz w:val="20"/>
                <w:szCs w:val="20"/>
                <w:lang w:val="es-CO"/>
              </w:rPr>
            </w:pPr>
            <w:r>
              <w:rPr>
                <w:rFonts w:ascii="Arial" w:eastAsia="Arial" w:hAnsi="Arial" w:cs="Arial"/>
                <w:sz w:val="20"/>
                <w:szCs w:val="20"/>
                <w:lang w:val="es-CO"/>
              </w:rPr>
              <w:t>Comité Institucional de Gestión y Desempeño.</w:t>
            </w:r>
          </w:p>
        </w:tc>
        <w:tc>
          <w:tcPr>
            <w:tcW w:w="906" w:type="pct"/>
            <w:vAlign w:val="center"/>
          </w:tcPr>
          <w:p w14:paraId="182D423E"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1B530CB8"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2020</w:t>
            </w:r>
          </w:p>
        </w:tc>
      </w:tr>
      <w:tr w:rsidR="001D1AAC" w:rsidRPr="00096BC6" w14:paraId="71A7E917" w14:textId="77777777" w:rsidTr="00D87BB9">
        <w:trPr>
          <w:jc w:val="center"/>
        </w:trPr>
        <w:tc>
          <w:tcPr>
            <w:tcW w:w="1921" w:type="pct"/>
            <w:vAlign w:val="center"/>
          </w:tcPr>
          <w:p w14:paraId="2FD7DFCB"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b/>
                <w:sz w:val="20"/>
                <w:szCs w:val="20"/>
                <w:lang w:val="es-CO"/>
              </w:rPr>
              <w:t xml:space="preserve">Publicación de </w:t>
            </w:r>
            <w:r w:rsidRPr="00096BC6">
              <w:rPr>
                <w:rFonts w:ascii="Arial" w:eastAsia="Arial" w:hAnsi="Arial" w:cs="Arial"/>
                <w:b/>
                <w:bCs/>
                <w:sz w:val="20"/>
                <w:szCs w:val="20"/>
                <w:lang w:val="es-CO"/>
              </w:rPr>
              <w:t>la Política de Preservación Digital.</w:t>
            </w:r>
          </w:p>
        </w:tc>
        <w:tc>
          <w:tcPr>
            <w:tcW w:w="1405" w:type="pct"/>
            <w:vAlign w:val="center"/>
          </w:tcPr>
          <w:p w14:paraId="07B131E3" w14:textId="45D913E6"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33D37B5A"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532FF3C7"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2020</w:t>
            </w:r>
          </w:p>
        </w:tc>
      </w:tr>
      <w:tr w:rsidR="001D1AAC" w:rsidRPr="00096BC6" w14:paraId="69F9FE04" w14:textId="77777777" w:rsidTr="00D87BB9">
        <w:trPr>
          <w:jc w:val="center"/>
        </w:trPr>
        <w:tc>
          <w:tcPr>
            <w:tcW w:w="1921" w:type="pct"/>
            <w:vAlign w:val="center"/>
          </w:tcPr>
          <w:p w14:paraId="51A6025A" w14:textId="77777777" w:rsidR="001D1AAC" w:rsidRPr="00096BC6" w:rsidRDefault="001D1AAC" w:rsidP="001D1AAC">
            <w:pPr>
              <w:ind w:left="142" w:firstLine="0"/>
              <w:rPr>
                <w:rFonts w:ascii="Arial" w:eastAsia="Arial" w:hAnsi="Arial" w:cs="Arial"/>
                <w:b/>
                <w:sz w:val="20"/>
                <w:szCs w:val="20"/>
                <w:lang w:val="es-CO"/>
              </w:rPr>
            </w:pPr>
            <w:r w:rsidRPr="00096BC6">
              <w:rPr>
                <w:rFonts w:ascii="Arial" w:eastAsia="Arial" w:hAnsi="Arial" w:cs="Arial"/>
                <w:b/>
                <w:sz w:val="20"/>
                <w:szCs w:val="20"/>
                <w:lang w:val="es-CO"/>
              </w:rPr>
              <w:t>Establecer los formatos a usar en la producción documental electrónica de la entidad.</w:t>
            </w:r>
          </w:p>
        </w:tc>
        <w:tc>
          <w:tcPr>
            <w:tcW w:w="1405" w:type="pct"/>
            <w:vAlign w:val="center"/>
          </w:tcPr>
          <w:p w14:paraId="68B51F38" w14:textId="0F06CE6B"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 xml:space="preserve">TGDA </w:t>
            </w:r>
            <w:r w:rsidRPr="00096BC6">
              <w:rPr>
                <w:rFonts w:ascii="Arial" w:eastAsia="Arial" w:hAnsi="Arial" w:cs="Arial"/>
                <w:sz w:val="20"/>
                <w:szCs w:val="20"/>
                <w:lang w:val="es-CO"/>
              </w:rPr>
              <w:t>y O</w:t>
            </w:r>
            <w:r>
              <w:rPr>
                <w:rFonts w:ascii="Arial" w:eastAsia="Arial" w:hAnsi="Arial" w:cs="Arial"/>
                <w:sz w:val="20"/>
                <w:szCs w:val="20"/>
                <w:lang w:val="es-CO"/>
              </w:rPr>
              <w:t>TI.</w:t>
            </w:r>
          </w:p>
        </w:tc>
        <w:tc>
          <w:tcPr>
            <w:tcW w:w="906" w:type="pct"/>
            <w:vAlign w:val="center"/>
          </w:tcPr>
          <w:p w14:paraId="077B9019"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2A53C003"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2020</w:t>
            </w:r>
          </w:p>
        </w:tc>
      </w:tr>
      <w:tr w:rsidR="001D1AAC" w:rsidRPr="00096BC6" w14:paraId="0B9EB2F7" w14:textId="77777777" w:rsidTr="00D87BB9">
        <w:trPr>
          <w:jc w:val="center"/>
        </w:trPr>
        <w:tc>
          <w:tcPr>
            <w:tcW w:w="1921" w:type="pct"/>
            <w:vAlign w:val="center"/>
          </w:tcPr>
          <w:p w14:paraId="3692D1DF" w14:textId="77777777" w:rsidR="001D1AAC" w:rsidRPr="00096BC6" w:rsidRDefault="00F8614F" w:rsidP="001D1AAC">
            <w:pPr>
              <w:ind w:left="142" w:firstLine="0"/>
              <w:rPr>
                <w:rFonts w:ascii="Arial" w:eastAsia="Arial" w:hAnsi="Arial" w:cs="Arial"/>
                <w:sz w:val="20"/>
                <w:szCs w:val="20"/>
                <w:lang w:val="es-CO"/>
              </w:rPr>
            </w:pPr>
            <w:sdt>
              <w:sdtPr>
                <w:rPr>
                  <w:rFonts w:ascii="Arial" w:hAnsi="Arial" w:cs="Arial"/>
                  <w:sz w:val="20"/>
                  <w:szCs w:val="20"/>
                  <w:lang w:val="es-CO"/>
                </w:rPr>
                <w:tag w:val="goog_rdk_167"/>
                <w:id w:val="-1359966612"/>
              </w:sdtPr>
              <w:sdtContent/>
            </w:sdt>
            <w:sdt>
              <w:sdtPr>
                <w:rPr>
                  <w:rFonts w:ascii="Arial" w:hAnsi="Arial" w:cs="Arial"/>
                  <w:sz w:val="20"/>
                  <w:szCs w:val="20"/>
                  <w:lang w:val="es-CO"/>
                </w:rPr>
                <w:tag w:val="goog_rdk_168"/>
                <w:id w:val="687792342"/>
              </w:sdtPr>
              <w:sdtContent/>
            </w:sdt>
            <w:r w:rsidR="001D1AAC" w:rsidRPr="00096BC6">
              <w:rPr>
                <w:rFonts w:ascii="Arial" w:eastAsia="Arial" w:hAnsi="Arial" w:cs="Arial"/>
                <w:b/>
                <w:sz w:val="20"/>
                <w:szCs w:val="20"/>
                <w:lang w:val="es-CO"/>
              </w:rPr>
              <w:t>Identificar los metadatos necesarios para las tipologías documentales de la entidad en un esquema de metadatos.</w:t>
            </w:r>
          </w:p>
        </w:tc>
        <w:tc>
          <w:tcPr>
            <w:tcW w:w="1405" w:type="pct"/>
            <w:vAlign w:val="center"/>
          </w:tcPr>
          <w:p w14:paraId="398A1980" w14:textId="1F90D3A4"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 xml:space="preserve">TGDA </w:t>
            </w:r>
            <w:r w:rsidRPr="00096BC6">
              <w:rPr>
                <w:rFonts w:ascii="Arial" w:eastAsia="Arial" w:hAnsi="Arial" w:cs="Arial"/>
                <w:sz w:val="20"/>
                <w:szCs w:val="20"/>
                <w:lang w:val="es-CO"/>
              </w:rPr>
              <w:t>y todas las dependencias.</w:t>
            </w:r>
          </w:p>
        </w:tc>
        <w:tc>
          <w:tcPr>
            <w:tcW w:w="906" w:type="pct"/>
            <w:vAlign w:val="center"/>
          </w:tcPr>
          <w:p w14:paraId="020113E7"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7E653492"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2020 a 2021</w:t>
            </w:r>
          </w:p>
        </w:tc>
      </w:tr>
      <w:tr w:rsidR="001D1AAC" w:rsidRPr="00096BC6" w14:paraId="6C126BF3" w14:textId="77777777" w:rsidTr="00D87BB9">
        <w:trPr>
          <w:jc w:val="center"/>
        </w:trPr>
        <w:tc>
          <w:tcPr>
            <w:tcW w:w="1921" w:type="pct"/>
            <w:vAlign w:val="center"/>
          </w:tcPr>
          <w:p w14:paraId="624463C1" w14:textId="77777777" w:rsidR="001D1AAC" w:rsidRPr="00096BC6" w:rsidRDefault="001D1AAC" w:rsidP="001D1AAC">
            <w:pPr>
              <w:ind w:left="142" w:firstLine="0"/>
              <w:rPr>
                <w:rFonts w:ascii="Arial" w:hAnsi="Arial" w:cs="Arial"/>
                <w:sz w:val="20"/>
                <w:szCs w:val="20"/>
                <w:lang w:val="es-CO"/>
              </w:rPr>
            </w:pPr>
            <w:r w:rsidRPr="00096BC6">
              <w:rPr>
                <w:rFonts w:ascii="Arial" w:eastAsia="Arial" w:hAnsi="Arial" w:cs="Arial"/>
                <w:b/>
                <w:sz w:val="20"/>
                <w:szCs w:val="20"/>
                <w:lang w:val="es-CO"/>
              </w:rPr>
              <w:t xml:space="preserve">Establecer los requisitos necesarios para la implementación de </w:t>
            </w:r>
            <w:r w:rsidRPr="00A00B01">
              <w:rPr>
                <w:rFonts w:ascii="Arial" w:eastAsia="Arial" w:hAnsi="Arial" w:cs="Arial"/>
                <w:b/>
                <w:sz w:val="20"/>
                <w:szCs w:val="20"/>
                <w:lang w:val="es-CO"/>
              </w:rPr>
              <w:t>la Oficina de radicación 100% electrónica</w:t>
            </w:r>
            <w:r w:rsidRPr="00096BC6">
              <w:rPr>
                <w:rFonts w:ascii="Arial" w:eastAsia="Arial" w:hAnsi="Arial" w:cs="Arial"/>
                <w:b/>
                <w:sz w:val="20"/>
                <w:szCs w:val="20"/>
                <w:lang w:val="es-CO"/>
              </w:rPr>
              <w:t xml:space="preserve"> para la digitalización con valor probatorio (firmas digitales) de documentos físicos en puntos de radicación. </w:t>
            </w:r>
          </w:p>
        </w:tc>
        <w:tc>
          <w:tcPr>
            <w:tcW w:w="1405" w:type="pct"/>
            <w:vAlign w:val="center"/>
          </w:tcPr>
          <w:p w14:paraId="74B3BB87" w14:textId="7FF00F77"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2E2E10C5" w14:textId="77777777" w:rsidR="001D1AAC" w:rsidRPr="00096BC6" w:rsidRDefault="001D1AAC" w:rsidP="001D1AAC">
            <w:pPr>
              <w:ind w:left="142" w:firstLine="0"/>
              <w:rPr>
                <w:rFonts w:ascii="Arial" w:eastAsia="Arial" w:hAnsi="Arial" w:cs="Arial"/>
                <w:sz w:val="20"/>
                <w:szCs w:val="20"/>
                <w:lang w:val="es-CO"/>
              </w:rPr>
            </w:pPr>
          </w:p>
          <w:p w14:paraId="3846309B"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77C37861" w14:textId="77777777" w:rsidR="001D1AAC" w:rsidRPr="00096BC6" w:rsidRDefault="001D1AAC" w:rsidP="001D120F">
            <w:pPr>
              <w:ind w:left="285" w:firstLine="0"/>
              <w:jc w:val="center"/>
              <w:rPr>
                <w:rFonts w:ascii="Arial" w:hAnsi="Arial" w:cs="Arial"/>
                <w:sz w:val="20"/>
                <w:szCs w:val="20"/>
                <w:lang w:val="es-CO"/>
              </w:rPr>
            </w:pPr>
          </w:p>
          <w:p w14:paraId="20EE2BC8"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2020</w:t>
            </w:r>
          </w:p>
        </w:tc>
      </w:tr>
      <w:tr w:rsidR="001D1AAC" w:rsidRPr="00096BC6" w14:paraId="6B8AF480" w14:textId="77777777" w:rsidTr="00D87BB9">
        <w:trPr>
          <w:jc w:val="center"/>
        </w:trPr>
        <w:tc>
          <w:tcPr>
            <w:tcW w:w="1921" w:type="pct"/>
            <w:vAlign w:val="center"/>
          </w:tcPr>
          <w:p w14:paraId="19C43062" w14:textId="77777777" w:rsidR="001D1AAC" w:rsidRPr="00096BC6" w:rsidRDefault="001D1AAC" w:rsidP="001D1AAC">
            <w:pPr>
              <w:ind w:left="142" w:firstLine="0"/>
              <w:rPr>
                <w:rFonts w:ascii="Arial" w:hAnsi="Arial" w:cs="Arial"/>
                <w:sz w:val="20"/>
                <w:szCs w:val="20"/>
                <w:lang w:val="es-CO"/>
              </w:rPr>
            </w:pPr>
            <w:r w:rsidRPr="00096BC6">
              <w:rPr>
                <w:rFonts w:ascii="Arial" w:eastAsia="Arial" w:hAnsi="Arial" w:cs="Arial"/>
                <w:b/>
                <w:sz w:val="20"/>
                <w:szCs w:val="20"/>
                <w:lang w:val="es-CO"/>
              </w:rPr>
              <w:t>Revisión del Plan de Preservación Digital a Largo Plazo del Sistema Integrado de Preservación SIC.</w:t>
            </w:r>
          </w:p>
        </w:tc>
        <w:tc>
          <w:tcPr>
            <w:tcW w:w="1405" w:type="pct"/>
            <w:vAlign w:val="center"/>
          </w:tcPr>
          <w:p w14:paraId="1680D0AF" w14:textId="3C089BB4"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 xml:space="preserve">TGDA </w:t>
            </w:r>
            <w:r w:rsidRPr="00096BC6">
              <w:rPr>
                <w:rFonts w:ascii="Arial" w:eastAsia="Arial" w:hAnsi="Arial" w:cs="Arial"/>
                <w:sz w:val="20"/>
                <w:szCs w:val="20"/>
                <w:lang w:val="es-CO"/>
              </w:rPr>
              <w:t>y O</w:t>
            </w:r>
            <w:r>
              <w:rPr>
                <w:rFonts w:ascii="Arial" w:eastAsia="Arial" w:hAnsi="Arial" w:cs="Arial"/>
                <w:sz w:val="20"/>
                <w:szCs w:val="20"/>
                <w:lang w:val="es-CO"/>
              </w:rPr>
              <w:t>TI.</w:t>
            </w:r>
          </w:p>
        </w:tc>
        <w:tc>
          <w:tcPr>
            <w:tcW w:w="906" w:type="pct"/>
            <w:vAlign w:val="center"/>
          </w:tcPr>
          <w:p w14:paraId="66D27C13"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33EECF14" w14:textId="77777777" w:rsidR="001D1AAC" w:rsidRPr="00096BC6" w:rsidRDefault="00F8614F" w:rsidP="001D120F">
            <w:pPr>
              <w:ind w:left="285" w:firstLine="0"/>
              <w:jc w:val="center"/>
              <w:rPr>
                <w:rFonts w:ascii="Arial" w:eastAsia="Arial" w:hAnsi="Arial" w:cs="Arial"/>
                <w:sz w:val="20"/>
                <w:szCs w:val="20"/>
                <w:lang w:val="es-CO"/>
              </w:rPr>
            </w:pPr>
            <w:sdt>
              <w:sdtPr>
                <w:rPr>
                  <w:rFonts w:ascii="Arial" w:hAnsi="Arial" w:cs="Arial"/>
                  <w:sz w:val="20"/>
                  <w:szCs w:val="20"/>
                  <w:lang w:val="es-CO"/>
                </w:rPr>
                <w:tag w:val="goog_rdk_172"/>
                <w:id w:val="1782373974"/>
              </w:sdtPr>
              <w:sdtContent/>
            </w:sdt>
            <w:r w:rsidR="001D1AAC" w:rsidRPr="00096BC6">
              <w:rPr>
                <w:rFonts w:ascii="Arial" w:eastAsia="Arial" w:hAnsi="Arial" w:cs="Arial"/>
                <w:sz w:val="20"/>
                <w:szCs w:val="20"/>
                <w:lang w:val="es-CO"/>
              </w:rPr>
              <w:t>2021</w:t>
            </w:r>
          </w:p>
        </w:tc>
      </w:tr>
      <w:tr w:rsidR="001D1AAC" w:rsidRPr="00096BC6" w14:paraId="0CCBFAAE" w14:textId="77777777" w:rsidTr="00D87BB9">
        <w:trPr>
          <w:jc w:val="center"/>
        </w:trPr>
        <w:tc>
          <w:tcPr>
            <w:tcW w:w="1921" w:type="pct"/>
            <w:vAlign w:val="center"/>
          </w:tcPr>
          <w:p w14:paraId="4CD2C238" w14:textId="77777777" w:rsidR="001D1AAC" w:rsidRPr="00096BC6" w:rsidRDefault="001D1AAC" w:rsidP="001D1AAC">
            <w:pPr>
              <w:ind w:left="142" w:firstLine="0"/>
              <w:rPr>
                <w:rFonts w:ascii="Arial" w:eastAsia="Arial" w:hAnsi="Arial" w:cs="Arial"/>
                <w:b/>
                <w:sz w:val="20"/>
                <w:szCs w:val="20"/>
                <w:lang w:val="es-CO"/>
              </w:rPr>
            </w:pPr>
            <w:r w:rsidRPr="00096BC6">
              <w:rPr>
                <w:rFonts w:ascii="Arial" w:eastAsia="Arial" w:hAnsi="Arial" w:cs="Arial"/>
                <w:b/>
                <w:sz w:val="20"/>
                <w:szCs w:val="20"/>
                <w:lang w:val="es-CO"/>
              </w:rPr>
              <w:t>Elaboración del Procedimiento de Identificación y Análisis de las Colecciones Digitales a Preservar.</w:t>
            </w:r>
          </w:p>
        </w:tc>
        <w:tc>
          <w:tcPr>
            <w:tcW w:w="1405" w:type="pct"/>
            <w:vAlign w:val="center"/>
          </w:tcPr>
          <w:p w14:paraId="4C71B197" w14:textId="7DDA336A"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40B6C021"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3DF57666" w14:textId="77777777" w:rsidR="001D1AAC" w:rsidRPr="00096BC6" w:rsidRDefault="001D1AAC" w:rsidP="001D120F">
            <w:pPr>
              <w:ind w:left="285" w:firstLine="0"/>
              <w:jc w:val="center"/>
              <w:rPr>
                <w:rFonts w:ascii="Arial" w:hAnsi="Arial" w:cs="Arial"/>
                <w:sz w:val="20"/>
                <w:szCs w:val="20"/>
                <w:lang w:val="es-CO"/>
              </w:rPr>
            </w:pPr>
            <w:r w:rsidRPr="00096BC6">
              <w:rPr>
                <w:rFonts w:ascii="Arial" w:eastAsia="Arial" w:hAnsi="Arial" w:cs="Arial"/>
                <w:sz w:val="20"/>
                <w:szCs w:val="20"/>
                <w:lang w:val="es-CO"/>
              </w:rPr>
              <w:t>2021</w:t>
            </w:r>
          </w:p>
        </w:tc>
      </w:tr>
      <w:tr w:rsidR="001D1AAC" w:rsidRPr="00096BC6" w14:paraId="4E5F43C6" w14:textId="77777777" w:rsidTr="00D87BB9">
        <w:trPr>
          <w:jc w:val="center"/>
        </w:trPr>
        <w:tc>
          <w:tcPr>
            <w:tcW w:w="1921" w:type="pct"/>
            <w:vAlign w:val="center"/>
          </w:tcPr>
          <w:p w14:paraId="085C8D9A" w14:textId="77777777" w:rsidR="001D1AAC" w:rsidRPr="00096BC6" w:rsidRDefault="001D1AAC" w:rsidP="001D1AAC">
            <w:pPr>
              <w:ind w:left="142" w:firstLine="0"/>
              <w:rPr>
                <w:rFonts w:ascii="Arial" w:eastAsia="Arial" w:hAnsi="Arial" w:cs="Arial"/>
                <w:b/>
                <w:sz w:val="20"/>
                <w:szCs w:val="20"/>
                <w:lang w:val="es-CO"/>
              </w:rPr>
            </w:pPr>
            <w:r w:rsidRPr="00096BC6">
              <w:rPr>
                <w:rFonts w:ascii="Arial" w:eastAsia="Arial" w:hAnsi="Arial" w:cs="Arial"/>
                <w:b/>
                <w:sz w:val="20"/>
                <w:szCs w:val="20"/>
                <w:lang w:val="es-CO"/>
              </w:rPr>
              <w:t>Aprobación del Procedimiento de Identificación y Análisis de las Colecciones Digitales a Preservar.</w:t>
            </w:r>
          </w:p>
        </w:tc>
        <w:tc>
          <w:tcPr>
            <w:tcW w:w="1405" w:type="pct"/>
            <w:vAlign w:val="center"/>
          </w:tcPr>
          <w:p w14:paraId="61B0FCBF" w14:textId="71828E8F" w:rsidR="001D1AAC" w:rsidRPr="00096BC6" w:rsidRDefault="00705AA1" w:rsidP="00D87BB9">
            <w:pPr>
              <w:ind w:left="142" w:firstLine="0"/>
              <w:jc w:val="center"/>
              <w:rPr>
                <w:rFonts w:ascii="Arial" w:eastAsia="Arial" w:hAnsi="Arial" w:cs="Arial"/>
                <w:sz w:val="20"/>
                <w:szCs w:val="20"/>
                <w:lang w:val="es-CO"/>
              </w:rPr>
            </w:pPr>
            <w:r>
              <w:rPr>
                <w:rFonts w:ascii="Arial" w:eastAsia="Arial" w:hAnsi="Arial" w:cs="Arial"/>
                <w:sz w:val="20"/>
                <w:szCs w:val="20"/>
                <w:lang w:val="es-CO"/>
              </w:rPr>
              <w:t>Comité Institucional de Gestión y Desempeño.</w:t>
            </w:r>
          </w:p>
        </w:tc>
        <w:tc>
          <w:tcPr>
            <w:tcW w:w="906" w:type="pct"/>
            <w:vAlign w:val="center"/>
          </w:tcPr>
          <w:p w14:paraId="5DDD273E"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08375908"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2021</w:t>
            </w:r>
          </w:p>
        </w:tc>
      </w:tr>
      <w:tr w:rsidR="001D1AAC" w:rsidRPr="00096BC6" w14:paraId="467B2C41" w14:textId="77777777" w:rsidTr="00D87BB9">
        <w:trPr>
          <w:trHeight w:val="767"/>
          <w:jc w:val="center"/>
        </w:trPr>
        <w:tc>
          <w:tcPr>
            <w:tcW w:w="1921" w:type="pct"/>
            <w:vAlign w:val="center"/>
          </w:tcPr>
          <w:p w14:paraId="37B7E1CA" w14:textId="77777777" w:rsidR="001D1AAC" w:rsidRPr="00096BC6" w:rsidRDefault="001D1AAC" w:rsidP="001D1AAC">
            <w:pPr>
              <w:ind w:left="142" w:firstLine="0"/>
              <w:rPr>
                <w:rFonts w:ascii="Arial" w:eastAsia="Arial" w:hAnsi="Arial" w:cs="Arial"/>
                <w:b/>
                <w:sz w:val="20"/>
                <w:szCs w:val="20"/>
                <w:lang w:val="es-CO"/>
              </w:rPr>
            </w:pPr>
            <w:r w:rsidRPr="00096BC6">
              <w:rPr>
                <w:rFonts w:ascii="Arial" w:eastAsia="Arial" w:hAnsi="Arial" w:cs="Arial"/>
                <w:b/>
                <w:sz w:val="20"/>
                <w:szCs w:val="20"/>
                <w:lang w:val="es-CO"/>
              </w:rPr>
              <w:t>Publicación del Procedimiento de Identificación y Análisis de las Colecciones Digitales a Preservar.</w:t>
            </w:r>
          </w:p>
        </w:tc>
        <w:tc>
          <w:tcPr>
            <w:tcW w:w="1405" w:type="pct"/>
            <w:vAlign w:val="center"/>
          </w:tcPr>
          <w:p w14:paraId="245DDA93" w14:textId="306AFCA0"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3F970B39"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20967109"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2021</w:t>
            </w:r>
          </w:p>
        </w:tc>
      </w:tr>
      <w:tr w:rsidR="001D1AAC" w:rsidRPr="00096BC6" w14:paraId="5DB79CB8" w14:textId="77777777" w:rsidTr="00D87BB9">
        <w:trPr>
          <w:jc w:val="center"/>
        </w:trPr>
        <w:tc>
          <w:tcPr>
            <w:tcW w:w="1921" w:type="pct"/>
            <w:vAlign w:val="center"/>
          </w:tcPr>
          <w:p w14:paraId="7E5D861D" w14:textId="77777777" w:rsidR="001D1AAC" w:rsidRPr="00096BC6" w:rsidRDefault="001D1AAC" w:rsidP="001D1AAC">
            <w:pPr>
              <w:ind w:left="142" w:firstLine="0"/>
              <w:rPr>
                <w:rFonts w:ascii="Arial" w:eastAsia="Arial" w:hAnsi="Arial" w:cs="Arial"/>
                <w:b/>
                <w:sz w:val="20"/>
                <w:szCs w:val="20"/>
                <w:lang w:val="es-CO"/>
              </w:rPr>
            </w:pPr>
            <w:r w:rsidRPr="00096BC6">
              <w:rPr>
                <w:rFonts w:ascii="Arial" w:eastAsia="Arial" w:hAnsi="Arial" w:cs="Arial"/>
                <w:b/>
                <w:sz w:val="20"/>
                <w:szCs w:val="20"/>
                <w:lang w:val="es-CO"/>
              </w:rPr>
              <w:t>Elaboración del Procedimiento de Transferencias Documentales Electrónicas.</w:t>
            </w:r>
          </w:p>
        </w:tc>
        <w:tc>
          <w:tcPr>
            <w:tcW w:w="1405" w:type="pct"/>
            <w:vAlign w:val="center"/>
          </w:tcPr>
          <w:p w14:paraId="64EEF1D5" w14:textId="1574D302"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 xml:space="preserve">TGDA </w:t>
            </w:r>
            <w:r w:rsidRPr="00096BC6">
              <w:rPr>
                <w:rFonts w:ascii="Arial" w:eastAsia="Arial" w:hAnsi="Arial" w:cs="Arial"/>
                <w:sz w:val="20"/>
                <w:szCs w:val="20"/>
                <w:lang w:val="es-CO"/>
              </w:rPr>
              <w:t>y O</w:t>
            </w:r>
            <w:r>
              <w:rPr>
                <w:rFonts w:ascii="Arial" w:eastAsia="Arial" w:hAnsi="Arial" w:cs="Arial"/>
                <w:sz w:val="20"/>
                <w:szCs w:val="20"/>
                <w:lang w:val="es-CO"/>
              </w:rPr>
              <w:t>TI.</w:t>
            </w:r>
          </w:p>
        </w:tc>
        <w:tc>
          <w:tcPr>
            <w:tcW w:w="906" w:type="pct"/>
            <w:vAlign w:val="center"/>
          </w:tcPr>
          <w:p w14:paraId="3DC0566A"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16BFF8C7"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2021</w:t>
            </w:r>
          </w:p>
        </w:tc>
      </w:tr>
      <w:tr w:rsidR="001D1AAC" w:rsidRPr="00096BC6" w14:paraId="43841332" w14:textId="77777777" w:rsidTr="00D87BB9">
        <w:trPr>
          <w:jc w:val="center"/>
        </w:trPr>
        <w:tc>
          <w:tcPr>
            <w:tcW w:w="1921" w:type="pct"/>
            <w:vAlign w:val="center"/>
          </w:tcPr>
          <w:p w14:paraId="6804220C" w14:textId="77777777" w:rsidR="001D1AAC" w:rsidRPr="00096BC6" w:rsidRDefault="001D1AAC" w:rsidP="001D1AAC">
            <w:pPr>
              <w:ind w:left="142" w:firstLine="0"/>
              <w:rPr>
                <w:rFonts w:ascii="Arial" w:eastAsia="Arial" w:hAnsi="Arial" w:cs="Arial"/>
                <w:b/>
                <w:sz w:val="20"/>
                <w:szCs w:val="20"/>
                <w:lang w:val="es-CO"/>
              </w:rPr>
            </w:pPr>
            <w:r w:rsidRPr="00096BC6">
              <w:rPr>
                <w:rFonts w:ascii="Arial" w:eastAsia="Arial" w:hAnsi="Arial" w:cs="Arial"/>
                <w:b/>
                <w:sz w:val="20"/>
                <w:szCs w:val="20"/>
                <w:lang w:val="es-CO"/>
              </w:rPr>
              <w:t>Aprobación del Procedimiento de Transferencias Documentales Electrónicas.</w:t>
            </w:r>
          </w:p>
        </w:tc>
        <w:tc>
          <w:tcPr>
            <w:tcW w:w="1405" w:type="pct"/>
            <w:vAlign w:val="center"/>
          </w:tcPr>
          <w:p w14:paraId="019B1316" w14:textId="57AD2FEC" w:rsidR="001D1AAC" w:rsidRPr="00096BC6" w:rsidRDefault="00705AA1" w:rsidP="00D87BB9">
            <w:pPr>
              <w:ind w:left="142" w:firstLine="0"/>
              <w:jc w:val="center"/>
              <w:rPr>
                <w:rFonts w:ascii="Arial" w:eastAsia="Arial" w:hAnsi="Arial" w:cs="Arial"/>
                <w:sz w:val="20"/>
                <w:szCs w:val="20"/>
                <w:lang w:val="es-CO"/>
              </w:rPr>
            </w:pPr>
            <w:r>
              <w:rPr>
                <w:rFonts w:ascii="Arial" w:eastAsia="Arial" w:hAnsi="Arial" w:cs="Arial"/>
                <w:sz w:val="20"/>
                <w:szCs w:val="20"/>
                <w:lang w:val="es-CO"/>
              </w:rPr>
              <w:t>Comité Institucional de Gestión y Desempeño.</w:t>
            </w:r>
          </w:p>
        </w:tc>
        <w:tc>
          <w:tcPr>
            <w:tcW w:w="906" w:type="pct"/>
            <w:vAlign w:val="center"/>
          </w:tcPr>
          <w:p w14:paraId="3537D59C"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3A0A985E"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2021</w:t>
            </w:r>
          </w:p>
        </w:tc>
      </w:tr>
      <w:tr w:rsidR="001D1AAC" w:rsidRPr="00096BC6" w14:paraId="58DED401" w14:textId="77777777" w:rsidTr="00D87BB9">
        <w:trPr>
          <w:jc w:val="center"/>
        </w:trPr>
        <w:tc>
          <w:tcPr>
            <w:tcW w:w="1921" w:type="pct"/>
            <w:vAlign w:val="center"/>
          </w:tcPr>
          <w:p w14:paraId="3CE13A6F" w14:textId="77777777" w:rsidR="001D1AAC" w:rsidRPr="00096BC6" w:rsidRDefault="001D1AAC" w:rsidP="001D1AAC">
            <w:pPr>
              <w:ind w:left="142" w:firstLine="0"/>
              <w:rPr>
                <w:rFonts w:ascii="Arial" w:eastAsia="Arial" w:hAnsi="Arial" w:cs="Arial"/>
                <w:b/>
                <w:sz w:val="20"/>
                <w:szCs w:val="20"/>
                <w:lang w:val="es-CO"/>
              </w:rPr>
            </w:pPr>
            <w:r w:rsidRPr="00096BC6">
              <w:rPr>
                <w:rFonts w:ascii="Arial" w:eastAsia="Arial" w:hAnsi="Arial" w:cs="Arial"/>
                <w:b/>
                <w:sz w:val="20"/>
                <w:szCs w:val="20"/>
                <w:lang w:val="es-CO"/>
              </w:rPr>
              <w:t>Publicación del Procedimiento de Transferencias Documentales Electrónicas.</w:t>
            </w:r>
          </w:p>
        </w:tc>
        <w:tc>
          <w:tcPr>
            <w:tcW w:w="1405" w:type="pct"/>
            <w:vAlign w:val="center"/>
          </w:tcPr>
          <w:p w14:paraId="278B82ED" w14:textId="426E1DAA"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2E2A8654"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30702241"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2021</w:t>
            </w:r>
          </w:p>
        </w:tc>
      </w:tr>
      <w:tr w:rsidR="001D1AAC" w:rsidRPr="00096BC6" w14:paraId="48EDF72A" w14:textId="77777777" w:rsidTr="00D87BB9">
        <w:trPr>
          <w:jc w:val="center"/>
        </w:trPr>
        <w:tc>
          <w:tcPr>
            <w:tcW w:w="1921" w:type="pct"/>
            <w:vAlign w:val="center"/>
          </w:tcPr>
          <w:p w14:paraId="777813A2"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b/>
                <w:sz w:val="20"/>
                <w:szCs w:val="20"/>
                <w:lang w:val="es-CO"/>
              </w:rPr>
              <w:t>Elaboración del Procedimiento de Selección de Medios de Almacenamiento Digital.</w:t>
            </w:r>
          </w:p>
        </w:tc>
        <w:tc>
          <w:tcPr>
            <w:tcW w:w="1405" w:type="pct"/>
            <w:vAlign w:val="center"/>
          </w:tcPr>
          <w:p w14:paraId="549635EC" w14:textId="6564C3FF"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219F732E"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Mediano plazo</w:t>
            </w:r>
          </w:p>
        </w:tc>
        <w:tc>
          <w:tcPr>
            <w:tcW w:w="768" w:type="pct"/>
            <w:vAlign w:val="center"/>
          </w:tcPr>
          <w:p w14:paraId="7D127A62"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2021</w:t>
            </w:r>
          </w:p>
        </w:tc>
      </w:tr>
      <w:tr w:rsidR="001D1AAC" w:rsidRPr="00096BC6" w14:paraId="10F2A386" w14:textId="77777777" w:rsidTr="00D87BB9">
        <w:trPr>
          <w:jc w:val="center"/>
        </w:trPr>
        <w:tc>
          <w:tcPr>
            <w:tcW w:w="1921" w:type="pct"/>
            <w:vAlign w:val="center"/>
          </w:tcPr>
          <w:p w14:paraId="6C2FDFF2" w14:textId="77777777" w:rsidR="001D1AAC" w:rsidRPr="00096BC6" w:rsidRDefault="001D1AAC" w:rsidP="001D1AAC">
            <w:pPr>
              <w:ind w:left="142" w:firstLine="0"/>
              <w:rPr>
                <w:rFonts w:ascii="Arial" w:eastAsia="Arial" w:hAnsi="Arial" w:cs="Arial"/>
                <w:b/>
                <w:sz w:val="20"/>
                <w:szCs w:val="20"/>
                <w:lang w:val="es-CO"/>
              </w:rPr>
            </w:pPr>
            <w:r w:rsidRPr="00096BC6">
              <w:rPr>
                <w:rFonts w:ascii="Arial" w:eastAsia="Arial" w:hAnsi="Arial" w:cs="Arial"/>
                <w:b/>
                <w:sz w:val="20"/>
                <w:szCs w:val="20"/>
                <w:lang w:val="es-CO"/>
              </w:rPr>
              <w:lastRenderedPageBreak/>
              <w:t xml:space="preserve">Aprobación del Procedimiento de Selección de Medios de Almacenamiento Digital. </w:t>
            </w:r>
          </w:p>
        </w:tc>
        <w:tc>
          <w:tcPr>
            <w:tcW w:w="1405" w:type="pct"/>
            <w:vAlign w:val="center"/>
          </w:tcPr>
          <w:p w14:paraId="03AF3104" w14:textId="2A14591C" w:rsidR="001D1AAC" w:rsidRPr="00096BC6" w:rsidRDefault="00705AA1" w:rsidP="00D87BB9">
            <w:pPr>
              <w:ind w:left="142" w:firstLine="0"/>
              <w:jc w:val="center"/>
              <w:rPr>
                <w:rFonts w:ascii="Arial" w:eastAsia="Arial" w:hAnsi="Arial" w:cs="Arial"/>
                <w:sz w:val="20"/>
                <w:szCs w:val="20"/>
                <w:lang w:val="es-CO"/>
              </w:rPr>
            </w:pPr>
            <w:r>
              <w:rPr>
                <w:rFonts w:ascii="Arial" w:eastAsia="Arial" w:hAnsi="Arial" w:cs="Arial"/>
                <w:sz w:val="20"/>
                <w:szCs w:val="20"/>
                <w:lang w:val="es-CO"/>
              </w:rPr>
              <w:t>Comité Institucional de Gestión y Desempeño.</w:t>
            </w:r>
          </w:p>
        </w:tc>
        <w:tc>
          <w:tcPr>
            <w:tcW w:w="906" w:type="pct"/>
            <w:vAlign w:val="center"/>
          </w:tcPr>
          <w:p w14:paraId="72F821B8"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343283AF"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2021</w:t>
            </w:r>
          </w:p>
        </w:tc>
      </w:tr>
      <w:tr w:rsidR="001D1AAC" w:rsidRPr="00096BC6" w14:paraId="7C7585D1" w14:textId="77777777" w:rsidTr="00D87BB9">
        <w:trPr>
          <w:trHeight w:val="746"/>
          <w:jc w:val="center"/>
        </w:trPr>
        <w:tc>
          <w:tcPr>
            <w:tcW w:w="1921" w:type="pct"/>
            <w:vAlign w:val="center"/>
          </w:tcPr>
          <w:p w14:paraId="47780214" w14:textId="77777777" w:rsidR="001D1AAC" w:rsidRPr="00096BC6" w:rsidRDefault="001D1AAC" w:rsidP="001D1AAC">
            <w:pPr>
              <w:ind w:left="142" w:firstLine="0"/>
              <w:rPr>
                <w:rFonts w:ascii="Arial" w:eastAsia="Arial" w:hAnsi="Arial" w:cs="Arial"/>
                <w:b/>
                <w:sz w:val="20"/>
                <w:szCs w:val="20"/>
                <w:lang w:val="es-CO"/>
              </w:rPr>
            </w:pPr>
            <w:r w:rsidRPr="00096BC6">
              <w:rPr>
                <w:rFonts w:ascii="Arial" w:eastAsia="Arial" w:hAnsi="Arial" w:cs="Arial"/>
                <w:b/>
                <w:sz w:val="20"/>
                <w:szCs w:val="20"/>
                <w:lang w:val="es-CO"/>
              </w:rPr>
              <w:t>Publicación del Procedimiento de Selección de Medios de Almacenamiento Digital.</w:t>
            </w:r>
          </w:p>
        </w:tc>
        <w:tc>
          <w:tcPr>
            <w:tcW w:w="1405" w:type="pct"/>
            <w:vAlign w:val="center"/>
          </w:tcPr>
          <w:p w14:paraId="61F48E28" w14:textId="4FD441BE" w:rsidR="001D1AAC" w:rsidRPr="00096BC6" w:rsidRDefault="001D1AAC" w:rsidP="00D87BB9">
            <w:pPr>
              <w:ind w:left="142" w:firstLine="0"/>
              <w:jc w:val="center"/>
              <w:rPr>
                <w:rFonts w:ascii="Arial" w:eastAsia="Arial" w:hAnsi="Arial" w:cs="Arial"/>
                <w:sz w:val="20"/>
                <w:szCs w:val="20"/>
                <w:lang w:val="es-CO"/>
              </w:rPr>
            </w:pPr>
            <w:r w:rsidRPr="00096BC6">
              <w:rPr>
                <w:rFonts w:ascii="Arial" w:eastAsia="Arial" w:hAnsi="Arial" w:cs="Arial"/>
                <w:sz w:val="20"/>
                <w:szCs w:val="20"/>
                <w:lang w:val="es-CO"/>
              </w:rPr>
              <w:t>G</w:t>
            </w:r>
            <w:r>
              <w:rPr>
                <w:rFonts w:ascii="Arial" w:eastAsia="Arial" w:hAnsi="Arial" w:cs="Arial"/>
                <w:sz w:val="20"/>
                <w:szCs w:val="20"/>
                <w:lang w:val="es-CO"/>
              </w:rPr>
              <w:t>TGDA.</w:t>
            </w:r>
          </w:p>
        </w:tc>
        <w:tc>
          <w:tcPr>
            <w:tcW w:w="906" w:type="pct"/>
            <w:vAlign w:val="center"/>
          </w:tcPr>
          <w:p w14:paraId="7DFE8D03" w14:textId="77777777" w:rsidR="001D1AAC" w:rsidRPr="00096BC6" w:rsidRDefault="001D1AAC" w:rsidP="001D1AAC">
            <w:pPr>
              <w:ind w:left="142" w:firstLine="0"/>
              <w:rPr>
                <w:rFonts w:ascii="Arial" w:eastAsia="Arial" w:hAnsi="Arial" w:cs="Arial"/>
                <w:sz w:val="20"/>
                <w:szCs w:val="20"/>
                <w:lang w:val="es-CO"/>
              </w:rPr>
            </w:pPr>
            <w:r w:rsidRPr="00096BC6">
              <w:rPr>
                <w:rFonts w:ascii="Arial" w:eastAsia="Arial" w:hAnsi="Arial" w:cs="Arial"/>
                <w:sz w:val="20"/>
                <w:szCs w:val="20"/>
                <w:lang w:val="es-CO"/>
              </w:rPr>
              <w:t>Corto plazo</w:t>
            </w:r>
          </w:p>
        </w:tc>
        <w:tc>
          <w:tcPr>
            <w:tcW w:w="768" w:type="pct"/>
            <w:vAlign w:val="center"/>
          </w:tcPr>
          <w:p w14:paraId="2974AF4A" w14:textId="77777777" w:rsidR="001D1AAC" w:rsidRPr="00096BC6" w:rsidRDefault="001D1AAC" w:rsidP="001D120F">
            <w:pPr>
              <w:ind w:left="285" w:firstLine="0"/>
              <w:jc w:val="center"/>
              <w:rPr>
                <w:rFonts w:ascii="Arial" w:eastAsia="Arial" w:hAnsi="Arial" w:cs="Arial"/>
                <w:sz w:val="20"/>
                <w:szCs w:val="20"/>
                <w:lang w:val="es-CO"/>
              </w:rPr>
            </w:pPr>
            <w:r w:rsidRPr="00096BC6">
              <w:rPr>
                <w:rFonts w:ascii="Arial" w:eastAsia="Arial" w:hAnsi="Arial" w:cs="Arial"/>
                <w:sz w:val="20"/>
                <w:szCs w:val="20"/>
                <w:lang w:val="es-CO"/>
              </w:rPr>
              <w:t>2021</w:t>
            </w:r>
          </w:p>
        </w:tc>
      </w:tr>
    </w:tbl>
    <w:p w14:paraId="65A8DEEC" w14:textId="7EB97384" w:rsidR="00303D92" w:rsidRDefault="00303D92" w:rsidP="00E84B79">
      <w:pPr>
        <w:pStyle w:val="Prrafodelista"/>
        <w:numPr>
          <w:ilvl w:val="0"/>
          <w:numId w:val="6"/>
        </w:numPr>
        <w:spacing w:before="240" w:after="240"/>
        <w:jc w:val="both"/>
        <w:outlineLvl w:val="0"/>
        <w:rPr>
          <w:rFonts w:ascii="Arial" w:eastAsia="Times New Roman" w:hAnsi="Arial" w:cs="Arial"/>
          <w:b/>
          <w:bCs/>
          <w:shd w:val="clear" w:color="auto" w:fill="FFFFFF"/>
          <w:lang w:eastAsia="es-CO"/>
        </w:rPr>
      </w:pPr>
      <w:bookmarkStart w:id="62" w:name="_Toc51582004"/>
      <w:r w:rsidRPr="00303D92">
        <w:rPr>
          <w:rFonts w:ascii="Arial" w:eastAsia="Times New Roman" w:hAnsi="Arial" w:cs="Arial"/>
          <w:b/>
          <w:bCs/>
          <w:shd w:val="clear" w:color="auto" w:fill="FFFFFF"/>
          <w:lang w:eastAsia="es-CO"/>
        </w:rPr>
        <w:t>PRESUPUESTO</w:t>
      </w:r>
      <w:bookmarkEnd w:id="62"/>
    </w:p>
    <w:p w14:paraId="0B9C7ED6" w14:textId="63C5F38B" w:rsidR="00701469" w:rsidRDefault="00FF5D0E" w:rsidP="00701469">
      <w:pPr>
        <w:spacing w:before="240" w:after="240"/>
        <w:jc w:val="both"/>
        <w:rPr>
          <w:rFonts w:ascii="Arial" w:eastAsia="Times New Roman" w:hAnsi="Arial" w:cs="Arial"/>
          <w:shd w:val="clear" w:color="auto" w:fill="FFFFFF"/>
          <w:lang w:eastAsia="es-CO"/>
        </w:rPr>
      </w:pPr>
      <w:r>
        <w:rPr>
          <w:rFonts w:ascii="Arial" w:eastAsia="Times New Roman" w:hAnsi="Arial" w:cs="Arial"/>
          <w:shd w:val="clear" w:color="auto" w:fill="FFFFFF"/>
          <w:lang w:eastAsia="es-CO"/>
        </w:rPr>
        <w:t>Para la implementación y sostenimiento del Sistema Integrado de Conservación y sus planes</w:t>
      </w:r>
      <w:r w:rsidR="004745BD">
        <w:rPr>
          <w:rFonts w:ascii="Arial" w:eastAsia="Times New Roman" w:hAnsi="Arial" w:cs="Arial"/>
          <w:shd w:val="clear" w:color="auto" w:fill="FFFFFF"/>
          <w:lang w:eastAsia="es-CO"/>
        </w:rPr>
        <w:t xml:space="preserve">, </w:t>
      </w:r>
      <w:r>
        <w:rPr>
          <w:rFonts w:ascii="Arial" w:eastAsia="Times New Roman" w:hAnsi="Arial" w:cs="Arial"/>
          <w:shd w:val="clear" w:color="auto" w:fill="FFFFFF"/>
          <w:lang w:eastAsia="es-CO"/>
        </w:rPr>
        <w:t>se requiere el siguiente presupuesto</w:t>
      </w:r>
      <w:r w:rsidR="00956FFE">
        <w:rPr>
          <w:rFonts w:ascii="Arial" w:eastAsia="Times New Roman" w:hAnsi="Arial" w:cs="Arial"/>
          <w:shd w:val="clear" w:color="auto" w:fill="FFFFFF"/>
          <w:lang w:eastAsia="es-CO"/>
        </w:rPr>
        <w:t xml:space="preserve"> </w:t>
      </w:r>
      <w:r>
        <w:rPr>
          <w:rFonts w:ascii="Arial" w:eastAsia="Times New Roman" w:hAnsi="Arial" w:cs="Arial"/>
          <w:shd w:val="clear" w:color="auto" w:fill="FFFFFF"/>
          <w:lang w:eastAsia="es-CO"/>
        </w:rPr>
        <w:t>el cual debe fijarse por vigencia</w:t>
      </w:r>
      <w:r w:rsidR="00956FFE">
        <w:rPr>
          <w:rFonts w:ascii="Arial" w:eastAsia="Times New Roman" w:hAnsi="Arial" w:cs="Arial"/>
          <w:shd w:val="clear" w:color="auto" w:fill="FFFFFF"/>
          <w:lang w:eastAsia="es-CO"/>
        </w:rPr>
        <w:t xml:space="preserve"> y según las necesidades actuales de la Entidad en conservación documental.</w:t>
      </w:r>
    </w:p>
    <w:p w14:paraId="4B223FE5" w14:textId="7C2FC541" w:rsidR="00FF5D0E" w:rsidRPr="004745BD" w:rsidRDefault="00FF5D0E" w:rsidP="002173B8">
      <w:pPr>
        <w:jc w:val="center"/>
        <w:rPr>
          <w:rFonts w:ascii="Arial" w:eastAsia="Times New Roman" w:hAnsi="Arial" w:cs="Arial"/>
          <w:sz w:val="18"/>
          <w:szCs w:val="18"/>
          <w:shd w:val="clear" w:color="auto" w:fill="FFFFFF"/>
          <w:lang w:eastAsia="es-CO"/>
        </w:rPr>
      </w:pPr>
      <w:r w:rsidRPr="004745BD">
        <w:rPr>
          <w:rFonts w:ascii="Arial" w:eastAsia="Times New Roman" w:hAnsi="Arial" w:cs="Arial"/>
          <w:b/>
          <w:bCs/>
          <w:sz w:val="18"/>
          <w:szCs w:val="18"/>
          <w:shd w:val="clear" w:color="auto" w:fill="FFFFFF"/>
          <w:lang w:eastAsia="es-CO"/>
        </w:rPr>
        <w:t>Cuadro N°.</w:t>
      </w:r>
      <w:r w:rsidR="00846FC9" w:rsidRPr="004745BD">
        <w:rPr>
          <w:rFonts w:ascii="Arial" w:eastAsia="Times New Roman" w:hAnsi="Arial" w:cs="Arial"/>
          <w:b/>
          <w:bCs/>
          <w:sz w:val="18"/>
          <w:szCs w:val="18"/>
          <w:shd w:val="clear" w:color="auto" w:fill="FFFFFF"/>
          <w:lang w:eastAsia="es-CO"/>
        </w:rPr>
        <w:t>4</w:t>
      </w:r>
      <w:r w:rsidRPr="004745BD">
        <w:rPr>
          <w:rFonts w:ascii="Arial" w:eastAsia="Times New Roman" w:hAnsi="Arial" w:cs="Arial"/>
          <w:b/>
          <w:bCs/>
          <w:sz w:val="18"/>
          <w:szCs w:val="18"/>
          <w:shd w:val="clear" w:color="auto" w:fill="FFFFFF"/>
          <w:lang w:eastAsia="es-CO"/>
        </w:rPr>
        <w:t>.</w:t>
      </w:r>
      <w:r w:rsidRPr="004745BD">
        <w:rPr>
          <w:rFonts w:ascii="Arial" w:eastAsia="Times New Roman" w:hAnsi="Arial" w:cs="Arial"/>
          <w:sz w:val="18"/>
          <w:szCs w:val="18"/>
          <w:shd w:val="clear" w:color="auto" w:fill="FFFFFF"/>
          <w:lang w:eastAsia="es-CO"/>
        </w:rPr>
        <w:t xml:space="preserve"> Presupuesto para el Sistema Integrado de Conservación</w:t>
      </w:r>
    </w:p>
    <w:p w14:paraId="422BA031" w14:textId="77777777" w:rsidR="002173B8" w:rsidRPr="004745BD" w:rsidRDefault="002173B8" w:rsidP="002173B8">
      <w:pPr>
        <w:jc w:val="center"/>
        <w:rPr>
          <w:rFonts w:ascii="Arial" w:eastAsia="Times New Roman" w:hAnsi="Arial" w:cs="Arial"/>
          <w:bCs/>
          <w:sz w:val="18"/>
          <w:szCs w:val="18"/>
          <w:lang w:eastAsia="es-CO"/>
        </w:rPr>
      </w:pPr>
      <w:r w:rsidRPr="004745BD">
        <w:rPr>
          <w:rFonts w:ascii="Arial" w:eastAsia="Times New Roman" w:hAnsi="Arial" w:cs="Arial"/>
          <w:b/>
          <w:sz w:val="18"/>
          <w:szCs w:val="18"/>
          <w:lang w:eastAsia="es-CO"/>
        </w:rPr>
        <w:t xml:space="preserve">Fuente: </w:t>
      </w:r>
      <w:r w:rsidRPr="004745BD">
        <w:rPr>
          <w:rFonts w:ascii="Arial" w:eastAsia="Times New Roman" w:hAnsi="Arial" w:cs="Arial"/>
          <w:bCs/>
          <w:sz w:val="18"/>
          <w:szCs w:val="18"/>
          <w:lang w:eastAsia="es-CO"/>
        </w:rPr>
        <w:t>Elaboración propia</w:t>
      </w:r>
    </w:p>
    <w:p w14:paraId="2AEF8770" w14:textId="77777777" w:rsidR="002173B8" w:rsidRDefault="002173B8" w:rsidP="002173B8">
      <w:pPr>
        <w:jc w:val="center"/>
        <w:rPr>
          <w:rFonts w:ascii="Arial" w:eastAsia="Times New Roman" w:hAnsi="Arial" w:cs="Arial"/>
          <w:sz w:val="20"/>
          <w:szCs w:val="20"/>
          <w:shd w:val="clear" w:color="auto" w:fill="FFFFFF"/>
          <w:lang w:eastAsia="es-CO"/>
        </w:rPr>
      </w:pPr>
    </w:p>
    <w:tbl>
      <w:tblPr>
        <w:tblStyle w:val="Tablaconcuadrcula"/>
        <w:tblW w:w="9447" w:type="dxa"/>
        <w:jc w:val="center"/>
        <w:tblLook w:val="04A0" w:firstRow="1" w:lastRow="0" w:firstColumn="1" w:lastColumn="0" w:noHBand="0" w:noVBand="1"/>
      </w:tblPr>
      <w:tblGrid>
        <w:gridCol w:w="3822"/>
        <w:gridCol w:w="1843"/>
        <w:gridCol w:w="1985"/>
        <w:gridCol w:w="1797"/>
      </w:tblGrid>
      <w:tr w:rsidR="00FE6015" w:rsidRPr="00801467" w14:paraId="31828A49" w14:textId="5A8930A8" w:rsidTr="009D606C">
        <w:trPr>
          <w:tblHeader/>
          <w:jc w:val="center"/>
        </w:trPr>
        <w:tc>
          <w:tcPr>
            <w:tcW w:w="3822" w:type="dxa"/>
            <w:vMerge w:val="restart"/>
            <w:shd w:val="clear" w:color="auto" w:fill="D9D9D9" w:themeFill="background1" w:themeFillShade="D9"/>
            <w:vAlign w:val="center"/>
          </w:tcPr>
          <w:p w14:paraId="21F5A137" w14:textId="0F5CF45C" w:rsidR="00FE6015" w:rsidRPr="00B90D0B" w:rsidRDefault="00FE6015" w:rsidP="00B90D0B">
            <w:pPr>
              <w:jc w:val="center"/>
              <w:rPr>
                <w:rFonts w:ascii="Arial" w:eastAsia="Times New Roman" w:hAnsi="Arial" w:cs="Arial"/>
                <w:b/>
                <w:bCs/>
                <w:sz w:val="20"/>
                <w:szCs w:val="20"/>
                <w:highlight w:val="lightGray"/>
                <w:shd w:val="clear" w:color="auto" w:fill="FFFFFF"/>
                <w:lang w:eastAsia="es-CO"/>
              </w:rPr>
            </w:pPr>
            <w:r w:rsidRPr="00B90D0B">
              <w:rPr>
                <w:rFonts w:ascii="Arial" w:eastAsia="Times New Roman" w:hAnsi="Arial" w:cs="Arial"/>
                <w:b/>
                <w:bCs/>
                <w:sz w:val="20"/>
                <w:szCs w:val="20"/>
                <w:highlight w:val="lightGray"/>
                <w:shd w:val="clear" w:color="auto" w:fill="FFFFFF"/>
                <w:lang w:eastAsia="es-CO"/>
              </w:rPr>
              <w:t>ÍTEM</w:t>
            </w:r>
          </w:p>
        </w:tc>
        <w:tc>
          <w:tcPr>
            <w:tcW w:w="5625" w:type="dxa"/>
            <w:gridSpan w:val="3"/>
            <w:shd w:val="clear" w:color="auto" w:fill="D9D9D9" w:themeFill="background1" w:themeFillShade="D9"/>
            <w:vAlign w:val="center"/>
          </w:tcPr>
          <w:p w14:paraId="156C65DE" w14:textId="31D4FA25" w:rsidR="00FE6015" w:rsidRPr="00B90D0B" w:rsidRDefault="00FE6015" w:rsidP="00B90D0B">
            <w:pPr>
              <w:jc w:val="center"/>
              <w:rPr>
                <w:rFonts w:ascii="Arial" w:eastAsia="Times New Roman" w:hAnsi="Arial" w:cs="Arial"/>
                <w:b/>
                <w:bCs/>
                <w:sz w:val="20"/>
                <w:szCs w:val="20"/>
                <w:highlight w:val="lightGray"/>
                <w:shd w:val="clear" w:color="auto" w:fill="FFFFFF"/>
                <w:lang w:eastAsia="es-CO"/>
              </w:rPr>
            </w:pPr>
            <w:r w:rsidRPr="00B90D0B">
              <w:rPr>
                <w:rFonts w:ascii="Arial" w:eastAsia="Times New Roman" w:hAnsi="Arial" w:cs="Arial"/>
                <w:b/>
                <w:bCs/>
                <w:sz w:val="20"/>
                <w:szCs w:val="20"/>
                <w:highlight w:val="lightGray"/>
                <w:shd w:val="clear" w:color="auto" w:fill="FFFFFF"/>
                <w:lang w:eastAsia="es-CO"/>
              </w:rPr>
              <w:t>COSTO APROXIMADO</w:t>
            </w:r>
          </w:p>
        </w:tc>
      </w:tr>
      <w:tr w:rsidR="00B90D0B" w:rsidRPr="00801467" w14:paraId="63F01A29" w14:textId="77777777" w:rsidTr="009D606C">
        <w:trPr>
          <w:tblHeader/>
          <w:jc w:val="center"/>
        </w:trPr>
        <w:tc>
          <w:tcPr>
            <w:tcW w:w="3822" w:type="dxa"/>
            <w:vMerge/>
            <w:shd w:val="clear" w:color="auto" w:fill="D9D9D9" w:themeFill="background1" w:themeFillShade="D9"/>
            <w:vAlign w:val="center"/>
          </w:tcPr>
          <w:p w14:paraId="7AB88C11" w14:textId="77777777" w:rsidR="00FE6015" w:rsidRPr="00B90D0B" w:rsidRDefault="00FE6015" w:rsidP="00B90D0B">
            <w:pPr>
              <w:jc w:val="center"/>
              <w:rPr>
                <w:rFonts w:ascii="Arial" w:eastAsia="Times New Roman" w:hAnsi="Arial" w:cs="Arial"/>
                <w:b/>
                <w:bCs/>
                <w:sz w:val="20"/>
                <w:szCs w:val="20"/>
                <w:highlight w:val="lightGray"/>
                <w:shd w:val="clear" w:color="auto" w:fill="FFFFFF"/>
                <w:lang w:eastAsia="es-CO"/>
              </w:rPr>
            </w:pPr>
          </w:p>
        </w:tc>
        <w:tc>
          <w:tcPr>
            <w:tcW w:w="1843" w:type="dxa"/>
            <w:shd w:val="clear" w:color="auto" w:fill="D9D9D9" w:themeFill="background1" w:themeFillShade="D9"/>
            <w:vAlign w:val="center"/>
          </w:tcPr>
          <w:p w14:paraId="14E26AA1" w14:textId="3B7D8919" w:rsidR="00FE6015" w:rsidRPr="00B90D0B" w:rsidRDefault="00FE6015" w:rsidP="00B90D0B">
            <w:pPr>
              <w:ind w:left="0" w:firstLine="0"/>
              <w:jc w:val="center"/>
              <w:rPr>
                <w:rFonts w:ascii="Arial" w:eastAsia="Times New Roman" w:hAnsi="Arial" w:cs="Arial"/>
                <w:b/>
                <w:bCs/>
                <w:sz w:val="20"/>
                <w:szCs w:val="20"/>
                <w:highlight w:val="lightGray"/>
                <w:shd w:val="clear" w:color="auto" w:fill="FFFFFF"/>
                <w:lang w:eastAsia="es-CO"/>
              </w:rPr>
            </w:pPr>
            <w:r w:rsidRPr="00B90D0B">
              <w:rPr>
                <w:rFonts w:ascii="Arial" w:eastAsia="Times New Roman" w:hAnsi="Arial" w:cs="Arial"/>
                <w:b/>
                <w:bCs/>
                <w:sz w:val="20"/>
                <w:szCs w:val="20"/>
                <w:highlight w:val="lightGray"/>
                <w:shd w:val="clear" w:color="auto" w:fill="FFFFFF"/>
                <w:lang w:eastAsia="es-CO"/>
              </w:rPr>
              <w:t>CORTO</w:t>
            </w:r>
            <w:r w:rsidR="00B90D0B" w:rsidRPr="00B90D0B">
              <w:rPr>
                <w:rFonts w:ascii="Arial" w:eastAsia="Times New Roman" w:hAnsi="Arial" w:cs="Arial"/>
                <w:b/>
                <w:bCs/>
                <w:sz w:val="20"/>
                <w:szCs w:val="20"/>
                <w:highlight w:val="lightGray"/>
                <w:shd w:val="clear" w:color="auto" w:fill="FFFFFF"/>
                <w:lang w:eastAsia="es-CO"/>
              </w:rPr>
              <w:t xml:space="preserve"> </w:t>
            </w:r>
            <w:r w:rsidRPr="00B90D0B">
              <w:rPr>
                <w:rFonts w:ascii="Arial" w:eastAsia="Times New Roman" w:hAnsi="Arial" w:cs="Arial"/>
                <w:b/>
                <w:bCs/>
                <w:sz w:val="20"/>
                <w:szCs w:val="20"/>
                <w:highlight w:val="lightGray"/>
                <w:shd w:val="clear" w:color="auto" w:fill="FFFFFF"/>
                <w:lang w:eastAsia="es-CO"/>
              </w:rPr>
              <w:t>PLAZO</w:t>
            </w:r>
          </w:p>
        </w:tc>
        <w:tc>
          <w:tcPr>
            <w:tcW w:w="1985" w:type="dxa"/>
            <w:shd w:val="clear" w:color="auto" w:fill="D9D9D9" w:themeFill="background1" w:themeFillShade="D9"/>
            <w:vAlign w:val="center"/>
          </w:tcPr>
          <w:p w14:paraId="4D215F1B" w14:textId="418FB3DA" w:rsidR="00FE6015" w:rsidRPr="00B90D0B" w:rsidRDefault="00FE6015" w:rsidP="00B90D0B">
            <w:pPr>
              <w:ind w:left="0" w:firstLine="0"/>
              <w:jc w:val="center"/>
              <w:rPr>
                <w:rFonts w:ascii="Arial" w:eastAsia="Times New Roman" w:hAnsi="Arial" w:cs="Arial"/>
                <w:b/>
                <w:bCs/>
                <w:sz w:val="20"/>
                <w:szCs w:val="20"/>
                <w:highlight w:val="lightGray"/>
                <w:shd w:val="clear" w:color="auto" w:fill="FFFFFF"/>
                <w:lang w:eastAsia="es-CO"/>
              </w:rPr>
            </w:pPr>
            <w:r w:rsidRPr="00B90D0B">
              <w:rPr>
                <w:rFonts w:ascii="Arial" w:eastAsia="Times New Roman" w:hAnsi="Arial" w:cs="Arial"/>
                <w:b/>
                <w:bCs/>
                <w:sz w:val="20"/>
                <w:szCs w:val="20"/>
                <w:highlight w:val="lightGray"/>
                <w:shd w:val="clear" w:color="auto" w:fill="FFFFFF"/>
                <w:lang w:eastAsia="es-CO"/>
              </w:rPr>
              <w:t>MEDIANO</w:t>
            </w:r>
            <w:r w:rsidR="00B90D0B" w:rsidRPr="00B90D0B">
              <w:rPr>
                <w:rFonts w:ascii="Arial" w:eastAsia="Times New Roman" w:hAnsi="Arial" w:cs="Arial"/>
                <w:b/>
                <w:bCs/>
                <w:sz w:val="20"/>
                <w:szCs w:val="20"/>
                <w:highlight w:val="lightGray"/>
                <w:shd w:val="clear" w:color="auto" w:fill="FFFFFF"/>
                <w:lang w:eastAsia="es-CO"/>
              </w:rPr>
              <w:t xml:space="preserve"> </w:t>
            </w:r>
            <w:r w:rsidRPr="00B90D0B">
              <w:rPr>
                <w:rFonts w:ascii="Arial" w:eastAsia="Times New Roman" w:hAnsi="Arial" w:cs="Arial"/>
                <w:b/>
                <w:bCs/>
                <w:sz w:val="20"/>
                <w:szCs w:val="20"/>
                <w:highlight w:val="lightGray"/>
                <w:shd w:val="clear" w:color="auto" w:fill="FFFFFF"/>
                <w:lang w:eastAsia="es-CO"/>
              </w:rPr>
              <w:t>PLAZO</w:t>
            </w:r>
          </w:p>
        </w:tc>
        <w:tc>
          <w:tcPr>
            <w:tcW w:w="1797" w:type="dxa"/>
            <w:shd w:val="clear" w:color="auto" w:fill="D9D9D9" w:themeFill="background1" w:themeFillShade="D9"/>
            <w:vAlign w:val="center"/>
          </w:tcPr>
          <w:p w14:paraId="144A66A1" w14:textId="630D68D5" w:rsidR="00FE6015" w:rsidRPr="00B90D0B" w:rsidRDefault="00FE6015" w:rsidP="00B90D0B">
            <w:pPr>
              <w:ind w:left="0" w:firstLine="0"/>
              <w:jc w:val="center"/>
              <w:rPr>
                <w:rFonts w:ascii="Arial" w:eastAsia="Times New Roman" w:hAnsi="Arial" w:cs="Arial"/>
                <w:b/>
                <w:bCs/>
                <w:sz w:val="20"/>
                <w:szCs w:val="20"/>
                <w:highlight w:val="lightGray"/>
                <w:shd w:val="clear" w:color="auto" w:fill="FFFFFF"/>
                <w:lang w:eastAsia="es-CO"/>
              </w:rPr>
            </w:pPr>
            <w:r w:rsidRPr="00B90D0B">
              <w:rPr>
                <w:rFonts w:ascii="Arial" w:eastAsia="Times New Roman" w:hAnsi="Arial" w:cs="Arial"/>
                <w:b/>
                <w:bCs/>
                <w:sz w:val="20"/>
                <w:szCs w:val="20"/>
                <w:highlight w:val="lightGray"/>
                <w:shd w:val="clear" w:color="auto" w:fill="FFFFFF"/>
                <w:lang w:eastAsia="es-CO"/>
              </w:rPr>
              <w:t>LARGO</w:t>
            </w:r>
            <w:r w:rsidR="00B90D0B" w:rsidRPr="00B90D0B">
              <w:rPr>
                <w:rFonts w:ascii="Arial" w:eastAsia="Times New Roman" w:hAnsi="Arial" w:cs="Arial"/>
                <w:b/>
                <w:bCs/>
                <w:sz w:val="20"/>
                <w:szCs w:val="20"/>
                <w:highlight w:val="lightGray"/>
                <w:shd w:val="clear" w:color="auto" w:fill="FFFFFF"/>
                <w:lang w:eastAsia="es-CO"/>
              </w:rPr>
              <w:t xml:space="preserve"> </w:t>
            </w:r>
            <w:r w:rsidRPr="00B90D0B">
              <w:rPr>
                <w:rFonts w:ascii="Arial" w:eastAsia="Times New Roman" w:hAnsi="Arial" w:cs="Arial"/>
                <w:b/>
                <w:bCs/>
                <w:sz w:val="20"/>
                <w:szCs w:val="20"/>
                <w:highlight w:val="lightGray"/>
                <w:shd w:val="clear" w:color="auto" w:fill="FFFFFF"/>
                <w:lang w:eastAsia="es-CO"/>
              </w:rPr>
              <w:t>PLAZO</w:t>
            </w:r>
          </w:p>
        </w:tc>
      </w:tr>
      <w:tr w:rsidR="00FE6015" w:rsidRPr="00FE6015" w14:paraId="616C0E68" w14:textId="4BBB52AA" w:rsidTr="00B90D0B">
        <w:trPr>
          <w:jc w:val="center"/>
        </w:trPr>
        <w:tc>
          <w:tcPr>
            <w:tcW w:w="3822" w:type="dxa"/>
          </w:tcPr>
          <w:p w14:paraId="77FFD9B3" w14:textId="7A69BD41" w:rsidR="00FE6015" w:rsidRPr="00FE6015" w:rsidRDefault="00FE6015" w:rsidP="00B90D0B">
            <w:pPr>
              <w:ind w:left="0" w:firstLine="7"/>
              <w:rPr>
                <w:rFonts w:ascii="Arial" w:eastAsia="Times New Roman" w:hAnsi="Arial" w:cs="Arial"/>
                <w:b/>
                <w:bCs/>
                <w:sz w:val="20"/>
                <w:szCs w:val="20"/>
                <w:shd w:val="clear" w:color="auto" w:fill="FFFFFF"/>
                <w:lang w:eastAsia="es-CO"/>
              </w:rPr>
            </w:pPr>
            <w:r w:rsidRPr="00FE6015">
              <w:rPr>
                <w:rFonts w:ascii="Arial" w:eastAsia="Times New Roman" w:hAnsi="Arial" w:cs="Arial"/>
                <w:b/>
                <w:bCs/>
                <w:sz w:val="20"/>
                <w:szCs w:val="20"/>
                <w:shd w:val="clear" w:color="auto" w:fill="FFFFFF"/>
                <w:lang w:eastAsia="es-CO"/>
              </w:rPr>
              <w:t>(Un) Profesional en Conservación y Restauración o Microbiólogo con experiencia en Conservación Documental.</w:t>
            </w:r>
          </w:p>
        </w:tc>
        <w:tc>
          <w:tcPr>
            <w:tcW w:w="1843" w:type="dxa"/>
            <w:vAlign w:val="center"/>
          </w:tcPr>
          <w:p w14:paraId="2D4F974C" w14:textId="0756382F" w:rsidR="00FE6015" w:rsidRPr="00FE6015" w:rsidRDefault="00FE6015" w:rsidP="00FE6015">
            <w:pPr>
              <w:ind w:left="690" w:hanging="683"/>
              <w:jc w:val="center"/>
              <w:rPr>
                <w:rFonts w:ascii="Arial" w:eastAsia="Times New Roman" w:hAnsi="Arial" w:cs="Arial"/>
                <w:sz w:val="20"/>
                <w:szCs w:val="20"/>
                <w:shd w:val="clear" w:color="auto" w:fill="FFFFFF"/>
                <w:lang w:eastAsia="es-CO"/>
              </w:rPr>
            </w:pPr>
            <w:r w:rsidRPr="00FE6015">
              <w:rPr>
                <w:rFonts w:ascii="Arial" w:eastAsia="Times New Roman" w:hAnsi="Arial" w:cs="Arial"/>
                <w:sz w:val="20"/>
                <w:szCs w:val="20"/>
                <w:shd w:val="clear" w:color="auto" w:fill="FFFFFF"/>
                <w:lang w:eastAsia="es-CO"/>
              </w:rPr>
              <w:t>$59.000.000</w:t>
            </w:r>
          </w:p>
        </w:tc>
        <w:tc>
          <w:tcPr>
            <w:tcW w:w="1985" w:type="dxa"/>
            <w:vAlign w:val="center"/>
          </w:tcPr>
          <w:p w14:paraId="76B503AE" w14:textId="09E9ED8E" w:rsidR="00FE6015" w:rsidRPr="00FE6015" w:rsidRDefault="00301BAA" w:rsidP="00FE6015">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$60.770.000</w:t>
            </w:r>
          </w:p>
        </w:tc>
        <w:tc>
          <w:tcPr>
            <w:tcW w:w="1797" w:type="dxa"/>
            <w:vAlign w:val="center"/>
          </w:tcPr>
          <w:p w14:paraId="02B32FDC" w14:textId="51217108" w:rsidR="00FE6015" w:rsidRPr="00FE6015" w:rsidRDefault="00301BAA" w:rsidP="00FE6015">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$62.593.100</w:t>
            </w:r>
          </w:p>
        </w:tc>
      </w:tr>
      <w:tr w:rsidR="0003100E" w:rsidRPr="00FE6015" w14:paraId="55C64214" w14:textId="19E23288" w:rsidTr="00B90D0B">
        <w:trPr>
          <w:jc w:val="center"/>
        </w:trPr>
        <w:tc>
          <w:tcPr>
            <w:tcW w:w="3822" w:type="dxa"/>
          </w:tcPr>
          <w:p w14:paraId="7D6844D6" w14:textId="5A2AAF00" w:rsidR="0003100E" w:rsidRPr="00FE6015" w:rsidRDefault="0003100E" w:rsidP="00B90D0B">
            <w:pPr>
              <w:ind w:left="0" w:firstLine="7"/>
              <w:rPr>
                <w:rFonts w:ascii="Arial" w:eastAsia="Times New Roman" w:hAnsi="Arial" w:cs="Arial"/>
                <w:b/>
                <w:bCs/>
                <w:sz w:val="20"/>
                <w:szCs w:val="20"/>
                <w:shd w:val="clear" w:color="auto" w:fill="FFFFFF"/>
                <w:lang w:eastAsia="es-CO"/>
              </w:rPr>
            </w:pPr>
            <w:r w:rsidRPr="00FE6015">
              <w:rPr>
                <w:rFonts w:ascii="Arial" w:eastAsia="Times New Roman" w:hAnsi="Arial" w:cs="Arial"/>
                <w:b/>
                <w:bCs/>
                <w:sz w:val="20"/>
                <w:szCs w:val="20"/>
                <w:shd w:val="clear" w:color="auto" w:fill="FFFFFF"/>
                <w:lang w:eastAsia="es-CO"/>
              </w:rPr>
              <w:t>(Un) Profesional en Ciencias de la Información con experiencia en nivel de tecnología, documento electrónico y preservación digital.</w:t>
            </w:r>
          </w:p>
        </w:tc>
        <w:tc>
          <w:tcPr>
            <w:tcW w:w="1843" w:type="dxa"/>
            <w:vAlign w:val="center"/>
          </w:tcPr>
          <w:p w14:paraId="2425B610" w14:textId="4F76851C"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sidRPr="00FE6015">
              <w:rPr>
                <w:rFonts w:ascii="Arial" w:eastAsia="Times New Roman" w:hAnsi="Arial" w:cs="Arial"/>
                <w:sz w:val="20"/>
                <w:szCs w:val="20"/>
                <w:shd w:val="clear" w:color="auto" w:fill="FFFFFF"/>
                <w:lang w:eastAsia="es-CO"/>
              </w:rPr>
              <w:t>$59.000.000</w:t>
            </w:r>
          </w:p>
        </w:tc>
        <w:tc>
          <w:tcPr>
            <w:tcW w:w="1985" w:type="dxa"/>
            <w:vAlign w:val="center"/>
          </w:tcPr>
          <w:p w14:paraId="5868C269" w14:textId="5008AA19"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$60.770.000</w:t>
            </w:r>
          </w:p>
        </w:tc>
        <w:tc>
          <w:tcPr>
            <w:tcW w:w="1797" w:type="dxa"/>
            <w:vAlign w:val="center"/>
          </w:tcPr>
          <w:p w14:paraId="392AE99D" w14:textId="25A84424"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$62.593.100</w:t>
            </w:r>
          </w:p>
        </w:tc>
      </w:tr>
      <w:tr w:rsidR="0003100E" w:rsidRPr="00FE6015" w14:paraId="27BF1B59" w14:textId="77777777" w:rsidTr="00B90D0B">
        <w:trPr>
          <w:jc w:val="center"/>
        </w:trPr>
        <w:tc>
          <w:tcPr>
            <w:tcW w:w="3822" w:type="dxa"/>
          </w:tcPr>
          <w:p w14:paraId="7F3FD468" w14:textId="28DAAA5F" w:rsidR="0003100E" w:rsidRPr="00FE6015" w:rsidRDefault="0003100E" w:rsidP="00B90D0B">
            <w:pPr>
              <w:ind w:left="0" w:firstLine="7"/>
              <w:rPr>
                <w:rFonts w:ascii="Arial" w:eastAsia="Times New Roman" w:hAnsi="Arial" w:cs="Arial"/>
                <w:b/>
                <w:bCs/>
                <w:sz w:val="20"/>
                <w:szCs w:val="20"/>
                <w:shd w:val="clear" w:color="auto" w:fill="FFFFFF"/>
                <w:lang w:eastAsia="es-CO"/>
              </w:rPr>
            </w:pPr>
            <w:r>
              <w:rPr>
                <w:rFonts w:ascii="Arial" w:eastAsia="Times New Roman" w:hAnsi="Arial" w:cs="Arial"/>
                <w:b/>
                <w:bCs/>
                <w:sz w:val="20"/>
                <w:szCs w:val="20"/>
                <w:shd w:val="clear" w:color="auto" w:fill="FFFFFF"/>
                <w:lang w:eastAsia="es-CO"/>
              </w:rPr>
              <w:t>Procesos de conservación para documentación de archivo del Banco de Patentes</w:t>
            </w:r>
          </w:p>
        </w:tc>
        <w:tc>
          <w:tcPr>
            <w:tcW w:w="1843" w:type="dxa"/>
            <w:vAlign w:val="center"/>
          </w:tcPr>
          <w:p w14:paraId="4EC49D94" w14:textId="048DF126"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$101.203.713</w:t>
            </w:r>
          </w:p>
        </w:tc>
        <w:tc>
          <w:tcPr>
            <w:tcW w:w="1985" w:type="dxa"/>
            <w:vAlign w:val="center"/>
          </w:tcPr>
          <w:p w14:paraId="67DE2415" w14:textId="0F3BCF5E"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$92.338.395</w:t>
            </w:r>
          </w:p>
        </w:tc>
        <w:tc>
          <w:tcPr>
            <w:tcW w:w="1797" w:type="dxa"/>
            <w:vAlign w:val="center"/>
          </w:tcPr>
          <w:p w14:paraId="501B3A5B" w14:textId="77777777"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p>
        </w:tc>
      </w:tr>
      <w:tr w:rsidR="0003100E" w:rsidRPr="00FE6015" w14:paraId="1C9FEF61" w14:textId="77777777" w:rsidTr="00B90D0B">
        <w:trPr>
          <w:jc w:val="center"/>
        </w:trPr>
        <w:tc>
          <w:tcPr>
            <w:tcW w:w="3822" w:type="dxa"/>
          </w:tcPr>
          <w:p w14:paraId="25E75526" w14:textId="3C89A650" w:rsidR="0003100E" w:rsidRDefault="0003100E" w:rsidP="00B90D0B">
            <w:pPr>
              <w:ind w:left="0" w:firstLine="7"/>
              <w:rPr>
                <w:rFonts w:ascii="Arial" w:eastAsia="Times New Roman" w:hAnsi="Arial" w:cs="Arial"/>
                <w:b/>
                <w:bCs/>
                <w:sz w:val="20"/>
                <w:szCs w:val="20"/>
                <w:shd w:val="clear" w:color="auto" w:fill="FFFFFF"/>
                <w:lang w:eastAsia="es-CO"/>
              </w:rPr>
            </w:pPr>
            <w:r>
              <w:rPr>
                <w:rFonts w:ascii="Arial" w:eastAsia="Times New Roman" w:hAnsi="Arial" w:cs="Arial"/>
                <w:b/>
                <w:bCs/>
                <w:sz w:val="20"/>
                <w:szCs w:val="20"/>
                <w:shd w:val="clear" w:color="auto" w:fill="FFFFFF"/>
                <w:lang w:eastAsia="es-CO"/>
              </w:rPr>
              <w:t>Procesos de conservación para documentación de archivo de Propiedad Industrial</w:t>
            </w:r>
          </w:p>
        </w:tc>
        <w:tc>
          <w:tcPr>
            <w:tcW w:w="1843" w:type="dxa"/>
            <w:vAlign w:val="center"/>
          </w:tcPr>
          <w:p w14:paraId="36BA6B5F" w14:textId="77777777" w:rsidR="0003100E" w:rsidRDefault="0003100E" w:rsidP="0003100E">
            <w:pPr>
              <w:ind w:left="690" w:hanging="683"/>
              <w:jc w:val="center"/>
              <w:rPr>
                <w:rFonts w:ascii="Arial" w:eastAsia="Times New Roman" w:hAnsi="Arial" w:cs="Arial"/>
                <w:sz w:val="20"/>
                <w:szCs w:val="20"/>
                <w:shd w:val="clear" w:color="auto" w:fill="FFFFFF"/>
                <w:lang w:eastAsia="es-CO"/>
              </w:rPr>
            </w:pPr>
          </w:p>
        </w:tc>
        <w:tc>
          <w:tcPr>
            <w:tcW w:w="1985" w:type="dxa"/>
            <w:vAlign w:val="center"/>
          </w:tcPr>
          <w:p w14:paraId="28B5E9D0" w14:textId="5AF09A86"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$391.806.141</w:t>
            </w:r>
          </w:p>
        </w:tc>
        <w:tc>
          <w:tcPr>
            <w:tcW w:w="1797" w:type="dxa"/>
            <w:vAlign w:val="center"/>
          </w:tcPr>
          <w:p w14:paraId="65D7A348" w14:textId="7D8D8849"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$340.118.084</w:t>
            </w:r>
          </w:p>
        </w:tc>
      </w:tr>
      <w:tr w:rsidR="0003100E" w:rsidRPr="00FE6015" w14:paraId="0E8B3F30" w14:textId="77777777" w:rsidTr="00B90D0B">
        <w:trPr>
          <w:jc w:val="center"/>
        </w:trPr>
        <w:tc>
          <w:tcPr>
            <w:tcW w:w="3822" w:type="dxa"/>
          </w:tcPr>
          <w:p w14:paraId="3E769615" w14:textId="32136D9E" w:rsidR="0003100E" w:rsidRPr="00FE6015" w:rsidRDefault="0003100E" w:rsidP="00B90D0B">
            <w:pPr>
              <w:ind w:left="0" w:firstLine="7"/>
              <w:rPr>
                <w:rFonts w:ascii="Arial" w:eastAsia="Times New Roman" w:hAnsi="Arial" w:cs="Arial"/>
                <w:b/>
                <w:bCs/>
                <w:sz w:val="20"/>
                <w:szCs w:val="20"/>
                <w:shd w:val="clear" w:color="auto" w:fill="FFFFFF"/>
                <w:lang w:eastAsia="es-CO"/>
              </w:rPr>
            </w:pPr>
            <w:r>
              <w:rPr>
                <w:rFonts w:ascii="Arial" w:eastAsia="Times New Roman" w:hAnsi="Arial" w:cs="Arial"/>
                <w:b/>
                <w:bCs/>
                <w:sz w:val="20"/>
                <w:szCs w:val="20"/>
                <w:shd w:val="clear" w:color="auto" w:fill="FFFFFF"/>
                <w:lang w:eastAsia="es-CO"/>
              </w:rPr>
              <w:t xml:space="preserve">Compra de materiales calidad de archivo y de conservación </w:t>
            </w:r>
          </w:p>
        </w:tc>
        <w:tc>
          <w:tcPr>
            <w:tcW w:w="1843" w:type="dxa"/>
            <w:vAlign w:val="center"/>
          </w:tcPr>
          <w:p w14:paraId="66688961" w14:textId="7FEC812F"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$16.365.342</w:t>
            </w:r>
          </w:p>
        </w:tc>
        <w:tc>
          <w:tcPr>
            <w:tcW w:w="1985" w:type="dxa"/>
            <w:vAlign w:val="center"/>
          </w:tcPr>
          <w:p w14:paraId="536B41B4" w14:textId="1CAD1FEC"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$21.256.254</w:t>
            </w:r>
          </w:p>
        </w:tc>
        <w:tc>
          <w:tcPr>
            <w:tcW w:w="1797" w:type="dxa"/>
            <w:vAlign w:val="center"/>
          </w:tcPr>
          <w:p w14:paraId="54C46CB5" w14:textId="3EF77E68"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$37.838.110</w:t>
            </w:r>
          </w:p>
        </w:tc>
      </w:tr>
      <w:tr w:rsidR="0003100E" w:rsidRPr="00FE6015" w14:paraId="4809A6BF" w14:textId="77777777" w:rsidTr="00B90D0B">
        <w:trPr>
          <w:jc w:val="center"/>
        </w:trPr>
        <w:tc>
          <w:tcPr>
            <w:tcW w:w="3822" w:type="dxa"/>
          </w:tcPr>
          <w:p w14:paraId="0F03C957" w14:textId="2604B0CE" w:rsidR="0003100E" w:rsidRPr="00FE6015" w:rsidRDefault="0003100E" w:rsidP="00B90D0B">
            <w:pPr>
              <w:ind w:left="0" w:firstLine="7"/>
              <w:rPr>
                <w:rFonts w:ascii="Arial" w:eastAsia="Times New Roman" w:hAnsi="Arial" w:cs="Arial"/>
                <w:b/>
                <w:bCs/>
                <w:sz w:val="20"/>
                <w:szCs w:val="20"/>
                <w:shd w:val="clear" w:color="auto" w:fill="FFFFFF"/>
                <w:lang w:eastAsia="es-CO"/>
              </w:rPr>
            </w:pPr>
            <w:r>
              <w:rPr>
                <w:rFonts w:ascii="Arial" w:eastAsia="Times New Roman" w:hAnsi="Arial" w:cs="Arial"/>
                <w:b/>
                <w:bCs/>
                <w:sz w:val="20"/>
                <w:szCs w:val="20"/>
                <w:shd w:val="clear" w:color="auto" w:fill="FFFFFF"/>
                <w:lang w:eastAsia="es-CO"/>
              </w:rPr>
              <w:t>Modernización de equipos de medición de condiciones ambientales (temperatura y humedad relativa) (equipos automatizados con software)</w:t>
            </w:r>
          </w:p>
        </w:tc>
        <w:tc>
          <w:tcPr>
            <w:tcW w:w="1843" w:type="dxa"/>
            <w:vAlign w:val="center"/>
          </w:tcPr>
          <w:p w14:paraId="1F4FCB3A" w14:textId="77777777"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p>
        </w:tc>
        <w:tc>
          <w:tcPr>
            <w:tcW w:w="1985" w:type="dxa"/>
            <w:vAlign w:val="center"/>
          </w:tcPr>
          <w:p w14:paraId="53342186" w14:textId="0A262FB7"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$35.074.230</w:t>
            </w:r>
          </w:p>
        </w:tc>
        <w:tc>
          <w:tcPr>
            <w:tcW w:w="1797" w:type="dxa"/>
            <w:vAlign w:val="center"/>
          </w:tcPr>
          <w:p w14:paraId="11F6E707" w14:textId="77777777"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p>
        </w:tc>
      </w:tr>
      <w:tr w:rsidR="0003100E" w:rsidRPr="00FE6015" w14:paraId="0B880EF8" w14:textId="77777777" w:rsidTr="00B90D0B">
        <w:trPr>
          <w:jc w:val="center"/>
        </w:trPr>
        <w:tc>
          <w:tcPr>
            <w:tcW w:w="3822" w:type="dxa"/>
          </w:tcPr>
          <w:p w14:paraId="354ED7DC" w14:textId="45593614" w:rsidR="0003100E" w:rsidRPr="00FE6015" w:rsidRDefault="0003100E" w:rsidP="00B90D0B">
            <w:pPr>
              <w:ind w:left="0" w:firstLine="7"/>
              <w:rPr>
                <w:rFonts w:ascii="Arial" w:eastAsia="Times New Roman" w:hAnsi="Arial" w:cs="Arial"/>
                <w:b/>
                <w:bCs/>
                <w:sz w:val="20"/>
                <w:szCs w:val="20"/>
                <w:shd w:val="clear" w:color="auto" w:fill="FFFFFF"/>
                <w:lang w:eastAsia="es-CO"/>
              </w:rPr>
            </w:pPr>
            <w:r>
              <w:rPr>
                <w:rFonts w:ascii="Arial" w:eastAsia="Times New Roman" w:hAnsi="Arial" w:cs="Arial"/>
                <w:b/>
                <w:bCs/>
                <w:sz w:val="20"/>
                <w:szCs w:val="20"/>
                <w:shd w:val="clear" w:color="auto" w:fill="FFFFFF"/>
                <w:lang w:eastAsia="es-CO"/>
              </w:rPr>
              <w:t>Calibración de equipos de medición de temperatura y humedad relativa.</w:t>
            </w:r>
          </w:p>
        </w:tc>
        <w:tc>
          <w:tcPr>
            <w:tcW w:w="1843" w:type="dxa"/>
            <w:vAlign w:val="center"/>
          </w:tcPr>
          <w:p w14:paraId="2CBBF109" w14:textId="77777777"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p>
        </w:tc>
        <w:tc>
          <w:tcPr>
            <w:tcW w:w="1985" w:type="dxa"/>
            <w:vAlign w:val="center"/>
          </w:tcPr>
          <w:p w14:paraId="411A9F24" w14:textId="3DE9014C"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$11.238.323</w:t>
            </w:r>
          </w:p>
        </w:tc>
        <w:tc>
          <w:tcPr>
            <w:tcW w:w="1797" w:type="dxa"/>
            <w:vAlign w:val="center"/>
          </w:tcPr>
          <w:p w14:paraId="3557FCC0" w14:textId="34C84E01"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$11.238.323</w:t>
            </w:r>
          </w:p>
        </w:tc>
      </w:tr>
      <w:tr w:rsidR="0003100E" w:rsidRPr="00FE6015" w14:paraId="760AF6ED" w14:textId="77777777" w:rsidTr="00B90D0B">
        <w:trPr>
          <w:jc w:val="center"/>
        </w:trPr>
        <w:tc>
          <w:tcPr>
            <w:tcW w:w="3822" w:type="dxa"/>
          </w:tcPr>
          <w:p w14:paraId="3D5C4C0C" w14:textId="5B3FA4BF" w:rsidR="0003100E" w:rsidRPr="00FE6015" w:rsidRDefault="0003100E" w:rsidP="00B90D0B">
            <w:pPr>
              <w:ind w:left="0" w:firstLine="7"/>
              <w:rPr>
                <w:rFonts w:ascii="Arial" w:eastAsia="Times New Roman" w:hAnsi="Arial" w:cs="Arial"/>
                <w:b/>
                <w:bCs/>
                <w:sz w:val="20"/>
                <w:szCs w:val="20"/>
                <w:shd w:val="clear" w:color="auto" w:fill="FFFFFF"/>
                <w:lang w:eastAsia="es-CO"/>
              </w:rPr>
            </w:pPr>
            <w:r>
              <w:rPr>
                <w:rFonts w:ascii="Arial" w:eastAsia="Times New Roman" w:hAnsi="Arial" w:cs="Arial"/>
                <w:b/>
                <w:bCs/>
                <w:sz w:val="20"/>
                <w:szCs w:val="20"/>
                <w:shd w:val="clear" w:color="auto" w:fill="FFFFFF"/>
                <w:lang w:eastAsia="es-CO"/>
              </w:rPr>
              <w:t>Adquisición de luxómetros (medición de iluminancia) para espacios de almacenamiento de archivos.</w:t>
            </w:r>
          </w:p>
        </w:tc>
        <w:tc>
          <w:tcPr>
            <w:tcW w:w="1843" w:type="dxa"/>
            <w:vAlign w:val="center"/>
          </w:tcPr>
          <w:p w14:paraId="18DE4B31" w14:textId="69B08200"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$379.802</w:t>
            </w:r>
          </w:p>
        </w:tc>
        <w:tc>
          <w:tcPr>
            <w:tcW w:w="1985" w:type="dxa"/>
            <w:vAlign w:val="center"/>
          </w:tcPr>
          <w:p w14:paraId="22F760AF" w14:textId="271883BB"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p>
        </w:tc>
        <w:tc>
          <w:tcPr>
            <w:tcW w:w="1797" w:type="dxa"/>
            <w:vAlign w:val="center"/>
          </w:tcPr>
          <w:p w14:paraId="0744D0CD" w14:textId="77777777"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p>
        </w:tc>
      </w:tr>
      <w:tr w:rsidR="0003100E" w:rsidRPr="00FE6015" w14:paraId="0B27540C" w14:textId="77777777" w:rsidTr="00B90D0B">
        <w:trPr>
          <w:jc w:val="center"/>
        </w:trPr>
        <w:tc>
          <w:tcPr>
            <w:tcW w:w="3822" w:type="dxa"/>
          </w:tcPr>
          <w:p w14:paraId="3B18D093" w14:textId="6CE84E80" w:rsidR="0003100E" w:rsidRPr="00FE6015" w:rsidRDefault="0003100E" w:rsidP="00B90D0B">
            <w:pPr>
              <w:ind w:left="0" w:firstLine="7"/>
              <w:rPr>
                <w:rFonts w:ascii="Arial" w:eastAsia="Times New Roman" w:hAnsi="Arial" w:cs="Arial"/>
                <w:b/>
                <w:bCs/>
                <w:sz w:val="20"/>
                <w:szCs w:val="20"/>
                <w:shd w:val="clear" w:color="auto" w:fill="FFFFFF"/>
                <w:lang w:eastAsia="es-CO"/>
              </w:rPr>
            </w:pPr>
            <w:r>
              <w:rPr>
                <w:rFonts w:ascii="Arial" w:eastAsia="Times New Roman" w:hAnsi="Arial" w:cs="Arial"/>
                <w:b/>
                <w:bCs/>
                <w:sz w:val="20"/>
                <w:szCs w:val="20"/>
                <w:shd w:val="clear" w:color="auto" w:fill="FFFFFF"/>
                <w:lang w:eastAsia="es-CO"/>
              </w:rPr>
              <w:t>Calibración de equipos de medición de iluminancia en espacios de almacenamiento de archivos.</w:t>
            </w:r>
          </w:p>
        </w:tc>
        <w:tc>
          <w:tcPr>
            <w:tcW w:w="1843" w:type="dxa"/>
            <w:vAlign w:val="center"/>
          </w:tcPr>
          <w:p w14:paraId="42067211" w14:textId="435D3469"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p>
        </w:tc>
        <w:tc>
          <w:tcPr>
            <w:tcW w:w="1985" w:type="dxa"/>
            <w:vAlign w:val="center"/>
          </w:tcPr>
          <w:p w14:paraId="0C52C7C7" w14:textId="6C6F7E64"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$2.851.522</w:t>
            </w:r>
          </w:p>
        </w:tc>
        <w:tc>
          <w:tcPr>
            <w:tcW w:w="1797" w:type="dxa"/>
            <w:vAlign w:val="center"/>
          </w:tcPr>
          <w:p w14:paraId="5EC6C959" w14:textId="36307195" w:rsidR="0003100E" w:rsidRPr="00FE6015"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$2.937.068</w:t>
            </w:r>
          </w:p>
        </w:tc>
      </w:tr>
      <w:tr w:rsidR="0003100E" w:rsidRPr="00301BAA" w14:paraId="38AEDBB0" w14:textId="77777777" w:rsidTr="00B90D0B">
        <w:trPr>
          <w:jc w:val="center"/>
        </w:trPr>
        <w:tc>
          <w:tcPr>
            <w:tcW w:w="3822" w:type="dxa"/>
          </w:tcPr>
          <w:p w14:paraId="4FB6A073" w14:textId="6AF0021D" w:rsidR="0003100E" w:rsidRPr="00301BAA" w:rsidRDefault="0003100E" w:rsidP="00B90D0B">
            <w:pPr>
              <w:ind w:left="0" w:firstLine="7"/>
              <w:rPr>
                <w:rFonts w:ascii="Arial" w:eastAsia="Times New Roman" w:hAnsi="Arial" w:cs="Arial"/>
                <w:b/>
                <w:bCs/>
                <w:sz w:val="20"/>
                <w:szCs w:val="20"/>
                <w:shd w:val="clear" w:color="auto" w:fill="FFFFFF"/>
                <w:lang w:eastAsia="es-CO"/>
              </w:rPr>
            </w:pPr>
            <w:r w:rsidRPr="00301BAA">
              <w:rPr>
                <w:rFonts w:ascii="Arial" w:eastAsia="Times New Roman" w:hAnsi="Arial" w:cs="Arial"/>
                <w:b/>
                <w:bCs/>
                <w:sz w:val="20"/>
                <w:szCs w:val="20"/>
                <w:shd w:val="clear" w:color="auto" w:fill="FFFFFF"/>
                <w:lang w:eastAsia="es-CO"/>
              </w:rPr>
              <w:t xml:space="preserve">Aplicar </w:t>
            </w:r>
            <w:r>
              <w:rPr>
                <w:rFonts w:ascii="Arial" w:eastAsia="Times New Roman" w:hAnsi="Arial" w:cs="Arial"/>
                <w:b/>
                <w:bCs/>
                <w:sz w:val="20"/>
                <w:szCs w:val="20"/>
                <w:shd w:val="clear" w:color="auto" w:fill="FFFFFF"/>
                <w:lang w:eastAsia="es-CO"/>
              </w:rPr>
              <w:t xml:space="preserve">estrategia de renovación de medios para los documentos que se </w:t>
            </w:r>
            <w:r>
              <w:rPr>
                <w:rFonts w:ascii="Arial" w:eastAsia="Times New Roman" w:hAnsi="Arial" w:cs="Arial"/>
                <w:b/>
                <w:bCs/>
                <w:sz w:val="20"/>
                <w:szCs w:val="20"/>
                <w:shd w:val="clear" w:color="auto" w:fill="FFFFFF"/>
                <w:lang w:eastAsia="es-CO"/>
              </w:rPr>
              <w:lastRenderedPageBreak/>
              <w:t>encuentran en medios ópticos o magnéticos.</w:t>
            </w:r>
          </w:p>
        </w:tc>
        <w:tc>
          <w:tcPr>
            <w:tcW w:w="1843" w:type="dxa"/>
            <w:vAlign w:val="center"/>
          </w:tcPr>
          <w:p w14:paraId="2C3633AC" w14:textId="7BF86BF5" w:rsidR="0003100E" w:rsidRPr="00301BAA"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lastRenderedPageBreak/>
              <w:t>$180.000.000</w:t>
            </w:r>
          </w:p>
        </w:tc>
        <w:tc>
          <w:tcPr>
            <w:tcW w:w="1985" w:type="dxa"/>
            <w:vAlign w:val="center"/>
          </w:tcPr>
          <w:p w14:paraId="36690EE6" w14:textId="77777777" w:rsidR="0003100E" w:rsidRPr="00301BAA" w:rsidRDefault="0003100E" w:rsidP="0003100E">
            <w:pPr>
              <w:ind w:left="690" w:hanging="683"/>
              <w:jc w:val="center"/>
              <w:rPr>
                <w:rFonts w:ascii="Arial" w:eastAsia="Times New Roman" w:hAnsi="Arial" w:cs="Arial"/>
                <w:sz w:val="20"/>
                <w:szCs w:val="20"/>
                <w:shd w:val="clear" w:color="auto" w:fill="FFFFFF"/>
                <w:lang w:eastAsia="es-CO"/>
              </w:rPr>
            </w:pPr>
          </w:p>
        </w:tc>
        <w:tc>
          <w:tcPr>
            <w:tcW w:w="1797" w:type="dxa"/>
            <w:vAlign w:val="center"/>
          </w:tcPr>
          <w:p w14:paraId="776D56FB" w14:textId="77777777" w:rsidR="0003100E" w:rsidRPr="00301BAA" w:rsidRDefault="0003100E" w:rsidP="0003100E">
            <w:pPr>
              <w:ind w:left="690" w:hanging="683"/>
              <w:jc w:val="center"/>
              <w:rPr>
                <w:rFonts w:ascii="Arial" w:eastAsia="Times New Roman" w:hAnsi="Arial" w:cs="Arial"/>
                <w:sz w:val="20"/>
                <w:szCs w:val="20"/>
                <w:shd w:val="clear" w:color="auto" w:fill="FFFFFF"/>
                <w:lang w:eastAsia="es-CO"/>
              </w:rPr>
            </w:pPr>
          </w:p>
        </w:tc>
      </w:tr>
      <w:tr w:rsidR="0003100E" w:rsidRPr="00301BAA" w14:paraId="28DDA6A7" w14:textId="77777777" w:rsidTr="00B90D0B">
        <w:trPr>
          <w:jc w:val="center"/>
        </w:trPr>
        <w:tc>
          <w:tcPr>
            <w:tcW w:w="3822" w:type="dxa"/>
          </w:tcPr>
          <w:p w14:paraId="272EB632" w14:textId="15A099EF" w:rsidR="0003100E" w:rsidRPr="00301BAA" w:rsidRDefault="0003100E" w:rsidP="00B90D0B">
            <w:pPr>
              <w:ind w:left="0" w:firstLine="7"/>
              <w:rPr>
                <w:rFonts w:ascii="Arial" w:eastAsia="Times New Roman" w:hAnsi="Arial" w:cs="Arial"/>
                <w:b/>
                <w:bCs/>
                <w:sz w:val="20"/>
                <w:szCs w:val="20"/>
                <w:shd w:val="clear" w:color="auto" w:fill="FFFFFF"/>
                <w:lang w:eastAsia="es-CO"/>
              </w:rPr>
            </w:pPr>
            <w:r>
              <w:rPr>
                <w:rFonts w:ascii="Arial" w:eastAsia="Times New Roman" w:hAnsi="Arial" w:cs="Arial"/>
                <w:b/>
                <w:bCs/>
                <w:sz w:val="20"/>
                <w:szCs w:val="20"/>
                <w:shd w:val="clear" w:color="auto" w:fill="FFFFFF"/>
                <w:lang w:eastAsia="es-CO"/>
              </w:rPr>
              <w:t>Contratar consultoría para el inventario y análisis de riesgos para los sistemas y registros (documentos electrónicos) de la Entidad, tanto de documentos nativos electrónicos, como de digitalizaciones.</w:t>
            </w:r>
          </w:p>
        </w:tc>
        <w:tc>
          <w:tcPr>
            <w:tcW w:w="1843" w:type="dxa"/>
            <w:vAlign w:val="center"/>
          </w:tcPr>
          <w:p w14:paraId="46106C0A" w14:textId="77777777" w:rsidR="0003100E" w:rsidRPr="00301BAA" w:rsidRDefault="0003100E" w:rsidP="0003100E">
            <w:pPr>
              <w:ind w:left="690" w:hanging="683"/>
              <w:jc w:val="center"/>
              <w:rPr>
                <w:rFonts w:ascii="Arial" w:eastAsia="Times New Roman" w:hAnsi="Arial" w:cs="Arial"/>
                <w:sz w:val="20"/>
                <w:szCs w:val="20"/>
                <w:shd w:val="clear" w:color="auto" w:fill="FFFFFF"/>
                <w:lang w:eastAsia="es-CO"/>
              </w:rPr>
            </w:pPr>
          </w:p>
        </w:tc>
        <w:tc>
          <w:tcPr>
            <w:tcW w:w="1985" w:type="dxa"/>
            <w:vAlign w:val="center"/>
          </w:tcPr>
          <w:p w14:paraId="7F0D873B" w14:textId="188D5BEA" w:rsidR="0003100E" w:rsidRPr="00301BAA" w:rsidRDefault="0003100E" w:rsidP="0003100E">
            <w:pPr>
              <w:ind w:left="690" w:hanging="683"/>
              <w:jc w:val="center"/>
              <w:rPr>
                <w:rFonts w:ascii="Arial" w:eastAsia="Times New Roman" w:hAnsi="Arial" w:cs="Arial"/>
                <w:sz w:val="20"/>
                <w:szCs w:val="20"/>
                <w:shd w:val="clear" w:color="auto" w:fill="FFFFFF"/>
                <w:lang w:eastAsia="es-CO"/>
              </w:rPr>
            </w:pPr>
            <w:r>
              <w:rPr>
                <w:rFonts w:ascii="Arial" w:eastAsia="Times New Roman" w:hAnsi="Arial" w:cs="Arial"/>
                <w:sz w:val="20"/>
                <w:szCs w:val="20"/>
                <w:shd w:val="clear" w:color="auto" w:fill="FFFFFF"/>
                <w:lang w:eastAsia="es-CO"/>
              </w:rPr>
              <w:t>$100.000.000</w:t>
            </w:r>
          </w:p>
        </w:tc>
        <w:tc>
          <w:tcPr>
            <w:tcW w:w="1797" w:type="dxa"/>
            <w:vAlign w:val="center"/>
          </w:tcPr>
          <w:p w14:paraId="4509ED33" w14:textId="77777777" w:rsidR="0003100E" w:rsidRPr="00301BAA" w:rsidRDefault="0003100E" w:rsidP="0003100E">
            <w:pPr>
              <w:ind w:left="690" w:hanging="683"/>
              <w:jc w:val="center"/>
              <w:rPr>
                <w:rFonts w:ascii="Arial" w:eastAsia="Times New Roman" w:hAnsi="Arial" w:cs="Arial"/>
                <w:sz w:val="20"/>
                <w:szCs w:val="20"/>
                <w:shd w:val="clear" w:color="auto" w:fill="FFFFFF"/>
                <w:lang w:eastAsia="es-CO"/>
              </w:rPr>
            </w:pPr>
          </w:p>
        </w:tc>
      </w:tr>
      <w:tr w:rsidR="0003100E" w:rsidRPr="003129F5" w14:paraId="4618FF26" w14:textId="77777777" w:rsidTr="00B90D0B">
        <w:trPr>
          <w:jc w:val="center"/>
        </w:trPr>
        <w:tc>
          <w:tcPr>
            <w:tcW w:w="3822" w:type="dxa"/>
          </w:tcPr>
          <w:p w14:paraId="588D23F7" w14:textId="2C155067" w:rsidR="0003100E" w:rsidRPr="00B90D0B" w:rsidRDefault="0003100E" w:rsidP="00E874B8">
            <w:pPr>
              <w:jc w:val="center"/>
              <w:rPr>
                <w:rFonts w:ascii="Arial" w:eastAsia="Times New Roman" w:hAnsi="Arial" w:cs="Arial"/>
                <w:b/>
                <w:bCs/>
                <w:sz w:val="20"/>
                <w:szCs w:val="20"/>
                <w:shd w:val="clear" w:color="auto" w:fill="FFFFFF"/>
                <w:lang w:eastAsia="es-CO"/>
              </w:rPr>
            </w:pPr>
            <w:r w:rsidRPr="00B90D0B">
              <w:rPr>
                <w:rFonts w:ascii="Arial" w:eastAsia="Times New Roman" w:hAnsi="Arial" w:cs="Arial"/>
                <w:b/>
                <w:bCs/>
                <w:sz w:val="20"/>
                <w:szCs w:val="20"/>
                <w:shd w:val="clear" w:color="auto" w:fill="FFFFFF"/>
                <w:lang w:eastAsia="es-CO"/>
              </w:rPr>
              <w:t>TOTAL, APROXIMADO*</w:t>
            </w:r>
          </w:p>
        </w:tc>
        <w:tc>
          <w:tcPr>
            <w:tcW w:w="1843" w:type="dxa"/>
            <w:vAlign w:val="center"/>
          </w:tcPr>
          <w:p w14:paraId="39A9A102" w14:textId="265F752E" w:rsidR="0003100E" w:rsidRPr="003129F5" w:rsidRDefault="007815CD" w:rsidP="0003100E">
            <w:pPr>
              <w:ind w:left="690" w:hanging="683"/>
              <w:jc w:val="center"/>
              <w:rPr>
                <w:rFonts w:ascii="Arial" w:eastAsia="Times New Roman" w:hAnsi="Arial" w:cs="Arial"/>
                <w:b/>
                <w:bCs/>
                <w:sz w:val="20"/>
                <w:szCs w:val="20"/>
                <w:shd w:val="clear" w:color="auto" w:fill="FFFFFF"/>
                <w:lang w:eastAsia="es-CO"/>
              </w:rPr>
            </w:pPr>
            <w:r w:rsidRPr="003129F5">
              <w:rPr>
                <w:rFonts w:ascii="Arial" w:eastAsia="Times New Roman" w:hAnsi="Arial" w:cs="Arial"/>
                <w:b/>
                <w:bCs/>
                <w:sz w:val="20"/>
                <w:szCs w:val="20"/>
                <w:shd w:val="clear" w:color="auto" w:fill="FFFFFF"/>
                <w:lang w:eastAsia="es-CO"/>
              </w:rPr>
              <w:t>$415.948.857</w:t>
            </w:r>
          </w:p>
        </w:tc>
        <w:tc>
          <w:tcPr>
            <w:tcW w:w="1985" w:type="dxa"/>
            <w:vAlign w:val="center"/>
          </w:tcPr>
          <w:p w14:paraId="3B92A13E" w14:textId="1E87C29A" w:rsidR="0003100E" w:rsidRPr="003129F5" w:rsidRDefault="0003100E" w:rsidP="0003100E">
            <w:pPr>
              <w:ind w:left="690" w:hanging="683"/>
              <w:jc w:val="center"/>
              <w:rPr>
                <w:rFonts w:ascii="Arial" w:eastAsia="Times New Roman" w:hAnsi="Arial" w:cs="Arial"/>
                <w:b/>
                <w:bCs/>
                <w:sz w:val="20"/>
                <w:szCs w:val="20"/>
                <w:shd w:val="clear" w:color="auto" w:fill="FFFFFF"/>
                <w:lang w:eastAsia="es-CO"/>
              </w:rPr>
            </w:pPr>
            <w:r w:rsidRPr="003129F5">
              <w:rPr>
                <w:rFonts w:ascii="Arial" w:eastAsia="Times New Roman" w:hAnsi="Arial" w:cs="Arial"/>
                <w:b/>
                <w:bCs/>
                <w:sz w:val="20"/>
                <w:szCs w:val="20"/>
                <w:shd w:val="clear" w:color="auto" w:fill="FFFFFF"/>
                <w:lang w:eastAsia="es-CO"/>
              </w:rPr>
              <w:t>$</w:t>
            </w:r>
            <w:r w:rsidR="007815CD" w:rsidRPr="003129F5">
              <w:rPr>
                <w:rFonts w:ascii="Arial" w:eastAsia="Times New Roman" w:hAnsi="Arial" w:cs="Arial"/>
                <w:b/>
                <w:bCs/>
                <w:sz w:val="20"/>
                <w:szCs w:val="20"/>
                <w:shd w:val="clear" w:color="auto" w:fill="FFFFFF"/>
                <w:lang w:eastAsia="es-CO"/>
              </w:rPr>
              <w:t>776.104.865</w:t>
            </w:r>
          </w:p>
        </w:tc>
        <w:tc>
          <w:tcPr>
            <w:tcW w:w="1797" w:type="dxa"/>
            <w:vAlign w:val="center"/>
          </w:tcPr>
          <w:p w14:paraId="0340A75C" w14:textId="2C35A698" w:rsidR="0003100E" w:rsidRPr="003129F5" w:rsidRDefault="0003100E" w:rsidP="0003100E">
            <w:pPr>
              <w:ind w:left="690" w:hanging="683"/>
              <w:jc w:val="center"/>
              <w:rPr>
                <w:rFonts w:ascii="Arial" w:eastAsia="Times New Roman" w:hAnsi="Arial" w:cs="Arial"/>
                <w:b/>
                <w:bCs/>
                <w:sz w:val="20"/>
                <w:szCs w:val="20"/>
                <w:shd w:val="clear" w:color="auto" w:fill="FFFFFF"/>
                <w:lang w:eastAsia="es-CO"/>
              </w:rPr>
            </w:pPr>
            <w:r w:rsidRPr="003129F5">
              <w:rPr>
                <w:rFonts w:ascii="Arial" w:eastAsia="Times New Roman" w:hAnsi="Arial" w:cs="Arial"/>
                <w:b/>
                <w:bCs/>
                <w:sz w:val="20"/>
                <w:szCs w:val="20"/>
                <w:shd w:val="clear" w:color="auto" w:fill="FFFFFF"/>
                <w:lang w:eastAsia="es-CO"/>
              </w:rPr>
              <w:t>$</w:t>
            </w:r>
            <w:r w:rsidR="007815CD" w:rsidRPr="003129F5">
              <w:rPr>
                <w:rFonts w:ascii="Arial" w:eastAsia="Times New Roman" w:hAnsi="Arial" w:cs="Arial"/>
                <w:b/>
                <w:bCs/>
                <w:sz w:val="20"/>
                <w:szCs w:val="20"/>
                <w:shd w:val="clear" w:color="auto" w:fill="FFFFFF"/>
                <w:lang w:eastAsia="es-CO"/>
              </w:rPr>
              <w:t>517.317.785</w:t>
            </w:r>
          </w:p>
        </w:tc>
      </w:tr>
    </w:tbl>
    <w:p w14:paraId="2CF6309F" w14:textId="77777777" w:rsidR="00801467" w:rsidRDefault="00801467" w:rsidP="00951DB1">
      <w:pPr>
        <w:ind w:left="143"/>
        <w:jc w:val="both"/>
        <w:rPr>
          <w:rFonts w:ascii="Arial" w:eastAsia="Times New Roman" w:hAnsi="Arial" w:cs="Arial"/>
          <w:b/>
          <w:bCs/>
          <w:sz w:val="20"/>
          <w:szCs w:val="20"/>
          <w:shd w:val="clear" w:color="auto" w:fill="FFFFFF"/>
          <w:lang w:eastAsia="es-CO"/>
        </w:rPr>
      </w:pPr>
      <w:bookmarkStart w:id="63" w:name="_Hlk43472513"/>
    </w:p>
    <w:p w14:paraId="297404AA" w14:textId="370B8B69" w:rsidR="00FF5D0E" w:rsidRDefault="007815CD" w:rsidP="00951DB1">
      <w:pPr>
        <w:ind w:left="143"/>
        <w:jc w:val="both"/>
        <w:rPr>
          <w:rFonts w:ascii="Arial" w:eastAsia="Times New Roman" w:hAnsi="Arial" w:cs="Arial"/>
          <w:sz w:val="20"/>
          <w:szCs w:val="20"/>
          <w:shd w:val="clear" w:color="auto" w:fill="FFFFFF"/>
          <w:lang w:eastAsia="es-CO"/>
        </w:rPr>
      </w:pPr>
      <w:r>
        <w:rPr>
          <w:rFonts w:ascii="Arial" w:eastAsia="Times New Roman" w:hAnsi="Arial" w:cs="Arial"/>
          <w:b/>
          <w:bCs/>
          <w:sz w:val="20"/>
          <w:szCs w:val="20"/>
          <w:shd w:val="clear" w:color="auto" w:fill="FFFFFF"/>
          <w:lang w:eastAsia="es-CO"/>
        </w:rPr>
        <w:t>*</w:t>
      </w:r>
      <w:r w:rsidRPr="007815CD">
        <w:rPr>
          <w:rFonts w:ascii="Arial" w:eastAsia="Times New Roman" w:hAnsi="Arial" w:cs="Arial"/>
          <w:b/>
          <w:bCs/>
          <w:sz w:val="20"/>
          <w:szCs w:val="20"/>
          <w:shd w:val="clear" w:color="auto" w:fill="FFFFFF"/>
          <w:lang w:eastAsia="es-CO"/>
        </w:rPr>
        <w:t>Nota</w:t>
      </w:r>
      <w:r w:rsidR="002439EB">
        <w:rPr>
          <w:rFonts w:ascii="Arial" w:eastAsia="Times New Roman" w:hAnsi="Arial" w:cs="Arial"/>
          <w:b/>
          <w:bCs/>
          <w:sz w:val="20"/>
          <w:szCs w:val="20"/>
          <w:shd w:val="clear" w:color="auto" w:fill="FFFFFF"/>
          <w:lang w:eastAsia="es-CO"/>
        </w:rPr>
        <w:t xml:space="preserve"> 1</w:t>
      </w:r>
      <w:r w:rsidRPr="007815CD">
        <w:rPr>
          <w:rFonts w:ascii="Arial" w:eastAsia="Times New Roman" w:hAnsi="Arial" w:cs="Arial"/>
          <w:b/>
          <w:bCs/>
          <w:sz w:val="20"/>
          <w:szCs w:val="20"/>
          <w:shd w:val="clear" w:color="auto" w:fill="FFFFFF"/>
          <w:lang w:eastAsia="es-CO"/>
        </w:rPr>
        <w:t>:</w:t>
      </w:r>
      <w:r>
        <w:rPr>
          <w:rFonts w:ascii="Arial" w:eastAsia="Times New Roman" w:hAnsi="Arial" w:cs="Arial"/>
          <w:sz w:val="20"/>
          <w:szCs w:val="20"/>
          <w:shd w:val="clear" w:color="auto" w:fill="FFFFFF"/>
          <w:lang w:eastAsia="es-CO"/>
        </w:rPr>
        <w:t xml:space="preserve"> </w:t>
      </w:r>
      <w:r w:rsidR="00FF5D0E">
        <w:rPr>
          <w:rFonts w:ascii="Arial" w:eastAsia="Times New Roman" w:hAnsi="Arial" w:cs="Arial"/>
          <w:sz w:val="20"/>
          <w:szCs w:val="20"/>
          <w:shd w:val="clear" w:color="auto" w:fill="FFFFFF"/>
          <w:lang w:eastAsia="es-CO"/>
        </w:rPr>
        <w:t>Los costos se modificarán de acuerdo con el valor del incremento del IPC anual</w:t>
      </w:r>
      <w:r w:rsidR="00FF0255">
        <w:rPr>
          <w:rFonts w:ascii="Arial" w:eastAsia="Times New Roman" w:hAnsi="Arial" w:cs="Arial"/>
          <w:sz w:val="20"/>
          <w:szCs w:val="20"/>
          <w:shd w:val="clear" w:color="auto" w:fill="FFFFFF"/>
          <w:lang w:eastAsia="es-CO"/>
        </w:rPr>
        <w:t xml:space="preserve">, </w:t>
      </w:r>
      <w:r w:rsidR="002173B8">
        <w:rPr>
          <w:rFonts w:ascii="Arial" w:eastAsia="Times New Roman" w:hAnsi="Arial" w:cs="Arial"/>
          <w:sz w:val="20"/>
          <w:szCs w:val="20"/>
          <w:shd w:val="clear" w:color="auto" w:fill="FFFFFF"/>
          <w:lang w:eastAsia="es-CO"/>
        </w:rPr>
        <w:t>e</w:t>
      </w:r>
      <w:r w:rsidR="00FF0255">
        <w:rPr>
          <w:rFonts w:ascii="Arial" w:eastAsia="Times New Roman" w:hAnsi="Arial" w:cs="Arial"/>
          <w:sz w:val="20"/>
          <w:szCs w:val="20"/>
          <w:shd w:val="clear" w:color="auto" w:fill="FFFFFF"/>
          <w:lang w:eastAsia="es-CO"/>
        </w:rPr>
        <w:t xml:space="preserve">l </w:t>
      </w:r>
      <w:r w:rsidR="002173B8">
        <w:rPr>
          <w:rFonts w:ascii="Arial" w:eastAsia="Times New Roman" w:hAnsi="Arial" w:cs="Arial"/>
          <w:sz w:val="20"/>
          <w:szCs w:val="20"/>
          <w:shd w:val="clear" w:color="auto" w:fill="FFFFFF"/>
          <w:lang w:eastAsia="es-CO"/>
        </w:rPr>
        <w:t>costo</w:t>
      </w:r>
      <w:r w:rsidR="00FF0255">
        <w:rPr>
          <w:rFonts w:ascii="Arial" w:eastAsia="Times New Roman" w:hAnsi="Arial" w:cs="Arial"/>
          <w:sz w:val="20"/>
          <w:szCs w:val="20"/>
          <w:shd w:val="clear" w:color="auto" w:fill="FFFFFF"/>
          <w:lang w:eastAsia="es-CO"/>
        </w:rPr>
        <w:t xml:space="preserve"> de los productos y servicios en el mercado.</w:t>
      </w:r>
    </w:p>
    <w:p w14:paraId="50F01489" w14:textId="77777777" w:rsidR="00B90D0B" w:rsidRDefault="00B90D0B" w:rsidP="00951DB1">
      <w:pPr>
        <w:ind w:left="143"/>
        <w:jc w:val="both"/>
        <w:rPr>
          <w:rFonts w:ascii="Arial" w:eastAsia="Times New Roman" w:hAnsi="Arial" w:cs="Arial"/>
          <w:sz w:val="20"/>
          <w:szCs w:val="20"/>
          <w:shd w:val="clear" w:color="auto" w:fill="FFFFFF"/>
          <w:lang w:eastAsia="es-CO"/>
        </w:rPr>
      </w:pPr>
    </w:p>
    <w:p w14:paraId="4351D1AE" w14:textId="68D222E8" w:rsidR="002F70DA" w:rsidRDefault="002F70DA" w:rsidP="00951DB1">
      <w:pPr>
        <w:ind w:left="143"/>
        <w:jc w:val="both"/>
        <w:rPr>
          <w:rFonts w:ascii="Arial" w:eastAsia="Times New Roman" w:hAnsi="Arial" w:cs="Arial"/>
          <w:sz w:val="20"/>
          <w:szCs w:val="20"/>
          <w:shd w:val="clear" w:color="auto" w:fill="FFFFFF"/>
          <w:lang w:eastAsia="es-CO"/>
        </w:rPr>
      </w:pPr>
      <w:r>
        <w:rPr>
          <w:rFonts w:ascii="Arial" w:eastAsia="Times New Roman" w:hAnsi="Arial" w:cs="Arial"/>
          <w:b/>
          <w:bCs/>
          <w:sz w:val="20"/>
          <w:szCs w:val="20"/>
          <w:shd w:val="clear" w:color="auto" w:fill="FFFFFF"/>
          <w:lang w:eastAsia="es-CO"/>
        </w:rPr>
        <w:t>Nota</w:t>
      </w:r>
      <w:r w:rsidR="002439EB">
        <w:rPr>
          <w:rFonts w:ascii="Arial" w:eastAsia="Times New Roman" w:hAnsi="Arial" w:cs="Arial"/>
          <w:b/>
          <w:bCs/>
          <w:sz w:val="20"/>
          <w:szCs w:val="20"/>
          <w:shd w:val="clear" w:color="auto" w:fill="FFFFFF"/>
          <w:lang w:eastAsia="es-CO"/>
        </w:rPr>
        <w:t xml:space="preserve"> 2</w:t>
      </w:r>
      <w:r>
        <w:rPr>
          <w:rFonts w:ascii="Arial" w:eastAsia="Times New Roman" w:hAnsi="Arial" w:cs="Arial"/>
          <w:b/>
          <w:bCs/>
          <w:sz w:val="20"/>
          <w:szCs w:val="20"/>
          <w:shd w:val="clear" w:color="auto" w:fill="FFFFFF"/>
          <w:lang w:eastAsia="es-CO"/>
        </w:rPr>
        <w:t>:</w:t>
      </w:r>
      <w:r>
        <w:rPr>
          <w:rFonts w:ascii="Arial" w:eastAsia="Times New Roman" w:hAnsi="Arial" w:cs="Arial"/>
          <w:sz w:val="20"/>
          <w:szCs w:val="20"/>
          <w:shd w:val="clear" w:color="auto" w:fill="FFFFFF"/>
          <w:lang w:eastAsia="es-CO"/>
        </w:rPr>
        <w:t xml:space="preserve"> Para algunas actividades propuestas dentro del presupuesto, los costos debe</w:t>
      </w:r>
      <w:r w:rsidR="00556775">
        <w:rPr>
          <w:rFonts w:ascii="Arial" w:eastAsia="Times New Roman" w:hAnsi="Arial" w:cs="Arial"/>
          <w:sz w:val="20"/>
          <w:szCs w:val="20"/>
          <w:shd w:val="clear" w:color="auto" w:fill="FFFFFF"/>
          <w:lang w:eastAsia="es-CO"/>
        </w:rPr>
        <w:t>n</w:t>
      </w:r>
      <w:r>
        <w:rPr>
          <w:rFonts w:ascii="Arial" w:eastAsia="Times New Roman" w:hAnsi="Arial" w:cs="Arial"/>
          <w:sz w:val="20"/>
          <w:szCs w:val="20"/>
          <w:shd w:val="clear" w:color="auto" w:fill="FFFFFF"/>
          <w:lang w:eastAsia="es-CO"/>
        </w:rPr>
        <w:t xml:space="preserve"> ser asumidos por cada una de las áreas </w:t>
      </w:r>
      <w:r w:rsidR="00747F14">
        <w:rPr>
          <w:rFonts w:ascii="Arial" w:eastAsia="Times New Roman" w:hAnsi="Arial" w:cs="Arial"/>
          <w:sz w:val="20"/>
          <w:szCs w:val="20"/>
          <w:shd w:val="clear" w:color="auto" w:fill="FFFFFF"/>
          <w:lang w:eastAsia="es-CO"/>
        </w:rPr>
        <w:t xml:space="preserve">institucionales </w:t>
      </w:r>
      <w:r>
        <w:rPr>
          <w:rFonts w:ascii="Arial" w:eastAsia="Times New Roman" w:hAnsi="Arial" w:cs="Arial"/>
          <w:sz w:val="20"/>
          <w:szCs w:val="20"/>
          <w:shd w:val="clear" w:color="auto" w:fill="FFFFFF"/>
          <w:lang w:eastAsia="es-CO"/>
        </w:rPr>
        <w:t>y dependencias de la Entidad, debido a que el proceso de conservación y preservación digital es transversal a todas las actividades en gestión documental.</w:t>
      </w:r>
    </w:p>
    <w:p w14:paraId="20309764" w14:textId="77777777" w:rsidR="00B90D0B" w:rsidRDefault="00B90D0B" w:rsidP="00951DB1">
      <w:pPr>
        <w:ind w:left="143"/>
        <w:jc w:val="both"/>
        <w:rPr>
          <w:rFonts w:ascii="Arial" w:eastAsia="Times New Roman" w:hAnsi="Arial" w:cs="Arial"/>
          <w:sz w:val="20"/>
          <w:szCs w:val="20"/>
          <w:shd w:val="clear" w:color="auto" w:fill="FFFFFF"/>
          <w:lang w:eastAsia="es-CO"/>
        </w:rPr>
      </w:pPr>
    </w:p>
    <w:p w14:paraId="57DB3425" w14:textId="519BA8BE" w:rsidR="007815CD" w:rsidRDefault="007815CD" w:rsidP="00951DB1">
      <w:pPr>
        <w:ind w:left="143"/>
        <w:jc w:val="both"/>
        <w:rPr>
          <w:rFonts w:ascii="Arial" w:eastAsia="Times New Roman" w:hAnsi="Arial" w:cs="Arial"/>
          <w:sz w:val="20"/>
          <w:szCs w:val="20"/>
          <w:shd w:val="clear" w:color="auto" w:fill="FFFFFF"/>
          <w:lang w:eastAsia="es-CO"/>
        </w:rPr>
      </w:pPr>
      <w:r>
        <w:rPr>
          <w:rFonts w:ascii="Arial" w:eastAsia="Times New Roman" w:hAnsi="Arial" w:cs="Arial"/>
          <w:b/>
          <w:bCs/>
          <w:sz w:val="20"/>
          <w:szCs w:val="20"/>
          <w:shd w:val="clear" w:color="auto" w:fill="FFFFFF"/>
          <w:lang w:eastAsia="es-CO"/>
        </w:rPr>
        <w:t>Nota</w:t>
      </w:r>
      <w:r w:rsidR="002439EB">
        <w:rPr>
          <w:rFonts w:ascii="Arial" w:eastAsia="Times New Roman" w:hAnsi="Arial" w:cs="Arial"/>
          <w:b/>
          <w:bCs/>
          <w:sz w:val="20"/>
          <w:szCs w:val="20"/>
          <w:shd w:val="clear" w:color="auto" w:fill="FFFFFF"/>
          <w:lang w:eastAsia="es-CO"/>
        </w:rPr>
        <w:t xml:space="preserve"> 3</w:t>
      </w:r>
      <w:r>
        <w:rPr>
          <w:rFonts w:ascii="Arial" w:eastAsia="Times New Roman" w:hAnsi="Arial" w:cs="Arial"/>
          <w:b/>
          <w:bCs/>
          <w:sz w:val="20"/>
          <w:szCs w:val="20"/>
          <w:shd w:val="clear" w:color="auto" w:fill="FFFFFF"/>
          <w:lang w:eastAsia="es-CO"/>
        </w:rPr>
        <w:t xml:space="preserve">: </w:t>
      </w:r>
      <w:r>
        <w:rPr>
          <w:rFonts w:ascii="Arial" w:eastAsia="Times New Roman" w:hAnsi="Arial" w:cs="Arial"/>
          <w:sz w:val="20"/>
          <w:szCs w:val="20"/>
          <w:shd w:val="clear" w:color="auto" w:fill="FFFFFF"/>
          <w:lang w:eastAsia="es-CO"/>
        </w:rPr>
        <w:t xml:space="preserve">El presupuesto está condicionado a las necesidades </w:t>
      </w:r>
      <w:r w:rsidR="00951DB1">
        <w:rPr>
          <w:rFonts w:ascii="Arial" w:eastAsia="Times New Roman" w:hAnsi="Arial" w:cs="Arial"/>
          <w:sz w:val="20"/>
          <w:szCs w:val="20"/>
          <w:shd w:val="clear" w:color="auto" w:fill="FFFFFF"/>
          <w:lang w:eastAsia="es-CO"/>
        </w:rPr>
        <w:t>que surjan en la Entidad y a las necesidades que puedan generarse en la implementación del sistema, los planes, programas y estrategias de conservación documental y preservación digital.</w:t>
      </w:r>
    </w:p>
    <w:p w14:paraId="5BA56FB1" w14:textId="77777777" w:rsidR="00BA65B6" w:rsidRPr="007815CD" w:rsidRDefault="00BA65B6" w:rsidP="00951DB1">
      <w:pPr>
        <w:ind w:left="143"/>
        <w:jc w:val="both"/>
        <w:rPr>
          <w:rFonts w:ascii="Arial" w:eastAsia="Times New Roman" w:hAnsi="Arial" w:cs="Arial"/>
          <w:sz w:val="20"/>
          <w:szCs w:val="20"/>
          <w:shd w:val="clear" w:color="auto" w:fill="FFFFFF"/>
          <w:lang w:eastAsia="es-CO"/>
        </w:rPr>
      </w:pPr>
    </w:p>
    <w:p w14:paraId="750B4A36" w14:textId="37396B9F" w:rsidR="00701469" w:rsidRDefault="00AE3811" w:rsidP="00E84B79">
      <w:pPr>
        <w:pStyle w:val="Prrafodelista"/>
        <w:numPr>
          <w:ilvl w:val="0"/>
          <w:numId w:val="6"/>
        </w:numPr>
        <w:spacing w:before="240" w:after="240"/>
        <w:jc w:val="both"/>
        <w:outlineLvl w:val="0"/>
        <w:rPr>
          <w:rFonts w:ascii="Arial" w:eastAsia="Times New Roman" w:hAnsi="Arial" w:cs="Arial"/>
          <w:b/>
          <w:bCs/>
          <w:shd w:val="clear" w:color="auto" w:fill="FFFFFF"/>
          <w:lang w:eastAsia="es-CO"/>
        </w:rPr>
      </w:pPr>
      <w:bookmarkStart w:id="64" w:name="_Toc51582005"/>
      <w:bookmarkEnd w:id="63"/>
      <w:r>
        <w:rPr>
          <w:rFonts w:ascii="Arial" w:eastAsia="Times New Roman" w:hAnsi="Arial" w:cs="Arial"/>
          <w:b/>
          <w:bCs/>
          <w:shd w:val="clear" w:color="auto" w:fill="FFFFFF"/>
          <w:lang w:eastAsia="es-CO"/>
        </w:rPr>
        <w:t>GESTIÓN DE RIESGOS</w:t>
      </w:r>
      <w:bookmarkEnd w:id="64"/>
    </w:p>
    <w:p w14:paraId="00E4CB53" w14:textId="41ADA73E" w:rsidR="00701469" w:rsidRDefault="00AA694A" w:rsidP="00701469">
      <w:pPr>
        <w:spacing w:before="240" w:after="240"/>
        <w:jc w:val="both"/>
        <w:rPr>
          <w:rFonts w:ascii="Arial" w:eastAsia="Times New Roman" w:hAnsi="Arial" w:cs="Arial"/>
          <w:b/>
          <w:bCs/>
          <w:shd w:val="clear" w:color="auto" w:fill="FFFFFF"/>
          <w:lang w:eastAsia="es-CO"/>
        </w:rPr>
      </w:pPr>
      <w:r>
        <w:rPr>
          <w:rFonts w:ascii="Arial" w:eastAsia="Times New Roman" w:hAnsi="Arial" w:cs="Arial"/>
          <w:shd w:val="clear" w:color="auto" w:fill="FFFFFF"/>
          <w:lang w:eastAsia="es-CO"/>
        </w:rPr>
        <w:t xml:space="preserve">Los </w:t>
      </w:r>
      <w:r w:rsidR="00AE3811">
        <w:rPr>
          <w:rFonts w:ascii="Arial" w:eastAsia="Times New Roman" w:hAnsi="Arial" w:cs="Arial"/>
          <w:shd w:val="clear" w:color="auto" w:fill="FFFFFF"/>
          <w:lang w:eastAsia="es-CO"/>
        </w:rPr>
        <w:t xml:space="preserve">riesgos </w:t>
      </w:r>
      <w:r w:rsidR="009E6A5E">
        <w:rPr>
          <w:rFonts w:ascii="Arial" w:eastAsia="Times New Roman" w:hAnsi="Arial" w:cs="Arial"/>
          <w:shd w:val="clear" w:color="auto" w:fill="FFFFFF"/>
          <w:lang w:eastAsia="es-CO"/>
        </w:rPr>
        <w:t>que puede</w:t>
      </w:r>
      <w:r>
        <w:rPr>
          <w:rFonts w:ascii="Arial" w:eastAsia="Times New Roman" w:hAnsi="Arial" w:cs="Arial"/>
          <w:shd w:val="clear" w:color="auto" w:fill="FFFFFF"/>
          <w:lang w:eastAsia="es-CO"/>
        </w:rPr>
        <w:t>n</w:t>
      </w:r>
      <w:r w:rsidR="009E6A5E">
        <w:rPr>
          <w:rFonts w:ascii="Arial" w:eastAsia="Times New Roman" w:hAnsi="Arial" w:cs="Arial"/>
          <w:shd w:val="clear" w:color="auto" w:fill="FFFFFF"/>
          <w:lang w:eastAsia="es-CO"/>
        </w:rPr>
        <w:t xml:space="preserve"> estar asociad</w:t>
      </w:r>
      <w:r>
        <w:rPr>
          <w:rFonts w:ascii="Arial" w:eastAsia="Times New Roman" w:hAnsi="Arial" w:cs="Arial"/>
          <w:shd w:val="clear" w:color="auto" w:fill="FFFFFF"/>
          <w:lang w:eastAsia="es-CO"/>
        </w:rPr>
        <w:t>os</w:t>
      </w:r>
      <w:r w:rsidR="009E6A5E">
        <w:rPr>
          <w:rFonts w:ascii="Arial" w:eastAsia="Times New Roman" w:hAnsi="Arial" w:cs="Arial"/>
          <w:shd w:val="clear" w:color="auto" w:fill="FFFFFF"/>
          <w:lang w:eastAsia="es-CO"/>
        </w:rPr>
        <w:t xml:space="preserve"> con la implementación y sostenimiento del Sistema </w:t>
      </w:r>
      <w:r w:rsidR="007D7AB1">
        <w:rPr>
          <w:rFonts w:ascii="Arial" w:eastAsia="Times New Roman" w:hAnsi="Arial" w:cs="Arial"/>
          <w:shd w:val="clear" w:color="auto" w:fill="FFFFFF"/>
          <w:lang w:eastAsia="es-CO"/>
        </w:rPr>
        <w:t xml:space="preserve">Integrado </w:t>
      </w:r>
      <w:r w:rsidR="009E6A5E">
        <w:rPr>
          <w:rFonts w:ascii="Arial" w:eastAsia="Times New Roman" w:hAnsi="Arial" w:cs="Arial"/>
          <w:shd w:val="clear" w:color="auto" w:fill="FFFFFF"/>
          <w:lang w:eastAsia="es-CO"/>
        </w:rPr>
        <w:t xml:space="preserve">de Conservación, </w:t>
      </w:r>
      <w:r w:rsidRPr="005911CA">
        <w:rPr>
          <w:rFonts w:ascii="Arial" w:eastAsia="Times New Roman" w:hAnsi="Arial" w:cs="Arial"/>
          <w:shd w:val="clear" w:color="auto" w:fill="FFFFFF" w:themeFill="background1"/>
          <w:lang w:eastAsia="es-CO"/>
        </w:rPr>
        <w:t xml:space="preserve">se </w:t>
      </w:r>
      <w:r w:rsidR="000F4375" w:rsidRPr="005911CA">
        <w:rPr>
          <w:rFonts w:ascii="Arial" w:eastAsia="Times New Roman" w:hAnsi="Arial" w:cs="Arial"/>
          <w:shd w:val="clear" w:color="auto" w:fill="FFFFFF" w:themeFill="background1"/>
          <w:lang w:eastAsia="es-CO"/>
        </w:rPr>
        <w:t>identifican</w:t>
      </w:r>
      <w:r w:rsidRPr="005911CA">
        <w:rPr>
          <w:rFonts w:ascii="Arial" w:eastAsia="Times New Roman" w:hAnsi="Arial" w:cs="Arial"/>
          <w:shd w:val="clear" w:color="auto" w:fill="FFFFFF" w:themeFill="background1"/>
          <w:lang w:eastAsia="es-CO"/>
        </w:rPr>
        <w:t xml:space="preserve"> en el </w:t>
      </w:r>
      <w:r w:rsidR="00B11DAF" w:rsidRPr="005911CA">
        <w:rPr>
          <w:rFonts w:ascii="Arial" w:eastAsia="Times New Roman" w:hAnsi="Arial" w:cs="Arial"/>
          <w:shd w:val="clear" w:color="auto" w:fill="FFFFFF" w:themeFill="background1"/>
          <w:lang w:eastAsia="es-CO"/>
        </w:rPr>
        <w:t>m</w:t>
      </w:r>
      <w:r w:rsidRPr="005911CA">
        <w:rPr>
          <w:rFonts w:ascii="Arial" w:eastAsia="Times New Roman" w:hAnsi="Arial" w:cs="Arial"/>
          <w:shd w:val="clear" w:color="auto" w:fill="FFFFFF" w:themeFill="background1"/>
          <w:lang w:eastAsia="es-CO"/>
        </w:rPr>
        <w:t xml:space="preserve">apa de </w:t>
      </w:r>
      <w:r w:rsidR="00B11DAF" w:rsidRPr="005911CA">
        <w:rPr>
          <w:rFonts w:ascii="Arial" w:eastAsia="Times New Roman" w:hAnsi="Arial" w:cs="Arial"/>
          <w:shd w:val="clear" w:color="auto" w:fill="FFFFFF" w:themeFill="background1"/>
          <w:lang w:eastAsia="es-CO"/>
        </w:rPr>
        <w:t>r</w:t>
      </w:r>
      <w:r w:rsidRPr="005911CA">
        <w:rPr>
          <w:rFonts w:ascii="Arial" w:eastAsia="Times New Roman" w:hAnsi="Arial" w:cs="Arial"/>
          <w:shd w:val="clear" w:color="auto" w:fill="FFFFFF" w:themeFill="background1"/>
          <w:lang w:eastAsia="es-CO"/>
        </w:rPr>
        <w:t xml:space="preserve">iesgos </w:t>
      </w:r>
      <w:r w:rsidR="00B11DAF" w:rsidRPr="005911CA">
        <w:rPr>
          <w:rFonts w:ascii="Arial" w:eastAsia="Times New Roman" w:hAnsi="Arial" w:cs="Arial"/>
          <w:shd w:val="clear" w:color="auto" w:fill="FFFFFF" w:themeFill="background1"/>
          <w:lang w:eastAsia="es-CO"/>
        </w:rPr>
        <w:t xml:space="preserve">del </w:t>
      </w:r>
      <w:r w:rsidR="00E22561" w:rsidRPr="005911CA">
        <w:rPr>
          <w:rFonts w:ascii="Arial" w:eastAsia="Times New Roman" w:hAnsi="Arial" w:cs="Arial"/>
          <w:shd w:val="clear" w:color="auto" w:fill="FFFFFF" w:themeFill="background1"/>
          <w:lang w:eastAsia="es-CO"/>
        </w:rPr>
        <w:t>P</w:t>
      </w:r>
      <w:r w:rsidR="00B11DAF" w:rsidRPr="005911CA">
        <w:rPr>
          <w:rFonts w:ascii="Arial" w:eastAsia="Times New Roman" w:hAnsi="Arial" w:cs="Arial"/>
          <w:shd w:val="clear" w:color="auto" w:fill="FFFFFF" w:themeFill="background1"/>
          <w:lang w:eastAsia="es-CO"/>
        </w:rPr>
        <w:t xml:space="preserve">roceso </w:t>
      </w:r>
      <w:r w:rsidR="00E22561" w:rsidRPr="005911CA">
        <w:rPr>
          <w:rFonts w:ascii="Arial" w:eastAsia="Times New Roman" w:hAnsi="Arial" w:cs="Arial"/>
          <w:shd w:val="clear" w:color="auto" w:fill="FFFFFF" w:themeFill="background1"/>
          <w:lang w:eastAsia="es-CO"/>
        </w:rPr>
        <w:t>GD01</w:t>
      </w:r>
      <w:r w:rsidR="003B47E1" w:rsidRPr="005911CA">
        <w:rPr>
          <w:rFonts w:ascii="Arial" w:eastAsia="Times New Roman" w:hAnsi="Arial" w:cs="Arial"/>
          <w:shd w:val="clear" w:color="auto" w:fill="FFFFFF" w:themeFill="background1"/>
          <w:lang w:eastAsia="es-CO"/>
        </w:rPr>
        <w:t xml:space="preserve"> </w:t>
      </w:r>
      <w:r w:rsidR="00B11DAF" w:rsidRPr="005911CA">
        <w:rPr>
          <w:rFonts w:ascii="Arial" w:eastAsia="Times New Roman" w:hAnsi="Arial" w:cs="Arial"/>
          <w:shd w:val="clear" w:color="auto" w:fill="FFFFFF" w:themeFill="background1"/>
          <w:lang w:eastAsia="es-CO"/>
        </w:rPr>
        <w:t>Gestión Documental</w:t>
      </w:r>
      <w:r>
        <w:rPr>
          <w:rFonts w:ascii="Arial" w:hAnsi="Arial" w:cs="Arial"/>
          <w:lang w:eastAsia="es-CO"/>
        </w:rPr>
        <w:t xml:space="preserve">, el cual se encuentran en </w:t>
      </w:r>
      <w:r w:rsidR="009E6A5E">
        <w:rPr>
          <w:rFonts w:ascii="Arial" w:eastAsia="Times New Roman" w:hAnsi="Arial" w:cs="Arial"/>
          <w:shd w:val="clear" w:color="auto" w:fill="FFFFFF"/>
          <w:lang w:eastAsia="es-CO"/>
        </w:rPr>
        <w:t xml:space="preserve">el Plan de Conservación </w:t>
      </w:r>
      <w:r w:rsidR="009E6A5E" w:rsidRPr="00F8614F">
        <w:rPr>
          <w:rFonts w:ascii="Arial" w:eastAsia="Times New Roman" w:hAnsi="Arial" w:cs="Arial"/>
          <w:shd w:val="clear" w:color="auto" w:fill="FFFFFF"/>
          <w:lang w:eastAsia="es-CO"/>
        </w:rPr>
        <w:t>Documental</w:t>
      </w:r>
      <w:r w:rsidR="002173B8" w:rsidRPr="00F8614F">
        <w:rPr>
          <w:rFonts w:ascii="Arial" w:eastAsia="Times New Roman" w:hAnsi="Arial" w:cs="Arial"/>
          <w:shd w:val="clear" w:color="auto" w:fill="FFFFFF"/>
          <w:lang w:eastAsia="es-CO"/>
        </w:rPr>
        <w:t xml:space="preserve"> GD01-</w:t>
      </w:r>
      <w:r w:rsidR="00F8614F" w:rsidRPr="00F8614F">
        <w:rPr>
          <w:rFonts w:ascii="Arial" w:eastAsia="Times New Roman" w:hAnsi="Arial" w:cs="Arial"/>
          <w:shd w:val="clear" w:color="auto" w:fill="FFFFFF"/>
          <w:lang w:eastAsia="es-CO"/>
        </w:rPr>
        <w:t>F23</w:t>
      </w:r>
      <w:r w:rsidRPr="00F8614F">
        <w:rPr>
          <w:rFonts w:ascii="Arial" w:eastAsia="Times New Roman" w:hAnsi="Arial" w:cs="Arial"/>
          <w:shd w:val="clear" w:color="auto" w:fill="FFFFFF"/>
          <w:lang w:eastAsia="es-CO"/>
        </w:rPr>
        <w:t xml:space="preserve"> y en </w:t>
      </w:r>
      <w:r w:rsidR="009E6A5E" w:rsidRPr="00F8614F">
        <w:rPr>
          <w:rFonts w:ascii="Arial" w:eastAsia="Times New Roman" w:hAnsi="Arial" w:cs="Arial"/>
          <w:shd w:val="clear" w:color="auto" w:fill="FFFFFF"/>
          <w:lang w:eastAsia="es-CO"/>
        </w:rPr>
        <w:t>el Plan de Preservación Digital a Largo Plazo</w:t>
      </w:r>
      <w:r w:rsidR="002173B8" w:rsidRPr="00F8614F">
        <w:rPr>
          <w:rFonts w:ascii="Arial" w:eastAsia="Times New Roman" w:hAnsi="Arial" w:cs="Arial"/>
          <w:shd w:val="clear" w:color="auto" w:fill="FFFFFF"/>
          <w:lang w:eastAsia="es-CO"/>
        </w:rPr>
        <w:t xml:space="preserve"> GD01-</w:t>
      </w:r>
      <w:r w:rsidR="00F8614F" w:rsidRPr="00F8614F">
        <w:rPr>
          <w:rFonts w:ascii="Arial" w:eastAsia="Times New Roman" w:hAnsi="Arial" w:cs="Arial"/>
          <w:shd w:val="clear" w:color="auto" w:fill="FFFFFF"/>
          <w:lang w:eastAsia="es-CO"/>
        </w:rPr>
        <w:t>F30</w:t>
      </w:r>
      <w:r>
        <w:rPr>
          <w:rFonts w:ascii="Arial" w:eastAsia="Times New Roman" w:hAnsi="Arial" w:cs="Arial"/>
          <w:shd w:val="clear" w:color="auto" w:fill="FFFFFF"/>
          <w:lang w:eastAsia="es-CO"/>
        </w:rPr>
        <w:t>. En este mapa</w:t>
      </w:r>
      <w:r w:rsidR="00801467">
        <w:rPr>
          <w:rFonts w:ascii="Arial" w:eastAsia="Times New Roman" w:hAnsi="Arial" w:cs="Arial"/>
          <w:shd w:val="clear" w:color="auto" w:fill="FFFFFF"/>
          <w:lang w:eastAsia="es-CO"/>
        </w:rPr>
        <w:t xml:space="preserve"> </w:t>
      </w:r>
      <w:r w:rsidR="007D7AB1">
        <w:rPr>
          <w:rFonts w:ascii="Arial" w:hAnsi="Arial" w:cs="Arial"/>
          <w:lang w:eastAsia="es-CO"/>
        </w:rPr>
        <w:t>se</w:t>
      </w:r>
      <w:r w:rsidR="007D7AB1">
        <w:rPr>
          <w:rFonts w:ascii="Arial" w:eastAsia="Times New Roman" w:hAnsi="Arial" w:cs="Arial"/>
          <w:shd w:val="clear" w:color="auto" w:fill="FFFFFF"/>
          <w:lang w:eastAsia="es-CO"/>
        </w:rPr>
        <w:t xml:space="preserve"> identifican, se analizan, se evalúan y se controlan las diferentes amenazas que puedan afectar a los documentos de la Superintendencia.</w:t>
      </w:r>
    </w:p>
    <w:p w14:paraId="437EFE9D" w14:textId="2D4439DA" w:rsidR="00915A7F" w:rsidRPr="00915A7F" w:rsidRDefault="003E4C70" w:rsidP="002E7E30">
      <w:pPr>
        <w:pStyle w:val="Prrafodelista"/>
        <w:numPr>
          <w:ilvl w:val="0"/>
          <w:numId w:val="6"/>
        </w:numPr>
        <w:jc w:val="both"/>
        <w:outlineLvl w:val="0"/>
        <w:rPr>
          <w:rFonts w:ascii="Arial" w:eastAsia="Times New Roman" w:hAnsi="Arial" w:cs="Arial"/>
          <w:b/>
          <w:lang w:eastAsia="es-CO"/>
        </w:rPr>
      </w:pPr>
      <w:bookmarkStart w:id="65" w:name="_Toc37951700"/>
      <w:bookmarkStart w:id="66" w:name="_Toc42519771"/>
      <w:bookmarkEnd w:id="1"/>
      <w:r>
        <w:rPr>
          <w:rFonts w:ascii="Arial" w:eastAsia="Times New Roman" w:hAnsi="Arial" w:cs="Arial"/>
          <w:b/>
          <w:lang w:eastAsia="es-CO"/>
        </w:rPr>
        <w:t xml:space="preserve"> </w:t>
      </w:r>
      <w:bookmarkStart w:id="67" w:name="_Toc51582006"/>
      <w:r w:rsidR="00915A7F" w:rsidRPr="00915A7F">
        <w:rPr>
          <w:rFonts w:ascii="Arial" w:eastAsia="Times New Roman" w:hAnsi="Arial" w:cs="Arial"/>
          <w:b/>
          <w:lang w:eastAsia="es-CO"/>
        </w:rPr>
        <w:t>DOCUMENTOS RELACIONADOS</w:t>
      </w:r>
      <w:bookmarkEnd w:id="65"/>
      <w:bookmarkEnd w:id="66"/>
      <w:bookmarkEnd w:id="67"/>
    </w:p>
    <w:p w14:paraId="79FAAB97" w14:textId="77777777" w:rsidR="00915A7F" w:rsidRDefault="00915A7F" w:rsidP="00E84B79">
      <w:pPr>
        <w:pStyle w:val="Prrafodelista"/>
        <w:ind w:left="360"/>
        <w:rPr>
          <w:rFonts w:ascii="Arial" w:eastAsia="Times New Roman" w:hAnsi="Arial" w:cs="Arial"/>
          <w:b/>
          <w:lang w:eastAsia="es-CO"/>
        </w:rPr>
      </w:pPr>
    </w:p>
    <w:p w14:paraId="12AC02C3" w14:textId="73D31301" w:rsidR="004E24EE" w:rsidRDefault="00F8614F"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Pr>
          <w:rFonts w:ascii="Arial" w:eastAsia="Times New Roman" w:hAnsi="Arial" w:cs="Arial"/>
          <w:shd w:val="clear" w:color="auto" w:fill="FFFFFF"/>
          <w:lang w:eastAsia="es-CO"/>
        </w:rPr>
        <w:t xml:space="preserve">GD01-F17 </w:t>
      </w:r>
      <w:r w:rsidR="004E24EE">
        <w:rPr>
          <w:rFonts w:ascii="Arial" w:eastAsia="Times New Roman" w:hAnsi="Arial" w:cs="Arial"/>
          <w:shd w:val="clear" w:color="auto" w:fill="FFFFFF"/>
          <w:lang w:eastAsia="es-CO"/>
        </w:rPr>
        <w:t>Programa de Gestión Documental</w:t>
      </w:r>
      <w:r w:rsidR="006442CB">
        <w:rPr>
          <w:rFonts w:ascii="Arial" w:eastAsia="Times New Roman" w:hAnsi="Arial" w:cs="Arial"/>
          <w:shd w:val="clear" w:color="auto" w:fill="FFFFFF"/>
          <w:lang w:eastAsia="es-CO"/>
        </w:rPr>
        <w:t>.</w:t>
      </w:r>
    </w:p>
    <w:p w14:paraId="2095C8E7" w14:textId="7D05C315" w:rsidR="00915A7F" w:rsidRDefault="00F8614F"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sidRPr="00F8614F">
        <w:rPr>
          <w:rFonts w:ascii="Arial" w:eastAsia="Times New Roman" w:hAnsi="Arial" w:cs="Arial"/>
          <w:shd w:val="clear" w:color="auto" w:fill="FFFFFF"/>
          <w:lang w:eastAsia="es-CO"/>
        </w:rPr>
        <w:t>GD01-</w:t>
      </w:r>
      <w:r>
        <w:rPr>
          <w:rFonts w:ascii="Arial" w:eastAsia="Times New Roman" w:hAnsi="Arial" w:cs="Arial"/>
          <w:shd w:val="clear" w:color="auto" w:fill="FFFFFF"/>
          <w:lang w:eastAsia="es-CO"/>
        </w:rPr>
        <w:t xml:space="preserve">F23 </w:t>
      </w:r>
      <w:r w:rsidR="00915A7F">
        <w:rPr>
          <w:rFonts w:ascii="Arial" w:eastAsia="Times New Roman" w:hAnsi="Arial" w:cs="Arial"/>
          <w:shd w:val="clear" w:color="auto" w:fill="FFFFFF"/>
          <w:lang w:eastAsia="es-CO"/>
        </w:rPr>
        <w:t>Plan de Conservación Documental</w:t>
      </w:r>
      <w:r w:rsidR="008E6ED7">
        <w:rPr>
          <w:rFonts w:ascii="Arial" w:eastAsia="Times New Roman" w:hAnsi="Arial" w:cs="Arial"/>
          <w:shd w:val="clear" w:color="auto" w:fill="FFFFFF"/>
          <w:lang w:eastAsia="es-CO"/>
        </w:rPr>
        <w:t>.</w:t>
      </w:r>
    </w:p>
    <w:p w14:paraId="2D4901F0" w14:textId="58774D08" w:rsidR="00915A7F" w:rsidRDefault="00F8614F"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sidRPr="00F8614F">
        <w:rPr>
          <w:rFonts w:ascii="Arial" w:eastAsia="Times New Roman" w:hAnsi="Arial" w:cs="Arial"/>
          <w:shd w:val="clear" w:color="auto" w:fill="FFFFFF"/>
          <w:lang w:eastAsia="es-CO"/>
        </w:rPr>
        <w:t>GD01-F30</w:t>
      </w:r>
      <w:r>
        <w:rPr>
          <w:rFonts w:ascii="Arial" w:eastAsia="Times New Roman" w:hAnsi="Arial" w:cs="Arial"/>
          <w:shd w:val="clear" w:color="auto" w:fill="FFFFFF"/>
          <w:lang w:eastAsia="es-CO"/>
        </w:rPr>
        <w:t xml:space="preserve"> </w:t>
      </w:r>
      <w:r w:rsidR="00915A7F">
        <w:rPr>
          <w:rFonts w:ascii="Arial" w:eastAsia="Times New Roman" w:hAnsi="Arial" w:cs="Arial"/>
          <w:shd w:val="clear" w:color="auto" w:fill="FFFFFF"/>
          <w:lang w:eastAsia="es-CO"/>
        </w:rPr>
        <w:t>Plan de Preservación Digital a Largo Plazo</w:t>
      </w:r>
      <w:r w:rsidR="008E6ED7">
        <w:rPr>
          <w:rFonts w:ascii="Arial" w:eastAsia="Times New Roman" w:hAnsi="Arial" w:cs="Arial"/>
          <w:shd w:val="clear" w:color="auto" w:fill="FFFFFF"/>
          <w:lang w:eastAsia="es-CO"/>
        </w:rPr>
        <w:t>.</w:t>
      </w:r>
    </w:p>
    <w:p w14:paraId="698335CA" w14:textId="7E7DF298" w:rsidR="005E2ADE" w:rsidRDefault="005E2ADE"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sidRPr="001F202A">
        <w:rPr>
          <w:rFonts w:ascii="Arial" w:hAnsi="Arial" w:cs="Arial"/>
          <w:lang w:eastAsia="es-CO"/>
        </w:rPr>
        <w:t>Plan de</w:t>
      </w:r>
      <w:r>
        <w:rPr>
          <w:rFonts w:ascii="Arial" w:hAnsi="Arial" w:cs="Arial"/>
          <w:lang w:eastAsia="es-CO"/>
        </w:rPr>
        <w:t xml:space="preserve"> Prevención</w:t>
      </w:r>
      <w:r w:rsidR="007E2C56">
        <w:rPr>
          <w:rFonts w:ascii="Arial" w:hAnsi="Arial" w:cs="Arial"/>
          <w:lang w:eastAsia="es-CO"/>
        </w:rPr>
        <w:t xml:space="preserve"> </w:t>
      </w:r>
      <w:r>
        <w:rPr>
          <w:rFonts w:ascii="Arial" w:hAnsi="Arial" w:cs="Arial"/>
          <w:lang w:eastAsia="es-CO"/>
        </w:rPr>
        <w:t>Reparación y Respuesta ante emergencia SC04-F30</w:t>
      </w:r>
    </w:p>
    <w:p w14:paraId="64DC1A9E" w14:textId="4BA3E3F4" w:rsidR="00915A7F" w:rsidRPr="00761457" w:rsidRDefault="00F8614F"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sidRPr="00761457">
        <w:rPr>
          <w:rFonts w:ascii="Arial" w:eastAsia="Times New Roman" w:hAnsi="Arial" w:cs="Arial"/>
          <w:shd w:val="clear" w:color="auto" w:fill="FFFFFF"/>
          <w:lang w:eastAsia="es-CO"/>
        </w:rPr>
        <w:t xml:space="preserve">GD01-F24 </w:t>
      </w:r>
      <w:r w:rsidR="00915A7F" w:rsidRPr="00761457">
        <w:rPr>
          <w:rFonts w:ascii="Arial" w:eastAsia="Times New Roman" w:hAnsi="Arial" w:cs="Arial"/>
          <w:shd w:val="clear" w:color="auto" w:fill="FFFFFF"/>
          <w:lang w:eastAsia="es-CO"/>
        </w:rPr>
        <w:t>Programa de Capacitación y Sensibilización</w:t>
      </w:r>
      <w:r w:rsidR="008E6ED7" w:rsidRPr="00761457">
        <w:rPr>
          <w:rFonts w:ascii="Arial" w:eastAsia="Times New Roman" w:hAnsi="Arial" w:cs="Arial"/>
          <w:shd w:val="clear" w:color="auto" w:fill="FFFFFF"/>
          <w:lang w:eastAsia="es-CO"/>
        </w:rPr>
        <w:t>.</w:t>
      </w:r>
    </w:p>
    <w:p w14:paraId="6AF615B5" w14:textId="3E9EB317" w:rsidR="00915A7F" w:rsidRPr="00761457" w:rsidRDefault="00F8614F"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sidRPr="00761457">
        <w:rPr>
          <w:rFonts w:ascii="Arial" w:eastAsia="Times New Roman" w:hAnsi="Arial" w:cs="Arial"/>
          <w:shd w:val="clear" w:color="auto" w:fill="FFFFFF"/>
          <w:lang w:eastAsia="es-CO"/>
        </w:rPr>
        <w:t>GD01-</w:t>
      </w:r>
      <w:r w:rsidR="00761457" w:rsidRPr="00761457">
        <w:rPr>
          <w:rFonts w:ascii="Arial" w:eastAsia="Times New Roman" w:hAnsi="Arial" w:cs="Arial"/>
          <w:shd w:val="clear" w:color="auto" w:fill="FFFFFF"/>
          <w:lang w:eastAsia="es-CO"/>
        </w:rPr>
        <w:t>F2</w:t>
      </w:r>
      <w:r w:rsidR="00761457" w:rsidRPr="00761457">
        <w:rPr>
          <w:rFonts w:ascii="Arial" w:eastAsia="Times New Roman" w:hAnsi="Arial" w:cs="Arial"/>
          <w:shd w:val="clear" w:color="auto" w:fill="FFFFFF"/>
          <w:lang w:eastAsia="es-CO"/>
        </w:rPr>
        <w:t>5</w:t>
      </w:r>
      <w:r w:rsidRPr="00761457">
        <w:rPr>
          <w:rFonts w:ascii="Arial" w:eastAsia="Times New Roman" w:hAnsi="Arial" w:cs="Arial"/>
          <w:shd w:val="clear" w:color="auto" w:fill="FFFFFF"/>
          <w:lang w:eastAsia="es-CO"/>
        </w:rPr>
        <w:t xml:space="preserve"> </w:t>
      </w:r>
      <w:r w:rsidR="00915A7F" w:rsidRPr="00761457">
        <w:rPr>
          <w:rFonts w:ascii="Arial" w:eastAsia="Times New Roman" w:hAnsi="Arial" w:cs="Arial"/>
          <w:shd w:val="clear" w:color="auto" w:fill="FFFFFF"/>
          <w:lang w:eastAsia="es-CO"/>
        </w:rPr>
        <w:t>Programa de Inspección y Mantenimiento de Sistemas de Almacenamiento e Instalaciones Físicas</w:t>
      </w:r>
      <w:r w:rsidR="008E6ED7" w:rsidRPr="00761457">
        <w:rPr>
          <w:rFonts w:ascii="Arial" w:eastAsia="Times New Roman" w:hAnsi="Arial" w:cs="Arial"/>
          <w:shd w:val="clear" w:color="auto" w:fill="FFFFFF"/>
          <w:lang w:eastAsia="es-CO"/>
        </w:rPr>
        <w:t>.</w:t>
      </w:r>
    </w:p>
    <w:p w14:paraId="7DABB9AF" w14:textId="44136AA1" w:rsidR="00915A7F" w:rsidRPr="00761457" w:rsidRDefault="00F8614F"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sidRPr="00761457">
        <w:rPr>
          <w:rFonts w:ascii="Arial" w:eastAsia="Times New Roman" w:hAnsi="Arial" w:cs="Arial"/>
          <w:shd w:val="clear" w:color="auto" w:fill="FFFFFF"/>
          <w:lang w:eastAsia="es-CO"/>
        </w:rPr>
        <w:t>GD01-</w:t>
      </w:r>
      <w:r w:rsidR="00761457" w:rsidRPr="00761457">
        <w:rPr>
          <w:rFonts w:ascii="Arial" w:eastAsia="Times New Roman" w:hAnsi="Arial" w:cs="Arial"/>
          <w:shd w:val="clear" w:color="auto" w:fill="FFFFFF"/>
          <w:lang w:eastAsia="es-CO"/>
        </w:rPr>
        <w:t xml:space="preserve"> </w:t>
      </w:r>
      <w:r w:rsidR="00761457" w:rsidRPr="00761457">
        <w:rPr>
          <w:rFonts w:ascii="Arial" w:eastAsia="Times New Roman" w:hAnsi="Arial" w:cs="Arial"/>
          <w:shd w:val="clear" w:color="auto" w:fill="FFFFFF"/>
          <w:lang w:eastAsia="es-CO"/>
        </w:rPr>
        <w:t>F2</w:t>
      </w:r>
      <w:r w:rsidR="00761457" w:rsidRPr="00761457">
        <w:rPr>
          <w:rFonts w:ascii="Arial" w:eastAsia="Times New Roman" w:hAnsi="Arial" w:cs="Arial"/>
          <w:shd w:val="clear" w:color="auto" w:fill="FFFFFF"/>
          <w:lang w:eastAsia="es-CO"/>
        </w:rPr>
        <w:t>6</w:t>
      </w:r>
      <w:r w:rsidR="00915A7F" w:rsidRPr="00761457">
        <w:rPr>
          <w:rFonts w:ascii="Arial" w:eastAsia="Times New Roman" w:hAnsi="Arial" w:cs="Arial"/>
          <w:shd w:val="clear" w:color="auto" w:fill="FFFFFF"/>
          <w:lang w:eastAsia="es-CO"/>
        </w:rPr>
        <w:t>Programa de Saneamiento Ambiental</w:t>
      </w:r>
      <w:r w:rsidR="008E6ED7" w:rsidRPr="00761457">
        <w:rPr>
          <w:rFonts w:ascii="Arial" w:eastAsia="Times New Roman" w:hAnsi="Arial" w:cs="Arial"/>
          <w:shd w:val="clear" w:color="auto" w:fill="FFFFFF"/>
          <w:lang w:eastAsia="es-CO"/>
        </w:rPr>
        <w:t>.</w:t>
      </w:r>
    </w:p>
    <w:p w14:paraId="3FFF755F" w14:textId="0E820422" w:rsidR="00915A7F" w:rsidRPr="00761457" w:rsidRDefault="00F8614F"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sidRPr="00761457">
        <w:rPr>
          <w:rFonts w:ascii="Arial" w:eastAsia="Times New Roman" w:hAnsi="Arial" w:cs="Arial"/>
          <w:shd w:val="clear" w:color="auto" w:fill="FFFFFF"/>
          <w:lang w:eastAsia="es-CO"/>
        </w:rPr>
        <w:t>GD01-</w:t>
      </w:r>
      <w:r w:rsidR="00761457" w:rsidRPr="00761457">
        <w:rPr>
          <w:rFonts w:ascii="Arial" w:eastAsia="Times New Roman" w:hAnsi="Arial" w:cs="Arial"/>
          <w:shd w:val="clear" w:color="auto" w:fill="FFFFFF"/>
          <w:lang w:eastAsia="es-CO"/>
        </w:rPr>
        <w:t xml:space="preserve"> </w:t>
      </w:r>
      <w:r w:rsidR="00761457" w:rsidRPr="00761457">
        <w:rPr>
          <w:rFonts w:ascii="Arial" w:eastAsia="Times New Roman" w:hAnsi="Arial" w:cs="Arial"/>
          <w:shd w:val="clear" w:color="auto" w:fill="FFFFFF"/>
          <w:lang w:eastAsia="es-CO"/>
        </w:rPr>
        <w:t>F2</w:t>
      </w:r>
      <w:r w:rsidR="00761457" w:rsidRPr="00761457">
        <w:rPr>
          <w:rFonts w:ascii="Arial" w:eastAsia="Times New Roman" w:hAnsi="Arial" w:cs="Arial"/>
          <w:shd w:val="clear" w:color="auto" w:fill="FFFFFF"/>
          <w:lang w:eastAsia="es-CO"/>
        </w:rPr>
        <w:t>7</w:t>
      </w:r>
      <w:r w:rsidRPr="00761457">
        <w:rPr>
          <w:rFonts w:ascii="Arial" w:eastAsia="Times New Roman" w:hAnsi="Arial" w:cs="Arial"/>
          <w:shd w:val="clear" w:color="auto" w:fill="FFFFFF"/>
          <w:lang w:eastAsia="es-CO"/>
        </w:rPr>
        <w:t xml:space="preserve"> </w:t>
      </w:r>
      <w:r w:rsidR="00915A7F" w:rsidRPr="00761457">
        <w:rPr>
          <w:rFonts w:ascii="Arial" w:eastAsia="Times New Roman" w:hAnsi="Arial" w:cs="Arial"/>
          <w:shd w:val="clear" w:color="auto" w:fill="FFFFFF"/>
          <w:lang w:eastAsia="es-CO"/>
        </w:rPr>
        <w:t>Programa de Monitoreo y Control de Condiciones Ambientales</w:t>
      </w:r>
      <w:r w:rsidR="008E6ED7" w:rsidRPr="00761457">
        <w:rPr>
          <w:rFonts w:ascii="Arial" w:eastAsia="Times New Roman" w:hAnsi="Arial" w:cs="Arial"/>
          <w:shd w:val="clear" w:color="auto" w:fill="FFFFFF"/>
          <w:lang w:eastAsia="es-CO"/>
        </w:rPr>
        <w:t>.</w:t>
      </w:r>
    </w:p>
    <w:p w14:paraId="46468EA9" w14:textId="3875F10A" w:rsidR="00915A7F" w:rsidRPr="00761457" w:rsidRDefault="00F8614F"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sidRPr="00761457">
        <w:rPr>
          <w:rFonts w:ascii="Arial" w:eastAsia="Times New Roman" w:hAnsi="Arial" w:cs="Arial"/>
          <w:shd w:val="clear" w:color="auto" w:fill="FFFFFF"/>
          <w:lang w:eastAsia="es-CO"/>
        </w:rPr>
        <w:t>GD01-</w:t>
      </w:r>
      <w:r w:rsidR="00761457" w:rsidRPr="00761457">
        <w:rPr>
          <w:rFonts w:ascii="Arial" w:eastAsia="Times New Roman" w:hAnsi="Arial" w:cs="Arial"/>
          <w:shd w:val="clear" w:color="auto" w:fill="FFFFFF"/>
          <w:lang w:eastAsia="es-CO"/>
        </w:rPr>
        <w:t>F2</w:t>
      </w:r>
      <w:r w:rsidR="00761457" w:rsidRPr="00761457">
        <w:rPr>
          <w:rFonts w:ascii="Arial" w:eastAsia="Times New Roman" w:hAnsi="Arial" w:cs="Arial"/>
          <w:shd w:val="clear" w:color="auto" w:fill="FFFFFF"/>
          <w:lang w:eastAsia="es-CO"/>
        </w:rPr>
        <w:t>8</w:t>
      </w:r>
      <w:r w:rsidRPr="00761457">
        <w:rPr>
          <w:rFonts w:ascii="Arial" w:eastAsia="Times New Roman" w:hAnsi="Arial" w:cs="Arial"/>
          <w:shd w:val="clear" w:color="auto" w:fill="FFFFFF"/>
          <w:lang w:eastAsia="es-CO"/>
        </w:rPr>
        <w:t xml:space="preserve"> </w:t>
      </w:r>
      <w:r w:rsidR="00915A7F" w:rsidRPr="00761457">
        <w:rPr>
          <w:rFonts w:ascii="Arial" w:eastAsia="Times New Roman" w:hAnsi="Arial" w:cs="Arial"/>
          <w:shd w:val="clear" w:color="auto" w:fill="FFFFFF"/>
          <w:lang w:eastAsia="es-CO"/>
        </w:rPr>
        <w:t>Programa de Prevención y Atención de Desastres</w:t>
      </w:r>
      <w:r w:rsidR="006442CB" w:rsidRPr="00761457">
        <w:rPr>
          <w:rFonts w:ascii="Arial" w:eastAsia="Times New Roman" w:hAnsi="Arial" w:cs="Arial"/>
          <w:shd w:val="clear" w:color="auto" w:fill="FFFFFF"/>
          <w:lang w:eastAsia="es-CO"/>
        </w:rPr>
        <w:t xml:space="preserve"> </w:t>
      </w:r>
      <w:r w:rsidR="00F607CE" w:rsidRPr="00761457">
        <w:rPr>
          <w:rFonts w:ascii="Arial" w:eastAsia="Times New Roman" w:hAnsi="Arial" w:cs="Arial"/>
          <w:shd w:val="clear" w:color="auto" w:fill="FFFFFF"/>
          <w:lang w:eastAsia="es-CO"/>
        </w:rPr>
        <w:t>para Material</w:t>
      </w:r>
      <w:r w:rsidR="00761457" w:rsidRPr="00761457">
        <w:rPr>
          <w:rFonts w:ascii="Arial" w:eastAsia="Times New Roman" w:hAnsi="Arial" w:cs="Arial"/>
          <w:shd w:val="clear" w:color="auto" w:fill="FFFFFF"/>
          <w:lang w:eastAsia="es-CO"/>
        </w:rPr>
        <w:t xml:space="preserve"> Documental</w:t>
      </w:r>
      <w:r w:rsidRPr="00761457">
        <w:rPr>
          <w:rFonts w:ascii="Arial" w:eastAsia="Times New Roman" w:hAnsi="Arial" w:cs="Arial"/>
          <w:shd w:val="clear" w:color="auto" w:fill="FFFFFF"/>
          <w:lang w:eastAsia="es-CO"/>
        </w:rPr>
        <w:t>.</w:t>
      </w:r>
    </w:p>
    <w:p w14:paraId="1BDBB85F" w14:textId="42BE1948" w:rsidR="00915A7F" w:rsidRPr="00761457" w:rsidRDefault="00F8614F"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sidRPr="00761457">
        <w:rPr>
          <w:rFonts w:ascii="Arial" w:eastAsia="Times New Roman" w:hAnsi="Arial" w:cs="Arial"/>
          <w:shd w:val="clear" w:color="auto" w:fill="FFFFFF"/>
          <w:lang w:eastAsia="es-CO"/>
        </w:rPr>
        <w:lastRenderedPageBreak/>
        <w:t>GD01-</w:t>
      </w:r>
      <w:r w:rsidR="00761457" w:rsidRPr="00761457">
        <w:rPr>
          <w:rFonts w:ascii="Arial" w:eastAsia="Times New Roman" w:hAnsi="Arial" w:cs="Arial"/>
          <w:shd w:val="clear" w:color="auto" w:fill="FFFFFF"/>
          <w:lang w:eastAsia="es-CO"/>
        </w:rPr>
        <w:t xml:space="preserve"> </w:t>
      </w:r>
      <w:r w:rsidR="00761457" w:rsidRPr="00761457">
        <w:rPr>
          <w:rFonts w:ascii="Arial" w:eastAsia="Times New Roman" w:hAnsi="Arial" w:cs="Arial"/>
          <w:shd w:val="clear" w:color="auto" w:fill="FFFFFF"/>
          <w:lang w:eastAsia="es-CO"/>
        </w:rPr>
        <w:t>F2</w:t>
      </w:r>
      <w:r w:rsidR="00761457" w:rsidRPr="00761457">
        <w:rPr>
          <w:rFonts w:ascii="Arial" w:eastAsia="Times New Roman" w:hAnsi="Arial" w:cs="Arial"/>
          <w:shd w:val="clear" w:color="auto" w:fill="FFFFFF"/>
          <w:lang w:eastAsia="es-CO"/>
        </w:rPr>
        <w:t>9</w:t>
      </w:r>
      <w:r w:rsidRPr="00761457">
        <w:rPr>
          <w:rFonts w:ascii="Arial" w:eastAsia="Times New Roman" w:hAnsi="Arial" w:cs="Arial"/>
          <w:shd w:val="clear" w:color="auto" w:fill="FFFFFF"/>
          <w:lang w:eastAsia="es-CO"/>
        </w:rPr>
        <w:t xml:space="preserve"> </w:t>
      </w:r>
      <w:r w:rsidR="00915A7F" w:rsidRPr="00761457">
        <w:rPr>
          <w:rFonts w:ascii="Arial" w:eastAsia="Times New Roman" w:hAnsi="Arial" w:cs="Arial"/>
          <w:shd w:val="clear" w:color="auto" w:fill="FFFFFF"/>
          <w:lang w:eastAsia="es-CO"/>
        </w:rPr>
        <w:t xml:space="preserve">Programa de Almacenamiento y </w:t>
      </w:r>
      <w:proofErr w:type="spellStart"/>
      <w:r w:rsidR="00915A7F" w:rsidRPr="00761457">
        <w:rPr>
          <w:rFonts w:ascii="Arial" w:eastAsia="Times New Roman" w:hAnsi="Arial" w:cs="Arial"/>
          <w:shd w:val="clear" w:color="auto" w:fill="FFFFFF"/>
          <w:lang w:eastAsia="es-CO"/>
        </w:rPr>
        <w:t>Realmacenamiento</w:t>
      </w:r>
      <w:proofErr w:type="spellEnd"/>
      <w:r w:rsidR="008E6ED7" w:rsidRPr="00761457">
        <w:rPr>
          <w:rFonts w:ascii="Arial" w:eastAsia="Times New Roman" w:hAnsi="Arial" w:cs="Arial"/>
          <w:shd w:val="clear" w:color="auto" w:fill="FFFFFF"/>
          <w:lang w:eastAsia="es-CO"/>
        </w:rPr>
        <w:t>.</w:t>
      </w:r>
    </w:p>
    <w:p w14:paraId="573CD938" w14:textId="5DD1A31A" w:rsidR="00915A7F" w:rsidRPr="00761457" w:rsidRDefault="00761457"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sidRPr="00761457">
        <w:rPr>
          <w:rFonts w:ascii="Arial" w:eastAsia="Times New Roman" w:hAnsi="Arial" w:cs="Arial"/>
          <w:shd w:val="clear" w:color="auto" w:fill="FFFFFF"/>
          <w:lang w:eastAsia="es-CO"/>
        </w:rPr>
        <w:t>GD01-F19</w:t>
      </w:r>
      <w:r w:rsidRPr="00761457">
        <w:rPr>
          <w:rFonts w:ascii="Arial" w:eastAsia="Times New Roman" w:hAnsi="Arial" w:cs="Arial"/>
          <w:shd w:val="clear" w:color="auto" w:fill="FFFFFF"/>
          <w:lang w:eastAsia="es-CO"/>
        </w:rPr>
        <w:t xml:space="preserve"> </w:t>
      </w:r>
      <w:r w:rsidR="00915A7F" w:rsidRPr="00761457">
        <w:rPr>
          <w:rFonts w:ascii="Arial" w:eastAsia="Times New Roman" w:hAnsi="Arial" w:cs="Arial"/>
          <w:shd w:val="clear" w:color="auto" w:fill="FFFFFF"/>
          <w:lang w:eastAsia="es-CO"/>
        </w:rPr>
        <w:t>Programa de Documentos Especiale</w:t>
      </w:r>
      <w:r w:rsidR="006442CB" w:rsidRPr="00761457">
        <w:rPr>
          <w:rFonts w:ascii="Arial" w:eastAsia="Times New Roman" w:hAnsi="Arial" w:cs="Arial"/>
          <w:shd w:val="clear" w:color="auto" w:fill="FFFFFF"/>
          <w:lang w:eastAsia="es-CO"/>
        </w:rPr>
        <w:t>s.</w:t>
      </w:r>
    </w:p>
    <w:p w14:paraId="006D5A46" w14:textId="328A00E1" w:rsidR="00CB365C" w:rsidRPr="00761457" w:rsidRDefault="00761457" w:rsidP="00B409D6">
      <w:pPr>
        <w:pStyle w:val="Prrafodelista"/>
        <w:numPr>
          <w:ilvl w:val="0"/>
          <w:numId w:val="44"/>
        </w:numPr>
        <w:spacing w:before="240" w:after="240"/>
        <w:ind w:left="360"/>
        <w:jc w:val="both"/>
        <w:rPr>
          <w:rFonts w:ascii="Arial" w:eastAsia="Times New Roman" w:hAnsi="Arial" w:cs="Arial"/>
          <w:shd w:val="clear" w:color="auto" w:fill="FFFFFF"/>
          <w:lang w:eastAsia="es-CO"/>
        </w:rPr>
      </w:pPr>
      <w:r w:rsidRPr="00761457">
        <w:rPr>
          <w:rFonts w:ascii="Arial" w:eastAsia="Times New Roman" w:hAnsi="Arial" w:cs="Arial"/>
          <w:shd w:val="clear" w:color="auto" w:fill="FFFFFF"/>
          <w:lang w:eastAsia="es-CO"/>
        </w:rPr>
        <w:t>GD01-F20</w:t>
      </w:r>
      <w:r w:rsidRPr="00761457">
        <w:rPr>
          <w:rFonts w:ascii="Arial" w:eastAsia="Times New Roman" w:hAnsi="Arial" w:cs="Arial"/>
          <w:shd w:val="clear" w:color="auto" w:fill="FFFFFF"/>
          <w:lang w:eastAsia="es-CO"/>
        </w:rPr>
        <w:t xml:space="preserve"> </w:t>
      </w:r>
      <w:r w:rsidR="00CB365C" w:rsidRPr="00761457">
        <w:rPr>
          <w:rFonts w:ascii="Arial" w:eastAsia="Times New Roman" w:hAnsi="Arial" w:cs="Arial"/>
          <w:shd w:val="clear" w:color="auto" w:fill="FFFFFF"/>
          <w:lang w:eastAsia="es-CO"/>
        </w:rPr>
        <w:t>Programa de Documentos Vitales.</w:t>
      </w:r>
    </w:p>
    <w:p w14:paraId="5A53C036" w14:textId="3DE8949A" w:rsidR="00144FDC" w:rsidRPr="00A82BE0" w:rsidRDefault="00144FDC" w:rsidP="00A82BE0">
      <w:pPr>
        <w:spacing w:before="240" w:after="240"/>
        <w:jc w:val="both"/>
        <w:rPr>
          <w:rFonts w:ascii="Arial" w:eastAsia="Times New Roman" w:hAnsi="Arial" w:cs="Arial"/>
          <w:shd w:val="clear" w:color="auto" w:fill="FFFFFF"/>
          <w:lang w:eastAsia="es-CO"/>
        </w:rPr>
      </w:pPr>
    </w:p>
    <w:p w14:paraId="6FB2131E" w14:textId="77777777" w:rsidR="005D6832" w:rsidRDefault="005D6832" w:rsidP="00B409D6">
      <w:pPr>
        <w:pStyle w:val="Prrafodelista"/>
        <w:spacing w:before="240" w:after="240"/>
        <w:ind w:left="78"/>
        <w:jc w:val="both"/>
        <w:rPr>
          <w:rFonts w:ascii="Arial" w:eastAsia="Times New Roman" w:hAnsi="Arial" w:cs="Arial"/>
          <w:shd w:val="clear" w:color="auto" w:fill="FFFFFF"/>
          <w:lang w:eastAsia="es-CO"/>
        </w:rPr>
      </w:pPr>
    </w:p>
    <w:p w14:paraId="68056D74" w14:textId="77777777" w:rsidR="006442CB" w:rsidRDefault="006442CB" w:rsidP="008D2CDE">
      <w:pPr>
        <w:pStyle w:val="Prrafodelista"/>
        <w:spacing w:before="240" w:after="240"/>
        <w:ind w:left="426"/>
        <w:jc w:val="both"/>
        <w:rPr>
          <w:rFonts w:ascii="Arial" w:eastAsia="Times New Roman" w:hAnsi="Arial" w:cs="Arial"/>
          <w:shd w:val="clear" w:color="auto" w:fill="FFFFFF"/>
          <w:lang w:eastAsia="es-CO"/>
        </w:rPr>
      </w:pPr>
    </w:p>
    <w:sectPr w:rsidR="006442CB" w:rsidSect="009054F9">
      <w:headerReference w:type="even" r:id="rId43"/>
      <w:headerReference w:type="default" r:id="rId44"/>
      <w:pgSz w:w="12240" w:h="15840"/>
      <w:pgMar w:top="1985" w:right="1467" w:bottom="1702" w:left="1560" w:header="708"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1DE2A" w14:textId="77777777" w:rsidR="00511230" w:rsidRDefault="00511230" w:rsidP="000966A5">
      <w:r>
        <w:separator/>
      </w:r>
    </w:p>
  </w:endnote>
  <w:endnote w:type="continuationSeparator" w:id="0">
    <w:p w14:paraId="6B59C2C3" w14:textId="77777777" w:rsidR="00511230" w:rsidRDefault="00511230"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B6ADE" w14:textId="77777777" w:rsidR="00511230" w:rsidRDefault="00511230" w:rsidP="000966A5">
      <w:r>
        <w:separator/>
      </w:r>
    </w:p>
  </w:footnote>
  <w:footnote w:type="continuationSeparator" w:id="0">
    <w:p w14:paraId="071C0FAD" w14:textId="77777777" w:rsidR="00511230" w:rsidRDefault="00511230" w:rsidP="000966A5">
      <w:r>
        <w:continuationSeparator/>
      </w:r>
    </w:p>
  </w:footnote>
  <w:footnote w:id="1">
    <w:p w14:paraId="133062A0" w14:textId="77777777" w:rsidR="00F8614F" w:rsidRPr="002E7E30" w:rsidRDefault="00F8614F" w:rsidP="00730F47">
      <w:pPr>
        <w:pStyle w:val="Textonotapie"/>
        <w:ind w:left="0" w:firstLine="0"/>
        <w:rPr>
          <w:rFonts w:ascii="Arial" w:hAnsi="Arial" w:cs="Arial"/>
          <w:sz w:val="18"/>
          <w:szCs w:val="18"/>
        </w:rPr>
      </w:pPr>
      <w:r w:rsidRPr="002E7E30">
        <w:rPr>
          <w:rStyle w:val="Refdenotaalpie"/>
          <w:rFonts w:ascii="Arial" w:hAnsi="Arial" w:cs="Arial"/>
          <w:sz w:val="18"/>
          <w:szCs w:val="18"/>
        </w:rPr>
        <w:footnoteRef/>
      </w:r>
      <w:r w:rsidRPr="002E7E30">
        <w:rPr>
          <w:rFonts w:ascii="Arial" w:hAnsi="Arial" w:cs="Arial"/>
          <w:sz w:val="18"/>
          <w:szCs w:val="18"/>
        </w:rPr>
        <w:t>Archivo General de la Nación. 2006. Acuerdo 027 de 2006. Por el cual se modifica el Acuerdo No. 07 del 29 de junio de 1994. Bogotá, D.C.</w:t>
      </w:r>
    </w:p>
  </w:footnote>
  <w:footnote w:id="2">
    <w:p w14:paraId="2BFBAA9E" w14:textId="77777777" w:rsidR="00F8614F" w:rsidRPr="002E7E30" w:rsidRDefault="00F8614F" w:rsidP="00730F47">
      <w:pPr>
        <w:pStyle w:val="Textonotapie"/>
        <w:ind w:left="0" w:firstLine="0"/>
        <w:rPr>
          <w:rFonts w:ascii="Arial" w:hAnsi="Arial" w:cs="Arial"/>
          <w:sz w:val="18"/>
          <w:szCs w:val="18"/>
        </w:rPr>
      </w:pPr>
      <w:r w:rsidRPr="002E7E30">
        <w:rPr>
          <w:rStyle w:val="Refdenotaalpie"/>
          <w:rFonts w:ascii="Arial" w:hAnsi="Arial" w:cs="Arial"/>
          <w:sz w:val="18"/>
          <w:szCs w:val="18"/>
        </w:rPr>
        <w:footnoteRef/>
      </w:r>
      <w:r>
        <w:rPr>
          <w:rFonts w:ascii="Arial" w:hAnsi="Arial" w:cs="Arial"/>
          <w:sz w:val="18"/>
          <w:szCs w:val="18"/>
        </w:rPr>
        <w:t xml:space="preserve">Instituto Colombiano de Normas Técnicas y Certificación. 2012. </w:t>
      </w:r>
      <w:r w:rsidRPr="002E7E30">
        <w:rPr>
          <w:rFonts w:ascii="Arial" w:hAnsi="Arial" w:cs="Arial"/>
          <w:sz w:val="18"/>
          <w:szCs w:val="18"/>
        </w:rPr>
        <w:t>NTC5921</w:t>
      </w:r>
      <w:r>
        <w:rPr>
          <w:rFonts w:ascii="Arial" w:hAnsi="Arial" w:cs="Arial"/>
          <w:sz w:val="18"/>
          <w:szCs w:val="18"/>
        </w:rPr>
        <w:t>.</w:t>
      </w:r>
      <w:r w:rsidRPr="002E7E30">
        <w:rPr>
          <w:rFonts w:ascii="Arial" w:hAnsi="Arial" w:cs="Arial"/>
          <w:sz w:val="18"/>
          <w:szCs w:val="18"/>
        </w:rPr>
        <w:t xml:space="preserve"> Información y documentación. Requisitos para el almacenamiento de material documental.</w:t>
      </w:r>
      <w:r>
        <w:rPr>
          <w:rFonts w:ascii="Arial" w:hAnsi="Arial" w:cs="Arial"/>
          <w:sz w:val="18"/>
          <w:szCs w:val="18"/>
        </w:rPr>
        <w:t xml:space="preserve"> </w:t>
      </w:r>
      <w:bookmarkStart w:id="21" w:name="_Hlk42517732"/>
      <w:r>
        <w:rPr>
          <w:rFonts w:ascii="Arial" w:hAnsi="Arial" w:cs="Arial"/>
          <w:sz w:val="18"/>
          <w:szCs w:val="18"/>
        </w:rPr>
        <w:t>Bogotá, D.C.</w:t>
      </w:r>
      <w:bookmarkEnd w:id="21"/>
    </w:p>
  </w:footnote>
  <w:footnote w:id="3">
    <w:p w14:paraId="5CFCA024" w14:textId="77777777" w:rsidR="00F8614F" w:rsidRPr="002E7E30" w:rsidRDefault="00F8614F" w:rsidP="00730F47">
      <w:pPr>
        <w:pStyle w:val="Textonotapie"/>
        <w:ind w:left="0" w:firstLine="0"/>
        <w:rPr>
          <w:rFonts w:ascii="Arial" w:hAnsi="Arial" w:cs="Arial"/>
          <w:sz w:val="18"/>
          <w:szCs w:val="18"/>
        </w:rPr>
      </w:pPr>
      <w:r w:rsidRPr="002E7E30">
        <w:rPr>
          <w:rStyle w:val="Refdenotaalpie"/>
          <w:rFonts w:ascii="Arial" w:hAnsi="Arial" w:cs="Arial"/>
          <w:sz w:val="18"/>
          <w:szCs w:val="18"/>
        </w:rPr>
        <w:footnoteRef/>
      </w:r>
      <w:r w:rsidRPr="002E7E30">
        <w:rPr>
          <w:rFonts w:ascii="Arial" w:hAnsi="Arial" w:cs="Arial"/>
          <w:sz w:val="18"/>
          <w:szCs w:val="18"/>
        </w:rPr>
        <w:t>Archivo General de la Nación. 2000. Acuerdo 047 de 2000. Por el cual se desarrolla el artículo 43 del Capítulo V “Acceso a los documentos de archivo” del AGN del reglamento general de archivos sobre “restricciones por razones de conservación”. Bogotá, D.C.</w:t>
      </w:r>
    </w:p>
  </w:footnote>
  <w:footnote w:id="4">
    <w:p w14:paraId="2BEF1EB3" w14:textId="3366BD12" w:rsidR="00F8614F" w:rsidRPr="002E7E30" w:rsidRDefault="00F8614F" w:rsidP="00730F47">
      <w:pPr>
        <w:pStyle w:val="Textonotapie"/>
        <w:ind w:left="0" w:firstLine="0"/>
        <w:rPr>
          <w:rFonts w:ascii="Arial" w:hAnsi="Arial" w:cs="Arial"/>
          <w:sz w:val="18"/>
          <w:szCs w:val="18"/>
        </w:rPr>
      </w:pPr>
      <w:r w:rsidRPr="002E7E30">
        <w:rPr>
          <w:rStyle w:val="Refdenotaalpie"/>
          <w:rFonts w:ascii="Arial" w:hAnsi="Arial" w:cs="Arial"/>
          <w:sz w:val="18"/>
          <w:szCs w:val="18"/>
        </w:rPr>
        <w:footnoteRef/>
      </w:r>
      <w:proofErr w:type="spellStart"/>
      <w:r>
        <w:rPr>
          <w:rFonts w:ascii="Arial" w:hAnsi="Arial" w:cs="Arial"/>
          <w:sz w:val="18"/>
          <w:szCs w:val="18"/>
        </w:rPr>
        <w:t>Ibíd</w:t>
      </w:r>
      <w:proofErr w:type="spellEnd"/>
      <w:r>
        <w:rPr>
          <w:rFonts w:ascii="Arial" w:hAnsi="Arial" w:cs="Arial"/>
          <w:sz w:val="18"/>
          <w:szCs w:val="18"/>
        </w:rPr>
        <w:t>.</w:t>
      </w:r>
    </w:p>
  </w:footnote>
  <w:footnote w:id="5">
    <w:p w14:paraId="722FF9F5" w14:textId="725B8E58" w:rsidR="00F8614F" w:rsidRPr="002E7E30" w:rsidRDefault="00F8614F" w:rsidP="00730F47">
      <w:pPr>
        <w:pStyle w:val="Textonotapie"/>
        <w:ind w:left="0" w:firstLine="0"/>
        <w:rPr>
          <w:rFonts w:ascii="Arial" w:hAnsi="Arial" w:cs="Arial"/>
          <w:sz w:val="18"/>
          <w:szCs w:val="18"/>
        </w:rPr>
      </w:pPr>
      <w:r w:rsidRPr="002E7E30">
        <w:rPr>
          <w:rStyle w:val="Refdenotaalpie"/>
          <w:rFonts w:ascii="Arial" w:hAnsi="Arial" w:cs="Arial"/>
          <w:sz w:val="18"/>
          <w:szCs w:val="18"/>
        </w:rPr>
        <w:footnoteRef/>
      </w:r>
      <w:proofErr w:type="spellStart"/>
      <w:r>
        <w:rPr>
          <w:rFonts w:ascii="Arial" w:hAnsi="Arial" w:cs="Arial"/>
          <w:sz w:val="18"/>
          <w:szCs w:val="18"/>
        </w:rPr>
        <w:t>Ibíd</w:t>
      </w:r>
      <w:proofErr w:type="spellEnd"/>
      <w:r>
        <w:rPr>
          <w:rFonts w:ascii="Arial" w:hAnsi="Arial" w:cs="Arial"/>
          <w:sz w:val="18"/>
          <w:szCs w:val="18"/>
        </w:rPr>
        <w:t>.</w:t>
      </w:r>
    </w:p>
  </w:footnote>
  <w:footnote w:id="6">
    <w:p w14:paraId="6FF7B13A" w14:textId="77777777" w:rsidR="00F8614F" w:rsidRPr="00435431" w:rsidRDefault="00F8614F" w:rsidP="001A4D76">
      <w:pPr>
        <w:pStyle w:val="Textonotapie"/>
        <w:ind w:left="0" w:firstLine="0"/>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Superintendencia de Industria y Comercio. 2017. Procedimiento de archivo y retención documental. Bogotá, D.C.</w:t>
      </w:r>
    </w:p>
  </w:footnote>
  <w:footnote w:id="7">
    <w:p w14:paraId="082351BF" w14:textId="01397186" w:rsidR="00F8614F" w:rsidRPr="00CA3C4C" w:rsidRDefault="00F8614F" w:rsidP="00730F47">
      <w:pPr>
        <w:pStyle w:val="Textonotapie"/>
        <w:tabs>
          <w:tab w:val="left" w:pos="284"/>
        </w:tabs>
        <w:ind w:left="0" w:firstLine="0"/>
        <w:rPr>
          <w:rFonts w:ascii="Arial" w:hAnsi="Arial" w:cs="Arial"/>
          <w:sz w:val="18"/>
          <w:szCs w:val="18"/>
        </w:rPr>
      </w:pPr>
      <w:r w:rsidRPr="00CA3C4C">
        <w:rPr>
          <w:rStyle w:val="Refdenotaalpie"/>
          <w:rFonts w:ascii="Arial" w:hAnsi="Arial" w:cs="Arial"/>
          <w:sz w:val="18"/>
          <w:szCs w:val="18"/>
        </w:rPr>
        <w:footnoteRef/>
      </w:r>
      <w:proofErr w:type="spellStart"/>
      <w:r w:rsidRPr="00CA3C4C">
        <w:rPr>
          <w:rFonts w:ascii="Arial" w:hAnsi="Arial" w:cs="Arial"/>
          <w:sz w:val="18"/>
          <w:szCs w:val="18"/>
        </w:rPr>
        <w:t>Ibíd</w:t>
      </w:r>
      <w:proofErr w:type="spellEnd"/>
      <w:r w:rsidRPr="00CA3C4C">
        <w:rPr>
          <w:rFonts w:ascii="Arial" w:hAnsi="Arial" w:cs="Arial"/>
          <w:sz w:val="18"/>
          <w:szCs w:val="18"/>
        </w:rPr>
        <w:t>.</w:t>
      </w:r>
    </w:p>
  </w:footnote>
  <w:footnote w:id="8">
    <w:p w14:paraId="6615616E" w14:textId="13C4D0E3" w:rsidR="00F8614F" w:rsidRPr="00CA3C4C" w:rsidRDefault="00F8614F" w:rsidP="00730F47">
      <w:pPr>
        <w:pStyle w:val="Textonotapie"/>
        <w:tabs>
          <w:tab w:val="left" w:pos="284"/>
        </w:tabs>
        <w:ind w:left="0" w:firstLine="0"/>
        <w:rPr>
          <w:rFonts w:ascii="Arial" w:hAnsi="Arial" w:cs="Arial"/>
          <w:sz w:val="18"/>
          <w:szCs w:val="18"/>
          <w:lang w:val="es-ES"/>
        </w:rPr>
      </w:pPr>
      <w:r w:rsidRPr="00CA3C4C">
        <w:rPr>
          <w:rStyle w:val="Refdenotaalpie"/>
          <w:rFonts w:ascii="Arial" w:hAnsi="Arial" w:cs="Arial"/>
          <w:sz w:val="18"/>
          <w:szCs w:val="18"/>
        </w:rPr>
        <w:footnoteRef/>
      </w:r>
      <w:proofErr w:type="spellStart"/>
      <w:r w:rsidRPr="00CA3C4C">
        <w:rPr>
          <w:rFonts w:ascii="Arial" w:hAnsi="Arial" w:cs="Arial"/>
          <w:sz w:val="18"/>
          <w:szCs w:val="18"/>
        </w:rPr>
        <w:t>Ibíd</w:t>
      </w:r>
      <w:proofErr w:type="spellEnd"/>
      <w:r w:rsidRPr="00CA3C4C">
        <w:rPr>
          <w:rFonts w:ascii="Arial" w:hAnsi="Arial" w:cs="Arial"/>
          <w:sz w:val="18"/>
          <w:szCs w:val="18"/>
        </w:rPr>
        <w:t>.</w:t>
      </w:r>
    </w:p>
  </w:footnote>
  <w:footnote w:id="9">
    <w:p w14:paraId="2840A4EB" w14:textId="77777777" w:rsidR="00F8614F" w:rsidRPr="00CA3C4C" w:rsidRDefault="00F8614F" w:rsidP="00730F47">
      <w:pPr>
        <w:pStyle w:val="Textonotapie"/>
        <w:tabs>
          <w:tab w:val="left" w:pos="284"/>
        </w:tabs>
        <w:ind w:left="0" w:firstLine="0"/>
        <w:rPr>
          <w:rFonts w:ascii="Arial" w:hAnsi="Arial" w:cs="Arial"/>
          <w:sz w:val="18"/>
          <w:szCs w:val="18"/>
          <w:lang w:val="es-ES"/>
        </w:rPr>
      </w:pPr>
      <w:r w:rsidRPr="00CA3C4C">
        <w:rPr>
          <w:rStyle w:val="Refdenotaalpie"/>
          <w:rFonts w:ascii="Arial" w:hAnsi="Arial" w:cs="Arial"/>
          <w:sz w:val="18"/>
          <w:szCs w:val="18"/>
        </w:rPr>
        <w:footnoteRef/>
      </w:r>
      <w:r w:rsidRPr="00CA3C4C">
        <w:rPr>
          <w:rFonts w:ascii="Arial" w:hAnsi="Arial" w:cs="Arial"/>
          <w:sz w:val="18"/>
          <w:szCs w:val="18"/>
        </w:rPr>
        <w:t xml:space="preserve"> </w:t>
      </w:r>
      <w:r w:rsidRPr="00CA3C4C">
        <w:rPr>
          <w:rFonts w:ascii="Arial" w:hAnsi="Arial" w:cs="Arial"/>
          <w:sz w:val="18"/>
          <w:szCs w:val="18"/>
          <w:lang w:val="es-ES"/>
        </w:rPr>
        <w:t>Archivo General de la Nación. 2017. Guía de implementación de un sistema de gestión de documentos electrónicos de archivo- SGDEA. Bogotá, D.C. 78 páginas.</w:t>
      </w:r>
    </w:p>
  </w:footnote>
  <w:footnote w:id="10">
    <w:p w14:paraId="752BAAC7" w14:textId="77777777" w:rsidR="00F8614F" w:rsidRPr="00CA3C4C" w:rsidRDefault="00F8614F" w:rsidP="00730F47">
      <w:pPr>
        <w:pStyle w:val="Textonotapie"/>
        <w:tabs>
          <w:tab w:val="left" w:pos="284"/>
        </w:tabs>
        <w:ind w:left="0" w:firstLine="0"/>
        <w:rPr>
          <w:rFonts w:ascii="Arial" w:hAnsi="Arial" w:cs="Arial"/>
          <w:sz w:val="18"/>
          <w:szCs w:val="18"/>
        </w:rPr>
      </w:pPr>
      <w:r w:rsidRPr="00CA3C4C">
        <w:rPr>
          <w:rStyle w:val="Refdenotaalpie"/>
          <w:rFonts w:ascii="Arial" w:hAnsi="Arial" w:cs="Arial"/>
          <w:sz w:val="18"/>
          <w:szCs w:val="18"/>
        </w:rPr>
        <w:footnoteRef/>
      </w:r>
      <w:r w:rsidRPr="00CA3C4C">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11">
    <w:p w14:paraId="2C4D7930" w14:textId="77777777" w:rsidR="00F8614F" w:rsidRPr="00CA3C4C" w:rsidRDefault="00F8614F" w:rsidP="00730F47">
      <w:pPr>
        <w:pStyle w:val="Textonotapie"/>
        <w:tabs>
          <w:tab w:val="left" w:pos="284"/>
        </w:tabs>
        <w:ind w:left="0" w:firstLine="0"/>
        <w:rPr>
          <w:rFonts w:ascii="Arial" w:hAnsi="Arial" w:cs="Arial"/>
          <w:sz w:val="18"/>
          <w:szCs w:val="18"/>
        </w:rPr>
      </w:pPr>
      <w:r w:rsidRPr="00CA3C4C">
        <w:rPr>
          <w:rStyle w:val="Refdenotaalpie"/>
          <w:rFonts w:ascii="Arial" w:hAnsi="Arial" w:cs="Arial"/>
          <w:sz w:val="18"/>
          <w:szCs w:val="18"/>
        </w:rPr>
        <w:footnoteRef/>
      </w:r>
      <w:r w:rsidRPr="00CA3C4C">
        <w:rPr>
          <w:rFonts w:ascii="Arial" w:hAnsi="Arial" w:cs="Arial"/>
          <w:sz w:val="18"/>
          <w:szCs w:val="18"/>
        </w:rPr>
        <w:t xml:space="preserve"> Instituto Colombiano de Normas Técnicas y Certificación.2005 NTC5397.Materiales para documentos de archivo con soporte en papel. Características de calidad. Bogotá, D.C.</w:t>
      </w:r>
    </w:p>
  </w:footnote>
  <w:footnote w:id="12">
    <w:p w14:paraId="44E73498" w14:textId="77777777" w:rsidR="00F8614F" w:rsidRPr="00CA3C4C" w:rsidRDefault="00F8614F" w:rsidP="00730F47">
      <w:pPr>
        <w:pStyle w:val="Textonotapie"/>
        <w:tabs>
          <w:tab w:val="left" w:pos="284"/>
        </w:tabs>
        <w:ind w:left="0" w:firstLine="0"/>
        <w:rPr>
          <w:rFonts w:ascii="Arial" w:hAnsi="Arial" w:cs="Arial"/>
          <w:sz w:val="18"/>
          <w:szCs w:val="18"/>
          <w:lang w:val="es-ES"/>
        </w:rPr>
      </w:pPr>
      <w:r w:rsidRPr="00CA3C4C">
        <w:rPr>
          <w:rStyle w:val="Refdenotaalpie"/>
          <w:rFonts w:ascii="Arial" w:hAnsi="Arial" w:cs="Arial"/>
          <w:sz w:val="18"/>
          <w:szCs w:val="18"/>
        </w:rPr>
        <w:footnoteRef/>
      </w:r>
      <w:r w:rsidRPr="00CA3C4C">
        <w:rPr>
          <w:rFonts w:ascii="Arial" w:hAnsi="Arial" w:cs="Arial"/>
          <w:sz w:val="18"/>
          <w:szCs w:val="18"/>
        </w:rPr>
        <w:t xml:space="preserve"> Instituto Colombiano de Normas Técnicas y Certificación.2015. NTC-ISO 9001.Sistemas de Gestión de la Calidad. Requisitos. Bogotá, D.C. Bogotá, D.C.</w:t>
      </w:r>
    </w:p>
  </w:footnote>
  <w:footnote w:id="13">
    <w:p w14:paraId="7A8FE665" w14:textId="77777777" w:rsidR="00F8614F" w:rsidRPr="001B0F1B" w:rsidRDefault="00F8614F" w:rsidP="00730F47">
      <w:pPr>
        <w:pStyle w:val="Textonotapie"/>
        <w:ind w:left="0"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w:t>
      </w:r>
      <w:r>
        <w:rPr>
          <w:rFonts w:ascii="Arial" w:hAnsi="Arial" w:cs="Arial"/>
          <w:sz w:val="18"/>
          <w:szCs w:val="18"/>
        </w:rPr>
        <w:t>Instituto Colombiano de Normas Técnicas y Certificación.2005.</w:t>
      </w:r>
      <w:r w:rsidRPr="001B0F1B">
        <w:rPr>
          <w:rFonts w:ascii="Arial" w:hAnsi="Arial" w:cs="Arial"/>
          <w:sz w:val="18"/>
          <w:szCs w:val="18"/>
        </w:rPr>
        <w:t xml:space="preserve"> NTC</w:t>
      </w:r>
      <w:r>
        <w:rPr>
          <w:rFonts w:ascii="Arial" w:hAnsi="Arial" w:cs="Arial"/>
          <w:sz w:val="18"/>
          <w:szCs w:val="18"/>
        </w:rPr>
        <w:t xml:space="preserve"> </w:t>
      </w:r>
      <w:r w:rsidRPr="001B0F1B">
        <w:rPr>
          <w:rFonts w:ascii="Arial" w:hAnsi="Arial" w:cs="Arial"/>
          <w:sz w:val="18"/>
          <w:szCs w:val="18"/>
        </w:rPr>
        <w:t>5397</w:t>
      </w:r>
      <w:r>
        <w:rPr>
          <w:rFonts w:ascii="Arial" w:hAnsi="Arial" w:cs="Arial"/>
          <w:sz w:val="18"/>
          <w:szCs w:val="18"/>
        </w:rPr>
        <w:t>.</w:t>
      </w:r>
      <w:r w:rsidRPr="001B0F1B">
        <w:rPr>
          <w:rFonts w:ascii="Arial" w:hAnsi="Arial" w:cs="Arial"/>
          <w:sz w:val="18"/>
          <w:szCs w:val="18"/>
        </w:rPr>
        <w:t xml:space="preserve">Materiales para documentos de archivo con soporte en papel. Características de calidad. Bogotá, D.C. </w:t>
      </w:r>
    </w:p>
  </w:footnote>
  <w:footnote w:id="14">
    <w:p w14:paraId="70D17D2C" w14:textId="77777777" w:rsidR="00F8614F" w:rsidRPr="001B0F1B" w:rsidRDefault="00F8614F" w:rsidP="00730F47">
      <w:pPr>
        <w:pStyle w:val="Textonotapie"/>
        <w:ind w:left="0"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15">
    <w:p w14:paraId="1E1A5E3C" w14:textId="750C1BF4" w:rsidR="00F8614F" w:rsidRPr="00C232B1" w:rsidRDefault="00F8614F" w:rsidP="006D7FE4">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16">
    <w:p w14:paraId="10C776DD" w14:textId="77777777" w:rsidR="00F8614F" w:rsidRPr="001B0F1B" w:rsidRDefault="00F8614F" w:rsidP="00730F47">
      <w:pPr>
        <w:pStyle w:val="Textonotapie"/>
        <w:ind w:left="0"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Archivo General de la Nación. 2006. Acuerdo 027 de 2006. Por el cual se modifica el Acuerdo No. 07 del 29 de junio de 1994. Bogotá, D.C.</w:t>
      </w:r>
    </w:p>
  </w:footnote>
  <w:footnote w:id="17">
    <w:p w14:paraId="2971D106" w14:textId="77777777" w:rsidR="00F8614F" w:rsidRPr="001B0F1B" w:rsidRDefault="00F8614F" w:rsidP="00730F47">
      <w:pPr>
        <w:pStyle w:val="Textonotapie"/>
        <w:ind w:left="0"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18">
    <w:p w14:paraId="483C460C" w14:textId="77777777" w:rsidR="00F8614F" w:rsidRPr="001B0F1B" w:rsidRDefault="00F8614F" w:rsidP="00730F47">
      <w:pPr>
        <w:pStyle w:val="Textonotapie"/>
        <w:ind w:left="0"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w:t>
      </w:r>
      <w:proofErr w:type="spellStart"/>
      <w:r>
        <w:rPr>
          <w:rFonts w:ascii="Arial" w:hAnsi="Arial" w:cs="Arial"/>
          <w:sz w:val="18"/>
          <w:szCs w:val="18"/>
        </w:rPr>
        <w:t>Ibíd</w:t>
      </w:r>
      <w:proofErr w:type="spellEnd"/>
      <w:r>
        <w:rPr>
          <w:rFonts w:ascii="Arial" w:hAnsi="Arial" w:cs="Arial"/>
          <w:sz w:val="18"/>
          <w:szCs w:val="18"/>
        </w:rPr>
        <w:t>.</w:t>
      </w:r>
    </w:p>
  </w:footnote>
  <w:footnote w:id="19">
    <w:p w14:paraId="21DE459A" w14:textId="77777777" w:rsidR="00F8614F" w:rsidRPr="00435431" w:rsidRDefault="00F8614F" w:rsidP="00730F47">
      <w:pPr>
        <w:pStyle w:val="Textonotapie"/>
        <w:ind w:left="0" w:firstLine="0"/>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 xml:space="preserve">Instituto Colombiano de Normas Técnicas y Certificación. 2012. </w:t>
      </w:r>
      <w:r w:rsidRPr="002E7E30">
        <w:rPr>
          <w:rFonts w:ascii="Arial" w:hAnsi="Arial" w:cs="Arial"/>
          <w:sz w:val="18"/>
          <w:szCs w:val="18"/>
        </w:rPr>
        <w:t>NTC5921</w:t>
      </w:r>
      <w:r>
        <w:rPr>
          <w:rFonts w:ascii="Arial" w:hAnsi="Arial" w:cs="Arial"/>
          <w:sz w:val="18"/>
          <w:szCs w:val="18"/>
        </w:rPr>
        <w:t>.</w:t>
      </w:r>
      <w:r w:rsidRPr="002E7E30">
        <w:rPr>
          <w:rFonts w:ascii="Arial" w:hAnsi="Arial" w:cs="Arial"/>
          <w:sz w:val="18"/>
          <w:szCs w:val="18"/>
        </w:rPr>
        <w:t xml:space="preserve"> Información y documentación. Requisitos para el almacenamiento de material documental.</w:t>
      </w:r>
      <w:r>
        <w:rPr>
          <w:rFonts w:ascii="Arial" w:hAnsi="Arial" w:cs="Arial"/>
          <w:sz w:val="18"/>
          <w:szCs w:val="18"/>
        </w:rPr>
        <w:t xml:space="preserve"> Bogotá, D.C.</w:t>
      </w:r>
    </w:p>
  </w:footnote>
  <w:footnote w:id="20">
    <w:p w14:paraId="052D939A" w14:textId="77777777" w:rsidR="00F8614F" w:rsidRPr="001B0F1B" w:rsidRDefault="00F8614F" w:rsidP="0032393F">
      <w:pPr>
        <w:pStyle w:val="Textonotapie"/>
        <w:ind w:left="0"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Archivo General de la Nación. 2014. Acuerdo 006 de 2014. Por medio del cual se desarrollan los artículos 46, 47 y 48 del Título XI “Conservación de documentos” de la Ley 594 de 2000. Bogotá, D.C.</w:t>
      </w:r>
    </w:p>
  </w:footnote>
  <w:footnote w:id="21">
    <w:p w14:paraId="1AEF2C00" w14:textId="77777777" w:rsidR="00F8614F" w:rsidRPr="0055636C" w:rsidRDefault="00F8614F" w:rsidP="00730F47">
      <w:pPr>
        <w:pStyle w:val="Textonotapie"/>
        <w:tabs>
          <w:tab w:val="left" w:pos="426"/>
        </w:tabs>
        <w:ind w:left="0" w:firstLine="0"/>
        <w:rPr>
          <w:rFonts w:ascii="Arial" w:hAnsi="Arial" w:cs="Arial"/>
          <w:sz w:val="18"/>
          <w:szCs w:val="18"/>
        </w:rPr>
      </w:pPr>
      <w:r w:rsidRPr="0055636C">
        <w:rPr>
          <w:rStyle w:val="Refdenotaalpie"/>
          <w:rFonts w:ascii="Arial" w:hAnsi="Arial" w:cs="Arial"/>
          <w:sz w:val="18"/>
          <w:szCs w:val="18"/>
        </w:rPr>
        <w:footnoteRef/>
      </w:r>
      <w:r w:rsidRPr="0055636C">
        <w:rPr>
          <w:rFonts w:ascii="Arial" w:hAnsi="Arial" w:cs="Arial"/>
          <w:sz w:val="18"/>
          <w:szCs w:val="18"/>
        </w:rPr>
        <w:t xml:space="preserve"> </w:t>
      </w:r>
      <w:proofErr w:type="spellStart"/>
      <w:r>
        <w:rPr>
          <w:rFonts w:ascii="Arial" w:hAnsi="Arial" w:cs="Arial"/>
          <w:sz w:val="18"/>
          <w:szCs w:val="18"/>
        </w:rPr>
        <w:t>Ibíd</w:t>
      </w:r>
      <w:proofErr w:type="spellEnd"/>
      <w:r>
        <w:rPr>
          <w:rFonts w:ascii="Arial" w:hAnsi="Arial" w:cs="Arial"/>
          <w:sz w:val="18"/>
          <w:szCs w:val="18"/>
        </w:rPr>
        <w:t>.</w:t>
      </w:r>
    </w:p>
  </w:footnote>
  <w:footnote w:id="22">
    <w:p w14:paraId="7465EAAB" w14:textId="77777777" w:rsidR="00F8614F" w:rsidRDefault="00F8614F" w:rsidP="00C811DC">
      <w:pPr>
        <w:pStyle w:val="Textonotapie"/>
        <w:tabs>
          <w:tab w:val="left" w:pos="426"/>
        </w:tabs>
        <w:ind w:left="0" w:firstLine="0"/>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Instituto Colombiano de Normas Técnicas y Certificación. 2012.NTC5921. Información y documentación. Requisitos para el almacenamiento de material documental. Bogotá. D.C.</w:t>
      </w:r>
    </w:p>
  </w:footnote>
  <w:footnote w:id="23">
    <w:p w14:paraId="5BE38CE6" w14:textId="2DCC22F1" w:rsidR="00F8614F" w:rsidRDefault="00F8614F" w:rsidP="00730F47">
      <w:pPr>
        <w:pStyle w:val="Textonotapie"/>
        <w:tabs>
          <w:tab w:val="left" w:pos="426"/>
        </w:tabs>
        <w:ind w:left="0" w:firstLine="0"/>
        <w:rPr>
          <w:rFonts w:ascii="Arial" w:hAnsi="Arial" w:cs="Arial"/>
          <w:sz w:val="18"/>
          <w:szCs w:val="18"/>
          <w:lang w:val="es-ES"/>
        </w:rPr>
      </w:pPr>
      <w:r>
        <w:rPr>
          <w:rStyle w:val="Refdenotaalpie"/>
          <w:rFonts w:ascii="Arial" w:hAnsi="Arial" w:cs="Arial"/>
          <w:sz w:val="18"/>
          <w:szCs w:val="18"/>
        </w:rPr>
        <w:footnoteRef/>
      </w:r>
      <w:r>
        <w:rPr>
          <w:rFonts w:ascii="Arial" w:hAnsi="Arial" w:cs="Arial"/>
          <w:sz w:val="18"/>
          <w:szCs w:val="18"/>
        </w:rPr>
        <w:t>Superintendencia de Industria y Comercio.  Política Institucional de Gestión Documental. Bogotá, D.C.</w:t>
      </w:r>
    </w:p>
  </w:footnote>
  <w:footnote w:id="24">
    <w:p w14:paraId="7B155F51" w14:textId="77777777" w:rsidR="00F8614F" w:rsidRPr="0055636C" w:rsidRDefault="00F8614F" w:rsidP="00730F47">
      <w:pPr>
        <w:pStyle w:val="Textonotapie"/>
        <w:tabs>
          <w:tab w:val="left" w:pos="426"/>
        </w:tabs>
        <w:ind w:left="0" w:firstLine="0"/>
        <w:rPr>
          <w:rFonts w:ascii="Arial" w:hAnsi="Arial" w:cs="Arial"/>
          <w:sz w:val="18"/>
          <w:szCs w:val="18"/>
          <w:lang w:val="es-ES"/>
        </w:rPr>
      </w:pPr>
      <w:r w:rsidRPr="0055636C">
        <w:rPr>
          <w:rStyle w:val="Refdenotaalpie"/>
          <w:rFonts w:ascii="Arial" w:hAnsi="Arial" w:cs="Arial"/>
          <w:sz w:val="18"/>
          <w:szCs w:val="18"/>
        </w:rPr>
        <w:footnoteRef/>
      </w:r>
      <w:r w:rsidRPr="0055636C">
        <w:rPr>
          <w:rFonts w:ascii="Arial" w:hAnsi="Arial" w:cs="Arial"/>
          <w:sz w:val="18"/>
          <w:szCs w:val="18"/>
        </w:rPr>
        <w:t xml:space="preserve"> </w:t>
      </w:r>
      <w:proofErr w:type="spellStart"/>
      <w:r>
        <w:rPr>
          <w:rFonts w:ascii="Arial" w:hAnsi="Arial" w:cs="Arial"/>
          <w:sz w:val="18"/>
          <w:szCs w:val="18"/>
          <w:lang w:val="es-ES"/>
        </w:rPr>
        <w:t>Ibíd</w:t>
      </w:r>
      <w:proofErr w:type="spellEnd"/>
      <w:r>
        <w:rPr>
          <w:rFonts w:ascii="Arial" w:hAnsi="Arial" w:cs="Arial"/>
          <w:sz w:val="18"/>
          <w:szCs w:val="18"/>
          <w:lang w:val="es-ES"/>
        </w:rPr>
        <w:t>.</w:t>
      </w:r>
    </w:p>
  </w:footnote>
  <w:footnote w:id="25">
    <w:p w14:paraId="37028673" w14:textId="77777777" w:rsidR="00F8614F" w:rsidRPr="0055636C" w:rsidRDefault="00F8614F" w:rsidP="00730F47">
      <w:pPr>
        <w:pStyle w:val="Textonotapie"/>
        <w:tabs>
          <w:tab w:val="left" w:pos="426"/>
        </w:tabs>
        <w:ind w:left="0" w:firstLine="0"/>
        <w:rPr>
          <w:rFonts w:ascii="Arial" w:hAnsi="Arial" w:cs="Arial"/>
          <w:sz w:val="18"/>
          <w:szCs w:val="18"/>
          <w:lang w:val="es-ES"/>
        </w:rPr>
      </w:pPr>
      <w:r w:rsidRPr="0055636C">
        <w:rPr>
          <w:rStyle w:val="Refdenotaalpie"/>
          <w:rFonts w:ascii="Arial" w:hAnsi="Arial" w:cs="Arial"/>
          <w:sz w:val="18"/>
          <w:szCs w:val="18"/>
        </w:rPr>
        <w:footnoteRef/>
      </w:r>
      <w:r w:rsidRPr="0055636C">
        <w:rPr>
          <w:rFonts w:ascii="Arial" w:hAnsi="Arial" w:cs="Arial"/>
          <w:sz w:val="18"/>
          <w:szCs w:val="18"/>
        </w:rPr>
        <w:t xml:space="preserve"> </w:t>
      </w:r>
      <w:proofErr w:type="spellStart"/>
      <w:r>
        <w:rPr>
          <w:rFonts w:ascii="Arial" w:hAnsi="Arial" w:cs="Arial"/>
          <w:sz w:val="18"/>
          <w:szCs w:val="18"/>
        </w:rPr>
        <w:t>Ibíd</w:t>
      </w:r>
      <w:proofErr w:type="spellEnd"/>
      <w:r>
        <w:rPr>
          <w:rFonts w:ascii="Arial" w:hAnsi="Arial" w:cs="Arial"/>
          <w:sz w:val="18"/>
          <w:szCs w:val="18"/>
        </w:rPr>
        <w:t>.</w:t>
      </w:r>
    </w:p>
  </w:footnote>
  <w:footnote w:id="26">
    <w:p w14:paraId="2AC53638" w14:textId="77777777" w:rsidR="00F8614F" w:rsidRPr="0055636C" w:rsidRDefault="00F8614F" w:rsidP="00730F47">
      <w:pPr>
        <w:pStyle w:val="Textonotapie"/>
        <w:tabs>
          <w:tab w:val="left" w:pos="426"/>
        </w:tabs>
        <w:ind w:left="0" w:firstLine="0"/>
        <w:rPr>
          <w:rFonts w:ascii="Arial" w:hAnsi="Arial" w:cs="Arial"/>
          <w:sz w:val="18"/>
          <w:szCs w:val="18"/>
          <w:lang w:val="es-ES"/>
        </w:rPr>
      </w:pPr>
      <w:r w:rsidRPr="0055636C">
        <w:rPr>
          <w:rStyle w:val="Refdenotaalpie"/>
          <w:rFonts w:ascii="Arial" w:hAnsi="Arial" w:cs="Arial"/>
          <w:sz w:val="18"/>
          <w:szCs w:val="18"/>
        </w:rPr>
        <w:footnoteRef/>
      </w:r>
      <w:r w:rsidRPr="0055636C">
        <w:rPr>
          <w:rFonts w:ascii="Arial" w:hAnsi="Arial" w:cs="Arial"/>
          <w:sz w:val="18"/>
          <w:szCs w:val="18"/>
        </w:rPr>
        <w:t xml:space="preserve"> </w:t>
      </w:r>
      <w:proofErr w:type="spellStart"/>
      <w:r>
        <w:rPr>
          <w:rFonts w:ascii="Arial" w:hAnsi="Arial" w:cs="Arial"/>
          <w:sz w:val="18"/>
          <w:szCs w:val="18"/>
        </w:rPr>
        <w:t>Ibíd</w:t>
      </w:r>
      <w:proofErr w:type="spellEnd"/>
      <w:r>
        <w:rPr>
          <w:rFonts w:ascii="Arial" w:hAnsi="Arial" w:cs="Arial"/>
          <w:sz w:val="18"/>
          <w:szCs w:val="18"/>
        </w:rPr>
        <w:t>.</w:t>
      </w:r>
    </w:p>
  </w:footnote>
  <w:footnote w:id="27">
    <w:p w14:paraId="6403C3AA" w14:textId="77777777" w:rsidR="00F8614F" w:rsidRPr="0055636C" w:rsidRDefault="00F8614F" w:rsidP="00730F47">
      <w:pPr>
        <w:pStyle w:val="Textonotapie"/>
        <w:ind w:left="0" w:firstLine="0"/>
        <w:rPr>
          <w:rFonts w:ascii="Arial" w:hAnsi="Arial" w:cs="Arial"/>
          <w:sz w:val="18"/>
          <w:szCs w:val="18"/>
          <w:lang w:val="es-ES"/>
        </w:rPr>
      </w:pPr>
      <w:r w:rsidRPr="0055636C">
        <w:rPr>
          <w:rStyle w:val="Refdenotaalpie"/>
          <w:rFonts w:ascii="Arial" w:hAnsi="Arial" w:cs="Arial"/>
          <w:sz w:val="18"/>
          <w:szCs w:val="18"/>
        </w:rPr>
        <w:footnoteRef/>
      </w:r>
      <w:r w:rsidRPr="0055636C">
        <w:rPr>
          <w:rFonts w:ascii="Arial" w:hAnsi="Arial" w:cs="Arial"/>
          <w:sz w:val="18"/>
          <w:szCs w:val="18"/>
        </w:rPr>
        <w:t xml:space="preserve"> </w:t>
      </w:r>
      <w:r w:rsidRPr="0055636C">
        <w:rPr>
          <w:rFonts w:ascii="Arial" w:hAnsi="Arial" w:cs="Arial"/>
          <w:sz w:val="18"/>
          <w:szCs w:val="18"/>
          <w:lang w:val="es-ES"/>
        </w:rPr>
        <w:t>Archivo General de la Nación. 2017. Guía de implementación de un sistema de gestión de documentos electrónicos de archivo- SGDEA. Bogotá, D.C. 78 páginas.</w:t>
      </w:r>
    </w:p>
  </w:footnote>
  <w:footnote w:id="28">
    <w:p w14:paraId="60ABA314" w14:textId="77777777" w:rsidR="00F8614F" w:rsidRPr="0055636C" w:rsidRDefault="00F8614F" w:rsidP="00730F47">
      <w:pPr>
        <w:pStyle w:val="Textonotapie"/>
        <w:tabs>
          <w:tab w:val="left" w:pos="426"/>
        </w:tabs>
        <w:ind w:left="0" w:firstLine="0"/>
        <w:rPr>
          <w:rFonts w:ascii="Arial" w:hAnsi="Arial" w:cs="Arial"/>
          <w:sz w:val="18"/>
          <w:szCs w:val="18"/>
          <w:lang w:val="es-ES"/>
        </w:rPr>
      </w:pPr>
      <w:r w:rsidRPr="0055636C">
        <w:rPr>
          <w:rStyle w:val="Refdenotaalpie"/>
          <w:rFonts w:ascii="Arial" w:hAnsi="Arial" w:cs="Arial"/>
          <w:sz w:val="18"/>
          <w:szCs w:val="18"/>
        </w:rPr>
        <w:footnoteRef/>
      </w:r>
      <w:r w:rsidRPr="0055636C">
        <w:rPr>
          <w:rFonts w:ascii="Arial" w:hAnsi="Arial" w:cs="Arial"/>
          <w:sz w:val="18"/>
          <w:szCs w:val="18"/>
        </w:rPr>
        <w:t xml:space="preserve"> Instituto Colombiano de Normas Técnicas y Certificación. 2012. NTC5921. Información y documentación. Requisitos para el almacenamiento de material documental.</w:t>
      </w:r>
      <w:r>
        <w:rPr>
          <w:rFonts w:ascii="Arial" w:hAnsi="Arial" w:cs="Arial"/>
          <w:sz w:val="18"/>
          <w:szCs w:val="18"/>
        </w:rPr>
        <w:t xml:space="preserve"> Bogotá, D.C.</w:t>
      </w:r>
    </w:p>
  </w:footnote>
  <w:footnote w:id="29">
    <w:p w14:paraId="7185F603" w14:textId="77777777" w:rsidR="00F8614F" w:rsidRPr="0055636C" w:rsidRDefault="00F8614F" w:rsidP="00730F47">
      <w:pPr>
        <w:pStyle w:val="Textonotapie"/>
        <w:tabs>
          <w:tab w:val="left" w:pos="709"/>
        </w:tabs>
        <w:ind w:left="0" w:firstLine="0"/>
        <w:rPr>
          <w:rFonts w:ascii="Arial" w:hAnsi="Arial" w:cs="Arial"/>
          <w:sz w:val="18"/>
          <w:szCs w:val="18"/>
          <w:lang w:val="es-ES"/>
        </w:rPr>
      </w:pPr>
      <w:r w:rsidRPr="0055636C">
        <w:rPr>
          <w:rStyle w:val="Refdenotaalpie"/>
          <w:rFonts w:ascii="Arial" w:hAnsi="Arial" w:cs="Arial"/>
          <w:sz w:val="18"/>
          <w:szCs w:val="18"/>
        </w:rPr>
        <w:footnoteRef/>
      </w:r>
      <w:r w:rsidRPr="0055636C">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30">
    <w:p w14:paraId="19A50BA3" w14:textId="77777777" w:rsidR="00F8614F" w:rsidRPr="007A05E0" w:rsidRDefault="00F8614F" w:rsidP="00730F47">
      <w:pPr>
        <w:pStyle w:val="Textonotapie"/>
        <w:tabs>
          <w:tab w:val="left" w:pos="567"/>
        </w:tabs>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r w:rsidRPr="007A05E0">
        <w:rPr>
          <w:rFonts w:ascii="Arial" w:hAnsi="Arial" w:cs="Arial"/>
          <w:sz w:val="18"/>
          <w:szCs w:val="18"/>
          <w:lang w:val="es-ES"/>
        </w:rPr>
        <w:t>Archivo General de la Nación. 2014. Acuerdo 006 de 2014. Por medio del cual se desarrollan los artículos 46, 47 y 48 del Título XI “Conservación de documentos” de la Ley 594 de 2000.</w:t>
      </w:r>
    </w:p>
  </w:footnote>
  <w:footnote w:id="31">
    <w:p w14:paraId="4159C7A0" w14:textId="77777777" w:rsidR="00F8614F" w:rsidRPr="007A05E0" w:rsidRDefault="00F8614F" w:rsidP="00730F47">
      <w:pPr>
        <w:pStyle w:val="Textonotapie"/>
        <w:tabs>
          <w:tab w:val="left" w:pos="426"/>
        </w:tabs>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proofErr w:type="spellStart"/>
      <w:r>
        <w:rPr>
          <w:rFonts w:ascii="Arial" w:hAnsi="Arial" w:cs="Arial"/>
          <w:sz w:val="18"/>
          <w:szCs w:val="18"/>
        </w:rPr>
        <w:t>Ibíd</w:t>
      </w:r>
      <w:proofErr w:type="spellEnd"/>
      <w:r>
        <w:rPr>
          <w:rFonts w:ascii="Arial" w:hAnsi="Arial" w:cs="Arial"/>
          <w:sz w:val="18"/>
          <w:szCs w:val="18"/>
        </w:rPr>
        <w:t>.</w:t>
      </w:r>
    </w:p>
  </w:footnote>
  <w:footnote w:id="32">
    <w:p w14:paraId="1EF84FD7" w14:textId="77777777" w:rsidR="00F8614F" w:rsidRPr="007A05E0" w:rsidRDefault="00F8614F" w:rsidP="00730F47">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r w:rsidRPr="007A05E0">
        <w:rPr>
          <w:rFonts w:ascii="Arial" w:hAnsi="Arial" w:cs="Arial"/>
          <w:sz w:val="18"/>
          <w:szCs w:val="18"/>
          <w:lang w:val="es-ES"/>
        </w:rPr>
        <w:t>Archivo General de la Nación. 2017. Guía de implementación de un sistema de gestión de documentos electrónicos de archivo- SGDEA. Bogotá, D.C. 78 páginas.</w:t>
      </w:r>
    </w:p>
  </w:footnote>
  <w:footnote w:id="33">
    <w:p w14:paraId="6E8368AC" w14:textId="77777777" w:rsidR="00F8614F" w:rsidRPr="008C201C" w:rsidRDefault="00F8614F" w:rsidP="00730F47">
      <w:pPr>
        <w:pStyle w:val="Textonotapie"/>
        <w:tabs>
          <w:tab w:val="left" w:pos="426"/>
        </w:tabs>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r>
        <w:rPr>
          <w:rFonts w:ascii="Arial" w:hAnsi="Arial" w:cs="Arial"/>
          <w:sz w:val="18"/>
          <w:szCs w:val="18"/>
        </w:rPr>
        <w:t xml:space="preserve">Instituto Colombiano de Normas Técnicas y Certificación. 2012. </w:t>
      </w:r>
      <w:r w:rsidRPr="002E7E30">
        <w:rPr>
          <w:rFonts w:ascii="Arial" w:hAnsi="Arial" w:cs="Arial"/>
          <w:sz w:val="18"/>
          <w:szCs w:val="18"/>
        </w:rPr>
        <w:t>NTC5921</w:t>
      </w:r>
      <w:r>
        <w:rPr>
          <w:rFonts w:ascii="Arial" w:hAnsi="Arial" w:cs="Arial"/>
          <w:sz w:val="18"/>
          <w:szCs w:val="18"/>
        </w:rPr>
        <w:t>.</w:t>
      </w:r>
      <w:r w:rsidRPr="002E7E30">
        <w:rPr>
          <w:rFonts w:ascii="Arial" w:hAnsi="Arial" w:cs="Arial"/>
          <w:sz w:val="18"/>
          <w:szCs w:val="18"/>
        </w:rPr>
        <w:t xml:space="preserve"> Información y documentación. Requisitos para el almacenamiento de material documental.</w:t>
      </w:r>
      <w:r>
        <w:rPr>
          <w:rFonts w:ascii="Arial" w:hAnsi="Arial" w:cs="Arial"/>
          <w:sz w:val="18"/>
          <w:szCs w:val="18"/>
        </w:rPr>
        <w:t xml:space="preserve"> Bogotá, D.C.</w:t>
      </w:r>
    </w:p>
  </w:footnote>
  <w:footnote w:id="34">
    <w:p w14:paraId="3BC497B0" w14:textId="77777777" w:rsidR="00F8614F" w:rsidRPr="008C201C" w:rsidRDefault="00F8614F" w:rsidP="00730F47">
      <w:pPr>
        <w:pStyle w:val="Textonotapie"/>
        <w:tabs>
          <w:tab w:val="left" w:pos="426"/>
        </w:tabs>
        <w:ind w:left="0" w:firstLine="0"/>
        <w:rPr>
          <w:rFonts w:ascii="Arial" w:hAnsi="Arial" w:cs="Arial"/>
          <w:sz w:val="18"/>
          <w:szCs w:val="18"/>
          <w:lang w:val="es-ES"/>
        </w:rPr>
      </w:pPr>
      <w:r w:rsidRPr="008C201C">
        <w:rPr>
          <w:rStyle w:val="Refdenotaalpie"/>
          <w:rFonts w:ascii="Arial" w:hAnsi="Arial" w:cs="Arial"/>
          <w:sz w:val="18"/>
          <w:szCs w:val="18"/>
        </w:rPr>
        <w:footnoteRef/>
      </w:r>
      <w:r w:rsidRPr="008C201C">
        <w:rPr>
          <w:rFonts w:ascii="Arial" w:hAnsi="Arial" w:cs="Arial"/>
          <w:sz w:val="18"/>
          <w:szCs w:val="18"/>
        </w:rPr>
        <w:t xml:space="preserve"> </w:t>
      </w:r>
      <w:r w:rsidRPr="008C201C">
        <w:rPr>
          <w:rFonts w:ascii="Arial" w:hAnsi="Arial" w:cs="Arial"/>
          <w:sz w:val="18"/>
          <w:szCs w:val="18"/>
          <w:lang w:val="es-ES"/>
        </w:rPr>
        <w:t xml:space="preserve">Archivo General de la Nación. </w:t>
      </w:r>
      <w:proofErr w:type="spellStart"/>
      <w:r w:rsidRPr="008C201C">
        <w:rPr>
          <w:rFonts w:ascii="Arial" w:hAnsi="Arial" w:cs="Arial"/>
          <w:sz w:val="18"/>
          <w:szCs w:val="18"/>
          <w:lang w:val="es-ES"/>
        </w:rPr>
        <w:t>Sf</w:t>
      </w:r>
      <w:proofErr w:type="spellEnd"/>
      <w:r w:rsidRPr="008C201C">
        <w:rPr>
          <w:rFonts w:ascii="Arial" w:hAnsi="Arial" w:cs="Arial"/>
          <w:sz w:val="18"/>
          <w:szCs w:val="18"/>
          <w:lang w:val="es-ES"/>
        </w:rPr>
        <w:t xml:space="preserve">. Infografía Preservación Digital a Largo Plazo. Bogotá, D.C. </w:t>
      </w:r>
    </w:p>
  </w:footnote>
  <w:footnote w:id="35">
    <w:p w14:paraId="142DCF8B" w14:textId="77777777" w:rsidR="00F8614F" w:rsidRPr="008C201C" w:rsidRDefault="00F8614F" w:rsidP="00730F47">
      <w:pPr>
        <w:pStyle w:val="Textonotapie"/>
        <w:tabs>
          <w:tab w:val="left" w:pos="426"/>
        </w:tabs>
        <w:ind w:left="0" w:firstLine="0"/>
        <w:rPr>
          <w:rFonts w:ascii="Arial" w:hAnsi="Arial" w:cs="Arial"/>
          <w:sz w:val="18"/>
          <w:szCs w:val="18"/>
          <w:lang w:val="es-ES"/>
        </w:rPr>
      </w:pPr>
      <w:r w:rsidRPr="008C201C">
        <w:rPr>
          <w:rStyle w:val="Refdenotaalpie"/>
          <w:rFonts w:ascii="Arial" w:hAnsi="Arial" w:cs="Arial"/>
          <w:sz w:val="18"/>
          <w:szCs w:val="18"/>
        </w:rPr>
        <w:footnoteRef/>
      </w:r>
      <w:r w:rsidRPr="008C201C">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36">
    <w:p w14:paraId="63D86ECE" w14:textId="77777777" w:rsidR="00F8614F" w:rsidRPr="00435431" w:rsidRDefault="00F8614F" w:rsidP="00F47EAA">
      <w:pPr>
        <w:pStyle w:val="Textonotapie"/>
        <w:ind w:left="0" w:firstLine="0"/>
        <w:rPr>
          <w:rFonts w:ascii="Arial" w:hAnsi="Arial" w:cs="Arial"/>
          <w:sz w:val="18"/>
          <w:szCs w:val="18"/>
          <w:lang w:val="es-ES"/>
        </w:rPr>
      </w:pPr>
      <w:r w:rsidRPr="00435431">
        <w:rPr>
          <w:rStyle w:val="Refdenotaalpie"/>
          <w:rFonts w:ascii="Arial" w:hAnsi="Arial" w:cs="Arial"/>
          <w:sz w:val="18"/>
          <w:szCs w:val="18"/>
        </w:rPr>
        <w:footnoteRef/>
      </w:r>
      <w:r w:rsidRPr="00435431">
        <w:rPr>
          <w:rFonts w:ascii="Arial" w:hAnsi="Arial" w:cs="Arial"/>
          <w:sz w:val="18"/>
          <w:szCs w:val="18"/>
        </w:rPr>
        <w:t xml:space="preserve"> Archivo General de la Nación. 2006. Acuerdo 027 de 2006. Por el cual se modifica el Acuerdo No. 07 del 29 de junio de 1994.</w:t>
      </w:r>
    </w:p>
  </w:footnote>
  <w:footnote w:id="37">
    <w:p w14:paraId="2B9F30FC" w14:textId="77777777" w:rsidR="00F8614F" w:rsidRPr="001B0F1B" w:rsidRDefault="00F8614F" w:rsidP="00F47EAA">
      <w:pPr>
        <w:pStyle w:val="Textonotapie"/>
        <w:ind w:left="0" w:firstLine="0"/>
        <w:rPr>
          <w:rFonts w:ascii="Arial" w:hAnsi="Arial" w:cs="Arial"/>
          <w:sz w:val="18"/>
          <w:szCs w:val="18"/>
          <w:lang w:val="es-ES"/>
        </w:rPr>
      </w:pPr>
      <w:r w:rsidRPr="001B0F1B">
        <w:rPr>
          <w:rStyle w:val="Refdenotaalpie"/>
          <w:rFonts w:ascii="Arial" w:hAnsi="Arial" w:cs="Arial"/>
          <w:sz w:val="18"/>
          <w:szCs w:val="18"/>
        </w:rPr>
        <w:footnoteRef/>
      </w:r>
      <w:r w:rsidRPr="001B0F1B">
        <w:rPr>
          <w:rFonts w:ascii="Arial" w:hAnsi="Arial" w:cs="Arial"/>
          <w:sz w:val="18"/>
          <w:szCs w:val="18"/>
        </w:rPr>
        <w:t xml:space="preserve"> </w:t>
      </w:r>
      <w:r w:rsidRPr="001B0F1B">
        <w:rPr>
          <w:rFonts w:ascii="Arial" w:hAnsi="Arial" w:cs="Arial"/>
          <w:sz w:val="18"/>
          <w:szCs w:val="18"/>
          <w:lang w:val="es-ES"/>
        </w:rPr>
        <w:t xml:space="preserve">Archivo General de la Nación. </w:t>
      </w:r>
      <w:proofErr w:type="spellStart"/>
      <w:r w:rsidRPr="001B0F1B">
        <w:rPr>
          <w:rFonts w:ascii="Arial" w:hAnsi="Arial" w:cs="Arial"/>
          <w:sz w:val="18"/>
          <w:szCs w:val="18"/>
          <w:lang w:val="es-ES"/>
        </w:rPr>
        <w:t>Sf</w:t>
      </w:r>
      <w:proofErr w:type="spellEnd"/>
      <w:r w:rsidRPr="001B0F1B">
        <w:rPr>
          <w:rFonts w:ascii="Arial" w:hAnsi="Arial" w:cs="Arial"/>
          <w:sz w:val="18"/>
          <w:szCs w:val="18"/>
          <w:lang w:val="es-ES"/>
        </w:rPr>
        <w:t>. Infografía Preservación Digital a Largo Plazo. Bogotá, D.C.</w:t>
      </w:r>
    </w:p>
  </w:footnote>
  <w:footnote w:id="38">
    <w:p w14:paraId="6652DF75" w14:textId="77777777" w:rsidR="00F8614F" w:rsidRPr="007A05E0" w:rsidRDefault="00F8614F" w:rsidP="00F47EAA">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r>
        <w:rPr>
          <w:rFonts w:ascii="Arial" w:hAnsi="Arial" w:cs="Arial"/>
          <w:sz w:val="18"/>
          <w:szCs w:val="18"/>
        </w:rPr>
        <w:t xml:space="preserve">Instituto Colombiano de Normas Técnicas y Certificación. 2005. </w:t>
      </w:r>
      <w:r w:rsidRPr="007A05E0">
        <w:rPr>
          <w:rFonts w:ascii="Arial" w:hAnsi="Arial" w:cs="Arial"/>
          <w:sz w:val="18"/>
          <w:szCs w:val="18"/>
        </w:rPr>
        <w:t>NTC5397</w:t>
      </w:r>
      <w:r>
        <w:rPr>
          <w:rFonts w:ascii="Arial" w:hAnsi="Arial" w:cs="Arial"/>
          <w:sz w:val="18"/>
          <w:szCs w:val="18"/>
        </w:rPr>
        <w:t xml:space="preserve">. </w:t>
      </w:r>
      <w:r w:rsidRPr="007A05E0">
        <w:rPr>
          <w:rFonts w:ascii="Arial" w:hAnsi="Arial" w:cs="Arial"/>
          <w:sz w:val="18"/>
          <w:szCs w:val="18"/>
        </w:rPr>
        <w:t>Materiales para documentos de archivo con soporte en papel. Características de calidad.</w:t>
      </w:r>
      <w:r>
        <w:rPr>
          <w:rFonts w:ascii="Arial" w:hAnsi="Arial" w:cs="Arial"/>
          <w:sz w:val="18"/>
          <w:szCs w:val="18"/>
        </w:rPr>
        <w:t xml:space="preserve"> Bogotá, D.C.</w:t>
      </w:r>
    </w:p>
  </w:footnote>
  <w:footnote w:id="39">
    <w:p w14:paraId="6720FA8E" w14:textId="77777777" w:rsidR="00F8614F" w:rsidRPr="007A05E0" w:rsidRDefault="00F8614F" w:rsidP="00F47EAA">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40">
    <w:p w14:paraId="3E78E306" w14:textId="07922293" w:rsidR="00F8614F" w:rsidRPr="00591FB0" w:rsidRDefault="00F8614F" w:rsidP="00591FB0">
      <w:pPr>
        <w:pStyle w:val="Textonotapie"/>
        <w:ind w:left="142" w:hanging="142"/>
        <w:rPr>
          <w:lang w:val="es-ES"/>
        </w:rPr>
      </w:pPr>
      <w:r>
        <w:rPr>
          <w:rStyle w:val="Refdenotaalpie"/>
        </w:rPr>
        <w:footnoteRef/>
      </w:r>
      <w:r>
        <w:t xml:space="preserve"> </w:t>
      </w:r>
      <w:r w:rsidRPr="00591FB0">
        <w:rPr>
          <w:rFonts w:ascii="Arial" w:hAnsi="Arial" w:cs="Arial"/>
          <w:sz w:val="18"/>
          <w:szCs w:val="18"/>
          <w:lang w:val="es-ES"/>
        </w:rPr>
        <w:t>Superintendencia de Industria y Comercio. 201</w:t>
      </w:r>
      <w:r>
        <w:rPr>
          <w:rFonts w:ascii="Arial" w:hAnsi="Arial" w:cs="Arial"/>
          <w:sz w:val="18"/>
          <w:szCs w:val="18"/>
          <w:lang w:val="es-ES"/>
        </w:rPr>
        <w:t>9</w:t>
      </w:r>
      <w:r w:rsidRPr="00591FB0">
        <w:rPr>
          <w:rFonts w:ascii="Arial" w:hAnsi="Arial" w:cs="Arial"/>
          <w:sz w:val="18"/>
          <w:szCs w:val="18"/>
          <w:lang w:val="es-ES"/>
        </w:rPr>
        <w:t>. Metodología para la administración del riesgo. Bogotá, D.C.</w:t>
      </w:r>
    </w:p>
  </w:footnote>
  <w:footnote w:id="41">
    <w:p w14:paraId="6479FBE7" w14:textId="77777777" w:rsidR="00F8614F" w:rsidRPr="007A05E0" w:rsidRDefault="00F8614F" w:rsidP="00F47EAA">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r w:rsidRPr="007A05E0">
        <w:rPr>
          <w:rFonts w:ascii="Arial" w:hAnsi="Arial" w:cs="Arial"/>
          <w:sz w:val="18"/>
          <w:szCs w:val="18"/>
          <w:lang w:val="es-ES"/>
        </w:rPr>
        <w:t>Archivo General de la Nación. 2017. Guía de implementación de un sistema de gestión de documentos electrónicos de archivo- SGDEA. Bogotá, D.C. 78 páginas.</w:t>
      </w:r>
    </w:p>
  </w:footnote>
  <w:footnote w:id="42">
    <w:p w14:paraId="043335FB" w14:textId="77777777" w:rsidR="00F8614F" w:rsidRPr="007A05E0" w:rsidRDefault="00F8614F" w:rsidP="00F47EAA">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r w:rsidRPr="007A05E0">
        <w:rPr>
          <w:rFonts w:ascii="Arial" w:hAnsi="Arial" w:cs="Arial"/>
          <w:sz w:val="18"/>
          <w:szCs w:val="18"/>
          <w:lang w:val="es-ES"/>
        </w:rPr>
        <w:t xml:space="preserve">Archivo General de la Nación. </w:t>
      </w:r>
      <w:proofErr w:type="spellStart"/>
      <w:r w:rsidRPr="007A05E0">
        <w:rPr>
          <w:rFonts w:ascii="Arial" w:hAnsi="Arial" w:cs="Arial"/>
          <w:sz w:val="18"/>
          <w:szCs w:val="18"/>
          <w:lang w:val="es-ES"/>
        </w:rPr>
        <w:t>Sf</w:t>
      </w:r>
      <w:proofErr w:type="spellEnd"/>
      <w:r w:rsidRPr="007A05E0">
        <w:rPr>
          <w:rFonts w:ascii="Arial" w:hAnsi="Arial" w:cs="Arial"/>
          <w:sz w:val="18"/>
          <w:szCs w:val="18"/>
          <w:lang w:val="es-ES"/>
        </w:rPr>
        <w:t>. Infografía Preservación Digital a Largo Plazo. Bogotá, D.C.</w:t>
      </w:r>
    </w:p>
  </w:footnote>
  <w:footnote w:id="43">
    <w:p w14:paraId="4E86EDB7" w14:textId="77777777" w:rsidR="00F8614F" w:rsidRPr="007A05E0" w:rsidRDefault="00F8614F" w:rsidP="00F47EAA">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44">
    <w:p w14:paraId="561F29A3" w14:textId="77777777" w:rsidR="00F8614F" w:rsidRPr="007A05E0" w:rsidRDefault="00F8614F" w:rsidP="00F47EAA">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45">
    <w:p w14:paraId="627ACCEB" w14:textId="77777777" w:rsidR="00F8614F" w:rsidRPr="007A05E0" w:rsidRDefault="00F8614F" w:rsidP="00F47EAA">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46">
    <w:p w14:paraId="54E21DC6" w14:textId="77777777" w:rsidR="00F8614F" w:rsidRPr="009A53AD" w:rsidRDefault="00F8614F" w:rsidP="008379F4">
      <w:pPr>
        <w:pStyle w:val="Textonotapie"/>
        <w:ind w:left="0" w:firstLine="0"/>
        <w:rPr>
          <w:rFonts w:ascii="Arial" w:hAnsi="Arial" w:cs="Arial"/>
          <w:sz w:val="18"/>
          <w:szCs w:val="18"/>
        </w:rPr>
      </w:pPr>
      <w:r w:rsidRPr="009A53AD">
        <w:rPr>
          <w:rStyle w:val="Refdenotaalpie"/>
          <w:rFonts w:ascii="Arial" w:hAnsi="Arial" w:cs="Arial"/>
          <w:sz w:val="18"/>
          <w:szCs w:val="18"/>
        </w:rPr>
        <w:footnoteRef/>
      </w:r>
      <w:r w:rsidRPr="009A53AD">
        <w:rPr>
          <w:rFonts w:ascii="Arial" w:hAnsi="Arial" w:cs="Arial"/>
          <w:sz w:val="18"/>
          <w:szCs w:val="18"/>
        </w:rPr>
        <w:t xml:space="preserve"> Superintendencia de Industria y Comercio. 2017. Procedimiento de archivo y retención documental. Bogotá, D.C. </w:t>
      </w:r>
    </w:p>
  </w:footnote>
  <w:footnote w:id="47">
    <w:p w14:paraId="37104404" w14:textId="77777777" w:rsidR="00F8614F" w:rsidRPr="007A05E0" w:rsidRDefault="00F8614F" w:rsidP="00F47EAA">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r w:rsidRPr="007A05E0">
        <w:rPr>
          <w:rFonts w:ascii="Arial" w:hAnsi="Arial" w:cs="Arial"/>
          <w:sz w:val="18"/>
          <w:szCs w:val="18"/>
          <w:lang w:val="es-ES"/>
        </w:rPr>
        <w:t>Archivo General de la Nación. 2014. Acuerdo 006 de 2014. Por medio del cual se desarrollan los artículos 46, 47 y 48 del Título XI “Conservación de documentos” de la Ley 594 de 2000.</w:t>
      </w:r>
      <w:r>
        <w:rPr>
          <w:rFonts w:ascii="Arial" w:hAnsi="Arial" w:cs="Arial"/>
          <w:sz w:val="18"/>
          <w:szCs w:val="18"/>
          <w:lang w:val="es-ES"/>
        </w:rPr>
        <w:t xml:space="preserve"> </w:t>
      </w:r>
      <w:r>
        <w:rPr>
          <w:rFonts w:ascii="Arial" w:hAnsi="Arial" w:cs="Arial"/>
          <w:sz w:val="18"/>
          <w:szCs w:val="18"/>
        </w:rPr>
        <w:t>Bogotá, D.C.</w:t>
      </w:r>
    </w:p>
  </w:footnote>
  <w:footnote w:id="48">
    <w:p w14:paraId="71634C50" w14:textId="77777777" w:rsidR="00F8614F" w:rsidRPr="007A05E0" w:rsidRDefault="00F8614F" w:rsidP="00F47EAA">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proofErr w:type="spellStart"/>
      <w:r>
        <w:rPr>
          <w:rFonts w:ascii="Arial" w:hAnsi="Arial" w:cs="Arial"/>
          <w:sz w:val="18"/>
          <w:szCs w:val="18"/>
          <w:lang w:val="es-ES"/>
        </w:rPr>
        <w:t>Ibíd</w:t>
      </w:r>
      <w:proofErr w:type="spellEnd"/>
      <w:r>
        <w:rPr>
          <w:rFonts w:ascii="Arial" w:hAnsi="Arial" w:cs="Arial"/>
          <w:sz w:val="18"/>
          <w:szCs w:val="18"/>
          <w:lang w:val="es-ES"/>
        </w:rPr>
        <w:t>.</w:t>
      </w:r>
    </w:p>
  </w:footnote>
  <w:footnote w:id="49">
    <w:p w14:paraId="74E4CCE0" w14:textId="2511E399" w:rsidR="00F8614F" w:rsidRPr="007A05E0" w:rsidRDefault="00F8614F" w:rsidP="00F47EAA">
      <w:pPr>
        <w:pStyle w:val="Textonotapie"/>
        <w:tabs>
          <w:tab w:val="left" w:pos="284"/>
          <w:tab w:val="left" w:pos="567"/>
        </w:tabs>
        <w:ind w:left="0" w:firstLine="0"/>
        <w:rPr>
          <w:rFonts w:ascii="Arial" w:hAnsi="Arial" w:cs="Arial"/>
          <w:sz w:val="18"/>
          <w:szCs w:val="18"/>
          <w:lang w:val="es-ES"/>
        </w:rPr>
      </w:pPr>
      <w:r w:rsidRPr="007A05E0">
        <w:rPr>
          <w:rStyle w:val="Refdenotaalpie"/>
          <w:rFonts w:ascii="Arial" w:hAnsi="Arial" w:cs="Arial"/>
          <w:sz w:val="18"/>
          <w:szCs w:val="18"/>
        </w:rPr>
        <w:footnoteRef/>
      </w:r>
      <w:r>
        <w:rPr>
          <w:rFonts w:ascii="Arial" w:hAnsi="Arial" w:cs="Arial"/>
          <w:sz w:val="18"/>
          <w:szCs w:val="18"/>
        </w:rPr>
        <w:t>Superintendencia de Industria y Comercio. 2019. Metodología para la administración del riesgo. Bogotá, D.C.</w:t>
      </w:r>
    </w:p>
  </w:footnote>
  <w:footnote w:id="50">
    <w:p w14:paraId="3D472B5D" w14:textId="77777777" w:rsidR="00F8614F" w:rsidRPr="007A05E0" w:rsidRDefault="00F8614F" w:rsidP="00F47EAA">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51">
    <w:p w14:paraId="23052171" w14:textId="77777777" w:rsidR="00F8614F" w:rsidRPr="00700755" w:rsidRDefault="00F8614F" w:rsidP="00F47EAA">
      <w:pPr>
        <w:pStyle w:val="Textonotapie"/>
        <w:ind w:left="0" w:firstLine="0"/>
        <w:rPr>
          <w:rFonts w:ascii="Arial" w:hAnsi="Arial" w:cs="Arial"/>
          <w:sz w:val="18"/>
          <w:szCs w:val="18"/>
          <w:lang w:val="es-ES"/>
        </w:rPr>
      </w:pPr>
      <w:r w:rsidRPr="00700755">
        <w:rPr>
          <w:rStyle w:val="Refdenotaalpie"/>
          <w:rFonts w:ascii="Arial" w:hAnsi="Arial" w:cs="Arial"/>
          <w:sz w:val="18"/>
          <w:szCs w:val="18"/>
        </w:rPr>
        <w:footnoteRef/>
      </w:r>
      <w:r w:rsidRPr="00700755">
        <w:rPr>
          <w:rFonts w:ascii="Arial" w:hAnsi="Arial" w:cs="Arial"/>
          <w:sz w:val="18"/>
          <w:szCs w:val="18"/>
        </w:rPr>
        <w:t xml:space="preserve"> </w:t>
      </w:r>
      <w:r w:rsidRPr="00700755">
        <w:rPr>
          <w:rFonts w:ascii="Arial" w:hAnsi="Arial" w:cs="Arial"/>
          <w:sz w:val="18"/>
          <w:szCs w:val="18"/>
          <w:lang w:val="es-ES"/>
        </w:rPr>
        <w:t>Archivo General de la Nación. 2014. Acuerdo 006 de 2014. Por medio del cual se desarrollan los artículos 46, 47 y 48 del Título XI “Conservación de documentos” de la Ley 594 de 2000.</w:t>
      </w:r>
      <w:r>
        <w:rPr>
          <w:rFonts w:ascii="Arial" w:hAnsi="Arial" w:cs="Arial"/>
          <w:sz w:val="18"/>
          <w:szCs w:val="18"/>
          <w:lang w:val="es-ES"/>
        </w:rPr>
        <w:t xml:space="preserve"> </w:t>
      </w:r>
      <w:r>
        <w:rPr>
          <w:rFonts w:ascii="Arial" w:hAnsi="Arial" w:cs="Arial"/>
          <w:sz w:val="18"/>
          <w:szCs w:val="18"/>
        </w:rPr>
        <w:t>Bogotá, D.C.</w:t>
      </w:r>
    </w:p>
  </w:footnote>
  <w:footnote w:id="52">
    <w:p w14:paraId="7D65D8C0" w14:textId="77777777" w:rsidR="00F8614F" w:rsidRPr="00B459A2" w:rsidRDefault="00F8614F" w:rsidP="00F47EAA">
      <w:pPr>
        <w:pStyle w:val="Textonotapie"/>
        <w:ind w:left="0" w:firstLine="0"/>
        <w:rPr>
          <w:rFonts w:ascii="Arial" w:hAnsi="Arial" w:cs="Arial"/>
          <w:sz w:val="18"/>
          <w:szCs w:val="18"/>
          <w:lang w:val="es-ES"/>
        </w:rPr>
      </w:pPr>
      <w:r w:rsidRPr="00B459A2">
        <w:rPr>
          <w:rStyle w:val="Refdenotaalpie"/>
          <w:rFonts w:ascii="Arial" w:hAnsi="Arial" w:cs="Arial"/>
          <w:sz w:val="18"/>
          <w:szCs w:val="18"/>
        </w:rPr>
        <w:footnoteRef/>
      </w:r>
      <w:r w:rsidRPr="00B459A2">
        <w:rPr>
          <w:rFonts w:ascii="Arial" w:hAnsi="Arial" w:cs="Arial"/>
          <w:sz w:val="18"/>
          <w:szCs w:val="18"/>
        </w:rPr>
        <w:t xml:space="preserve"> </w:t>
      </w:r>
      <w:r w:rsidRPr="00B459A2">
        <w:rPr>
          <w:rFonts w:ascii="Arial" w:hAnsi="Arial" w:cs="Arial"/>
          <w:sz w:val="18"/>
          <w:szCs w:val="18"/>
          <w:lang w:val="es-ES"/>
        </w:rPr>
        <w:t xml:space="preserve">Archivo General de la Nación. 2006. Acuerdo 027 de 2006. Por el cual se modifica el Acuerdo No. 07 del 29 de junio de 1994. Bogotá, D.C. </w:t>
      </w:r>
    </w:p>
  </w:footnote>
  <w:footnote w:id="53">
    <w:p w14:paraId="47230217" w14:textId="77777777" w:rsidR="00F8614F" w:rsidRPr="00B459A2" w:rsidRDefault="00F8614F" w:rsidP="00F47EAA">
      <w:pPr>
        <w:pStyle w:val="Textonotapie"/>
        <w:ind w:left="0" w:firstLine="0"/>
        <w:rPr>
          <w:rFonts w:ascii="Arial" w:hAnsi="Arial" w:cs="Arial"/>
          <w:sz w:val="18"/>
          <w:szCs w:val="18"/>
          <w:lang w:val="es-ES"/>
        </w:rPr>
      </w:pPr>
      <w:r w:rsidRPr="00B459A2">
        <w:rPr>
          <w:rStyle w:val="Refdenotaalpie"/>
          <w:rFonts w:ascii="Arial" w:hAnsi="Arial" w:cs="Arial"/>
          <w:sz w:val="18"/>
          <w:szCs w:val="18"/>
        </w:rPr>
        <w:footnoteRef/>
      </w:r>
      <w:r w:rsidRPr="00B459A2">
        <w:rPr>
          <w:rFonts w:ascii="Arial" w:hAnsi="Arial" w:cs="Arial"/>
          <w:sz w:val="18"/>
          <w:szCs w:val="18"/>
        </w:rPr>
        <w:t xml:space="preserve"> </w:t>
      </w:r>
      <w:r>
        <w:rPr>
          <w:rFonts w:ascii="Arial" w:hAnsi="Arial" w:cs="Arial"/>
          <w:sz w:val="18"/>
          <w:szCs w:val="18"/>
        </w:rPr>
        <w:t xml:space="preserve">Instituto Colombiano de Normas Técnicas y Certificación. 2012. </w:t>
      </w:r>
      <w:r w:rsidRPr="00B459A2">
        <w:rPr>
          <w:rFonts w:ascii="Arial" w:hAnsi="Arial" w:cs="Arial"/>
          <w:sz w:val="18"/>
          <w:szCs w:val="18"/>
        </w:rPr>
        <w:t>NTC5921</w:t>
      </w:r>
      <w:r>
        <w:rPr>
          <w:rFonts w:ascii="Arial" w:hAnsi="Arial" w:cs="Arial"/>
          <w:sz w:val="18"/>
          <w:szCs w:val="18"/>
        </w:rPr>
        <w:t xml:space="preserve">. </w:t>
      </w:r>
      <w:r w:rsidRPr="00B459A2">
        <w:rPr>
          <w:rFonts w:ascii="Arial" w:hAnsi="Arial" w:cs="Arial"/>
          <w:sz w:val="18"/>
          <w:szCs w:val="18"/>
        </w:rPr>
        <w:t>Información y documentación. Requisitos para el almacenamiento de material documental.</w:t>
      </w:r>
      <w:r>
        <w:rPr>
          <w:rFonts w:ascii="Arial" w:hAnsi="Arial" w:cs="Arial"/>
          <w:sz w:val="18"/>
          <w:szCs w:val="18"/>
        </w:rPr>
        <w:t xml:space="preserve"> Bogotá, D.C.</w:t>
      </w:r>
    </w:p>
  </w:footnote>
  <w:footnote w:id="54">
    <w:p w14:paraId="4C16978B" w14:textId="77777777" w:rsidR="00F8614F" w:rsidRPr="009E47DB" w:rsidRDefault="00F8614F" w:rsidP="00DF5255">
      <w:pPr>
        <w:pStyle w:val="Textonotapie"/>
        <w:ind w:hanging="714"/>
        <w:rPr>
          <w:rFonts w:ascii="Arial" w:hAnsi="Arial" w:cs="Arial"/>
          <w:sz w:val="18"/>
          <w:szCs w:val="18"/>
        </w:rPr>
      </w:pPr>
      <w:r w:rsidRPr="009E47DB">
        <w:rPr>
          <w:rStyle w:val="Refdenotaalpie"/>
          <w:rFonts w:ascii="Arial" w:hAnsi="Arial" w:cs="Arial"/>
          <w:sz w:val="18"/>
          <w:szCs w:val="18"/>
        </w:rPr>
        <w:footnoteRef/>
      </w:r>
      <w:r w:rsidRPr="009E47DB">
        <w:rPr>
          <w:rFonts w:ascii="Arial" w:hAnsi="Arial" w:cs="Arial"/>
          <w:sz w:val="18"/>
          <w:szCs w:val="18"/>
        </w:rPr>
        <w:t xml:space="preserve"> Registros fotográficos tomados de Google en: </w:t>
      </w:r>
      <w:proofErr w:type="spellStart"/>
      <w:r w:rsidRPr="009E47DB">
        <w:rPr>
          <w:rFonts w:ascii="Arial" w:hAnsi="Arial" w:cs="Arial"/>
          <w:sz w:val="18"/>
          <w:szCs w:val="18"/>
        </w:rPr>
        <w:t>Colsan</w:t>
      </w:r>
      <w:proofErr w:type="spellEnd"/>
      <w:r w:rsidRPr="009E47DB">
        <w:rPr>
          <w:rFonts w:ascii="Arial" w:hAnsi="Arial" w:cs="Arial"/>
          <w:sz w:val="18"/>
          <w:szCs w:val="18"/>
        </w:rPr>
        <w:t xml:space="preserve"> Ingeniería/</w:t>
      </w:r>
      <w:proofErr w:type="spellStart"/>
      <w:r w:rsidRPr="009E47DB">
        <w:rPr>
          <w:rFonts w:ascii="Arial" w:hAnsi="Arial" w:cs="Arial"/>
          <w:sz w:val="18"/>
          <w:szCs w:val="18"/>
        </w:rPr>
        <w:t>Econtroldeplagas</w:t>
      </w:r>
      <w:proofErr w:type="spellEnd"/>
      <w:r w:rsidRPr="009E47DB">
        <w:rPr>
          <w:rFonts w:ascii="Arial" w:hAnsi="Arial" w:cs="Arial"/>
          <w:sz w:val="18"/>
          <w:szCs w:val="18"/>
        </w:rPr>
        <w:t xml:space="preserve"> y </w:t>
      </w:r>
      <w:proofErr w:type="spellStart"/>
      <w:r w:rsidRPr="009E47DB">
        <w:rPr>
          <w:rFonts w:ascii="Arial" w:hAnsi="Arial" w:cs="Arial"/>
          <w:sz w:val="18"/>
          <w:szCs w:val="18"/>
        </w:rPr>
        <w:t>Tratecval</w:t>
      </w:r>
      <w:proofErr w:type="spellEnd"/>
      <w:r w:rsidRPr="009E47D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A018" w14:textId="505B63D9" w:rsidR="00F8614F" w:rsidRDefault="00F8614F">
    <w:pPr>
      <w:pStyle w:val="Encabezado"/>
    </w:pPr>
    <w:r>
      <w:rPr>
        <w:noProof/>
        <w:lang w:val="es-CO" w:eastAsia="es-CO"/>
      </w:rPr>
      <w:pict w14:anchorId="5D126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60751" o:spid="_x0000_s2103" type="#_x0000_t75" style="position:absolute;margin-left:0;margin-top:0;width:606.35pt;height:784.05pt;z-index:-251658240;mso-position-horizontal:center;mso-position-horizontal-relative:margin;mso-position-vertical:center;mso-position-vertical-relative:margin"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F8614F" w14:paraId="64B1E2F5" w14:textId="77777777" w:rsidTr="00240155">
      <w:trPr>
        <w:trHeight w:val="412"/>
        <w:jc w:val="center"/>
      </w:trPr>
      <w:tc>
        <w:tcPr>
          <w:tcW w:w="2693" w:type="dxa"/>
          <w:vMerge w:val="restart"/>
        </w:tcPr>
        <w:p w14:paraId="7C14BFBA" w14:textId="77777777" w:rsidR="00F8614F" w:rsidRDefault="00F8614F" w:rsidP="00240155">
          <w:pPr>
            <w:ind w:right="360"/>
            <w:jc w:val="center"/>
          </w:pPr>
          <w:r>
            <w:rPr>
              <w:noProof/>
            </w:rPr>
            <w:drawing>
              <wp:anchor distT="0" distB="0" distL="114300" distR="114300" simplePos="0" relativeHeight="251657216" behindDoc="0" locked="0" layoutInCell="1" hidden="0" allowOverlap="1" wp14:anchorId="37764413" wp14:editId="4F1E604C">
                <wp:simplePos x="0" y="0"/>
                <wp:positionH relativeFrom="column">
                  <wp:posOffset>113073</wp:posOffset>
                </wp:positionH>
                <wp:positionV relativeFrom="paragraph">
                  <wp:posOffset>36195</wp:posOffset>
                </wp:positionV>
                <wp:extent cx="1416818" cy="613106"/>
                <wp:effectExtent l="0" t="0" r="0" b="0"/>
                <wp:wrapNone/>
                <wp:docPr id="9"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416818" cy="613106"/>
                        </a:xfrm>
                        <a:prstGeom prst="rect">
                          <a:avLst/>
                        </a:prstGeom>
                        <a:ln/>
                      </pic:spPr>
                    </pic:pic>
                  </a:graphicData>
                </a:graphic>
              </wp:anchor>
            </w:drawing>
          </w:r>
        </w:p>
      </w:tc>
      <w:tc>
        <w:tcPr>
          <w:tcW w:w="4532" w:type="dxa"/>
          <w:vMerge w:val="restart"/>
          <w:vAlign w:val="center"/>
        </w:tcPr>
        <w:p w14:paraId="430C465F" w14:textId="77777777" w:rsidR="00F8614F" w:rsidRPr="00F8614F" w:rsidRDefault="00F8614F" w:rsidP="00240155">
          <w:pPr>
            <w:jc w:val="center"/>
            <w:rPr>
              <w:rFonts w:ascii="Arial" w:hAnsi="Arial" w:cs="Arial"/>
              <w:b/>
              <w:sz w:val="20"/>
              <w:szCs w:val="20"/>
            </w:rPr>
          </w:pPr>
          <w:r w:rsidRPr="00F8614F">
            <w:rPr>
              <w:rFonts w:ascii="Arial" w:hAnsi="Arial" w:cs="Arial"/>
              <w:b/>
              <w:iCs/>
              <w:sz w:val="20"/>
              <w:szCs w:val="20"/>
            </w:rPr>
            <w:t>SISTEMA INTEGRADO DE CONSERVACIÓN</w:t>
          </w:r>
        </w:p>
      </w:tc>
      <w:tc>
        <w:tcPr>
          <w:tcW w:w="2282" w:type="dxa"/>
          <w:vAlign w:val="center"/>
        </w:tcPr>
        <w:p w14:paraId="48F47178" w14:textId="15316692" w:rsidR="00F8614F" w:rsidRPr="0052799F" w:rsidRDefault="00F8614F" w:rsidP="00240155">
          <w:pPr>
            <w:rPr>
              <w:rFonts w:ascii="Arial" w:hAnsi="Arial" w:cs="Arial"/>
              <w:sz w:val="20"/>
              <w:szCs w:val="20"/>
            </w:rPr>
          </w:pPr>
          <w:r w:rsidRPr="0052799F">
            <w:rPr>
              <w:rFonts w:ascii="Arial" w:hAnsi="Arial" w:cs="Arial"/>
              <w:sz w:val="20"/>
              <w:szCs w:val="20"/>
            </w:rPr>
            <w:t>Código: GD01-F</w:t>
          </w:r>
          <w:r>
            <w:rPr>
              <w:rFonts w:ascii="Arial" w:hAnsi="Arial" w:cs="Arial"/>
              <w:sz w:val="20"/>
              <w:szCs w:val="20"/>
            </w:rPr>
            <w:t>22</w:t>
          </w:r>
        </w:p>
      </w:tc>
    </w:tr>
    <w:tr w:rsidR="00F8614F" w14:paraId="036EB7E8" w14:textId="77777777" w:rsidTr="00276E50">
      <w:trPr>
        <w:trHeight w:val="410"/>
        <w:jc w:val="center"/>
      </w:trPr>
      <w:tc>
        <w:tcPr>
          <w:tcW w:w="2693" w:type="dxa"/>
          <w:vMerge/>
        </w:tcPr>
        <w:p w14:paraId="175CAD18" w14:textId="77777777" w:rsidR="00F8614F" w:rsidRDefault="00F8614F" w:rsidP="00240155">
          <w:pPr>
            <w:widowControl w:val="0"/>
            <w:pBdr>
              <w:top w:val="nil"/>
              <w:left w:val="nil"/>
              <w:bottom w:val="nil"/>
              <w:right w:val="nil"/>
              <w:between w:val="nil"/>
            </w:pBdr>
            <w:spacing w:line="276" w:lineRule="auto"/>
            <w:rPr>
              <w:sz w:val="20"/>
              <w:szCs w:val="20"/>
            </w:rPr>
          </w:pPr>
        </w:p>
      </w:tc>
      <w:tc>
        <w:tcPr>
          <w:tcW w:w="4532" w:type="dxa"/>
          <w:vMerge/>
          <w:vAlign w:val="center"/>
        </w:tcPr>
        <w:p w14:paraId="59692E42" w14:textId="77777777" w:rsidR="00F8614F" w:rsidRPr="0052799F" w:rsidRDefault="00F8614F" w:rsidP="00240155">
          <w:pPr>
            <w:widowControl w:val="0"/>
            <w:pBdr>
              <w:top w:val="nil"/>
              <w:left w:val="nil"/>
              <w:bottom w:val="nil"/>
              <w:right w:val="nil"/>
              <w:between w:val="nil"/>
            </w:pBdr>
            <w:spacing w:line="276" w:lineRule="auto"/>
            <w:rPr>
              <w:rFonts w:ascii="Arial" w:hAnsi="Arial" w:cs="Arial"/>
              <w:sz w:val="20"/>
              <w:szCs w:val="20"/>
            </w:rPr>
          </w:pPr>
        </w:p>
      </w:tc>
      <w:tc>
        <w:tcPr>
          <w:tcW w:w="2282" w:type="dxa"/>
          <w:vAlign w:val="center"/>
        </w:tcPr>
        <w:p w14:paraId="33209130" w14:textId="77777777" w:rsidR="00F8614F" w:rsidRPr="0052799F" w:rsidRDefault="00F8614F" w:rsidP="00240155">
          <w:pPr>
            <w:rPr>
              <w:rFonts w:ascii="Arial" w:hAnsi="Arial" w:cs="Arial"/>
              <w:sz w:val="20"/>
              <w:szCs w:val="20"/>
            </w:rPr>
          </w:pPr>
          <w:r w:rsidRPr="0052799F">
            <w:rPr>
              <w:rFonts w:ascii="Arial" w:hAnsi="Arial" w:cs="Arial"/>
              <w:sz w:val="20"/>
              <w:szCs w:val="20"/>
            </w:rPr>
            <w:t>Versión:  1</w:t>
          </w:r>
        </w:p>
      </w:tc>
    </w:tr>
    <w:tr w:rsidR="00F8614F" w14:paraId="2D191CE5" w14:textId="77777777" w:rsidTr="00276E50">
      <w:trPr>
        <w:trHeight w:val="485"/>
        <w:jc w:val="center"/>
      </w:trPr>
      <w:tc>
        <w:tcPr>
          <w:tcW w:w="2693" w:type="dxa"/>
          <w:vMerge/>
        </w:tcPr>
        <w:p w14:paraId="4991EE1C" w14:textId="77777777" w:rsidR="00F8614F" w:rsidRDefault="00F8614F" w:rsidP="00240155">
          <w:pPr>
            <w:widowControl w:val="0"/>
            <w:pBdr>
              <w:top w:val="nil"/>
              <w:left w:val="nil"/>
              <w:bottom w:val="nil"/>
              <w:right w:val="nil"/>
              <w:between w:val="nil"/>
            </w:pBdr>
            <w:spacing w:line="276" w:lineRule="auto"/>
            <w:rPr>
              <w:sz w:val="20"/>
              <w:szCs w:val="20"/>
            </w:rPr>
          </w:pPr>
        </w:p>
      </w:tc>
      <w:tc>
        <w:tcPr>
          <w:tcW w:w="4532" w:type="dxa"/>
          <w:vMerge/>
          <w:vAlign w:val="center"/>
        </w:tcPr>
        <w:p w14:paraId="7E68962A" w14:textId="77777777" w:rsidR="00F8614F" w:rsidRPr="0052799F" w:rsidRDefault="00F8614F" w:rsidP="00240155">
          <w:pPr>
            <w:widowControl w:val="0"/>
            <w:pBdr>
              <w:top w:val="nil"/>
              <w:left w:val="nil"/>
              <w:bottom w:val="nil"/>
              <w:right w:val="nil"/>
              <w:between w:val="nil"/>
            </w:pBdr>
            <w:spacing w:line="276" w:lineRule="auto"/>
            <w:rPr>
              <w:rFonts w:ascii="Arial" w:hAnsi="Arial" w:cs="Arial"/>
              <w:sz w:val="20"/>
              <w:szCs w:val="20"/>
            </w:rPr>
          </w:pPr>
        </w:p>
      </w:tc>
      <w:tc>
        <w:tcPr>
          <w:tcW w:w="2282" w:type="dxa"/>
          <w:vAlign w:val="center"/>
        </w:tcPr>
        <w:p w14:paraId="0D55BBFA" w14:textId="77777777" w:rsidR="00F8614F" w:rsidRPr="0052799F" w:rsidRDefault="00F8614F" w:rsidP="00240155">
          <w:pPr>
            <w:rPr>
              <w:rFonts w:ascii="Arial" w:hAnsi="Arial" w:cs="Arial"/>
              <w:sz w:val="20"/>
              <w:szCs w:val="20"/>
            </w:rPr>
          </w:pPr>
          <w:r w:rsidRPr="0052799F">
            <w:rPr>
              <w:rFonts w:ascii="Arial" w:hAnsi="Arial" w:cs="Arial"/>
              <w:sz w:val="20"/>
              <w:szCs w:val="20"/>
            </w:rPr>
            <w:t xml:space="preserve">Página </w:t>
          </w:r>
          <w:r w:rsidRPr="0052799F">
            <w:rPr>
              <w:rFonts w:ascii="Arial" w:hAnsi="Arial" w:cs="Arial"/>
              <w:sz w:val="20"/>
              <w:szCs w:val="20"/>
            </w:rPr>
            <w:fldChar w:fldCharType="begin"/>
          </w:r>
          <w:r w:rsidRPr="0052799F">
            <w:rPr>
              <w:rFonts w:ascii="Arial" w:hAnsi="Arial" w:cs="Arial"/>
              <w:sz w:val="20"/>
              <w:szCs w:val="20"/>
            </w:rPr>
            <w:instrText>PAGE</w:instrText>
          </w:r>
          <w:r w:rsidRPr="0052799F">
            <w:rPr>
              <w:rFonts w:ascii="Arial" w:hAnsi="Arial" w:cs="Arial"/>
              <w:sz w:val="20"/>
              <w:szCs w:val="20"/>
            </w:rPr>
            <w:fldChar w:fldCharType="separate"/>
          </w:r>
          <w:r w:rsidRPr="0052799F">
            <w:rPr>
              <w:rFonts w:ascii="Arial" w:hAnsi="Arial" w:cs="Arial"/>
              <w:noProof/>
              <w:sz w:val="20"/>
              <w:szCs w:val="20"/>
            </w:rPr>
            <w:t>1</w:t>
          </w:r>
          <w:r w:rsidRPr="0052799F">
            <w:rPr>
              <w:rFonts w:ascii="Arial" w:hAnsi="Arial" w:cs="Arial"/>
              <w:sz w:val="20"/>
              <w:szCs w:val="20"/>
            </w:rPr>
            <w:fldChar w:fldCharType="end"/>
          </w:r>
          <w:r w:rsidRPr="0052799F">
            <w:rPr>
              <w:rFonts w:ascii="Arial" w:hAnsi="Arial" w:cs="Arial"/>
              <w:sz w:val="20"/>
              <w:szCs w:val="20"/>
            </w:rPr>
            <w:t xml:space="preserve"> de </w:t>
          </w:r>
          <w:r w:rsidRPr="0052799F">
            <w:rPr>
              <w:rFonts w:ascii="Arial" w:hAnsi="Arial" w:cs="Arial"/>
              <w:sz w:val="20"/>
              <w:szCs w:val="20"/>
            </w:rPr>
            <w:fldChar w:fldCharType="begin"/>
          </w:r>
          <w:r w:rsidRPr="0052799F">
            <w:rPr>
              <w:rFonts w:ascii="Arial" w:hAnsi="Arial" w:cs="Arial"/>
              <w:sz w:val="20"/>
              <w:szCs w:val="20"/>
            </w:rPr>
            <w:instrText>NUMPAGES</w:instrText>
          </w:r>
          <w:r w:rsidRPr="0052799F">
            <w:rPr>
              <w:rFonts w:ascii="Arial" w:hAnsi="Arial" w:cs="Arial"/>
              <w:sz w:val="20"/>
              <w:szCs w:val="20"/>
            </w:rPr>
            <w:fldChar w:fldCharType="separate"/>
          </w:r>
          <w:r w:rsidRPr="0052799F">
            <w:rPr>
              <w:rFonts w:ascii="Arial" w:hAnsi="Arial" w:cs="Arial"/>
              <w:noProof/>
              <w:sz w:val="20"/>
              <w:szCs w:val="20"/>
            </w:rPr>
            <w:t>23</w:t>
          </w:r>
          <w:r w:rsidRPr="0052799F">
            <w:rPr>
              <w:rFonts w:ascii="Arial" w:hAnsi="Arial" w:cs="Arial"/>
              <w:sz w:val="20"/>
              <w:szCs w:val="20"/>
            </w:rPr>
            <w:fldChar w:fldCharType="end"/>
          </w:r>
        </w:p>
      </w:tc>
    </w:tr>
  </w:tbl>
  <w:p w14:paraId="485676A1" w14:textId="77777777" w:rsidR="00F8614F" w:rsidRDefault="00F861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3DC"/>
    <w:multiLevelType w:val="hybridMultilevel"/>
    <w:tmpl w:val="DE028534"/>
    <w:lvl w:ilvl="0" w:tplc="240A0001">
      <w:start w:val="1"/>
      <w:numFmt w:val="bullet"/>
      <w:lvlText w:val=""/>
      <w:lvlJc w:val="left"/>
      <w:pPr>
        <w:ind w:left="2844" w:hanging="360"/>
      </w:pPr>
      <w:rPr>
        <w:rFonts w:ascii="Symbol" w:hAnsi="Symbol" w:hint="default"/>
      </w:rPr>
    </w:lvl>
    <w:lvl w:ilvl="1" w:tplc="240A0003" w:tentative="1">
      <w:start w:val="1"/>
      <w:numFmt w:val="bullet"/>
      <w:lvlText w:val="o"/>
      <w:lvlJc w:val="left"/>
      <w:pPr>
        <w:ind w:left="3564" w:hanging="360"/>
      </w:pPr>
      <w:rPr>
        <w:rFonts w:ascii="Courier New" w:hAnsi="Courier New" w:cs="Courier New" w:hint="default"/>
      </w:rPr>
    </w:lvl>
    <w:lvl w:ilvl="2" w:tplc="240A0005" w:tentative="1">
      <w:start w:val="1"/>
      <w:numFmt w:val="bullet"/>
      <w:lvlText w:val=""/>
      <w:lvlJc w:val="left"/>
      <w:pPr>
        <w:ind w:left="4284" w:hanging="360"/>
      </w:pPr>
      <w:rPr>
        <w:rFonts w:ascii="Wingdings" w:hAnsi="Wingdings" w:hint="default"/>
      </w:rPr>
    </w:lvl>
    <w:lvl w:ilvl="3" w:tplc="240A0001" w:tentative="1">
      <w:start w:val="1"/>
      <w:numFmt w:val="bullet"/>
      <w:lvlText w:val=""/>
      <w:lvlJc w:val="left"/>
      <w:pPr>
        <w:ind w:left="5004" w:hanging="360"/>
      </w:pPr>
      <w:rPr>
        <w:rFonts w:ascii="Symbol" w:hAnsi="Symbol" w:hint="default"/>
      </w:rPr>
    </w:lvl>
    <w:lvl w:ilvl="4" w:tplc="240A0003" w:tentative="1">
      <w:start w:val="1"/>
      <w:numFmt w:val="bullet"/>
      <w:lvlText w:val="o"/>
      <w:lvlJc w:val="left"/>
      <w:pPr>
        <w:ind w:left="5724" w:hanging="360"/>
      </w:pPr>
      <w:rPr>
        <w:rFonts w:ascii="Courier New" w:hAnsi="Courier New" w:cs="Courier New" w:hint="default"/>
      </w:rPr>
    </w:lvl>
    <w:lvl w:ilvl="5" w:tplc="240A0005" w:tentative="1">
      <w:start w:val="1"/>
      <w:numFmt w:val="bullet"/>
      <w:lvlText w:val=""/>
      <w:lvlJc w:val="left"/>
      <w:pPr>
        <w:ind w:left="6444" w:hanging="360"/>
      </w:pPr>
      <w:rPr>
        <w:rFonts w:ascii="Wingdings" w:hAnsi="Wingdings" w:hint="default"/>
      </w:rPr>
    </w:lvl>
    <w:lvl w:ilvl="6" w:tplc="240A0001" w:tentative="1">
      <w:start w:val="1"/>
      <w:numFmt w:val="bullet"/>
      <w:lvlText w:val=""/>
      <w:lvlJc w:val="left"/>
      <w:pPr>
        <w:ind w:left="7164" w:hanging="360"/>
      </w:pPr>
      <w:rPr>
        <w:rFonts w:ascii="Symbol" w:hAnsi="Symbol" w:hint="default"/>
      </w:rPr>
    </w:lvl>
    <w:lvl w:ilvl="7" w:tplc="240A0003" w:tentative="1">
      <w:start w:val="1"/>
      <w:numFmt w:val="bullet"/>
      <w:lvlText w:val="o"/>
      <w:lvlJc w:val="left"/>
      <w:pPr>
        <w:ind w:left="7884" w:hanging="360"/>
      </w:pPr>
      <w:rPr>
        <w:rFonts w:ascii="Courier New" w:hAnsi="Courier New" w:cs="Courier New" w:hint="default"/>
      </w:rPr>
    </w:lvl>
    <w:lvl w:ilvl="8" w:tplc="240A0005" w:tentative="1">
      <w:start w:val="1"/>
      <w:numFmt w:val="bullet"/>
      <w:lvlText w:val=""/>
      <w:lvlJc w:val="left"/>
      <w:pPr>
        <w:ind w:left="8604" w:hanging="360"/>
      </w:pPr>
      <w:rPr>
        <w:rFonts w:ascii="Wingdings" w:hAnsi="Wingdings" w:hint="default"/>
      </w:rPr>
    </w:lvl>
  </w:abstractNum>
  <w:abstractNum w:abstractNumId="1" w15:restartNumberingAfterBreak="0">
    <w:nsid w:val="069D785D"/>
    <w:multiLevelType w:val="hybridMultilevel"/>
    <w:tmpl w:val="9EE64CA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091C32A4"/>
    <w:multiLevelType w:val="hybridMultilevel"/>
    <w:tmpl w:val="D444D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4" w15:restartNumberingAfterBreak="0">
    <w:nsid w:val="0A867230"/>
    <w:multiLevelType w:val="hybridMultilevel"/>
    <w:tmpl w:val="29D4EF8E"/>
    <w:lvl w:ilvl="0" w:tplc="A59285B0">
      <w:start w:val="1"/>
      <w:numFmt w:val="bullet"/>
      <w:lvlText w:val=""/>
      <w:lvlJc w:val="left"/>
      <w:pPr>
        <w:ind w:left="1077" w:hanging="360"/>
      </w:pPr>
      <w:rPr>
        <w:rFonts w:ascii="Symbol" w:hAnsi="Symbol" w:hint="default"/>
        <w:color w:val="000000" w:themeColor="text1"/>
        <w:sz w:val="22"/>
        <w:szCs w:val="22"/>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5" w15:restartNumberingAfterBreak="0">
    <w:nsid w:val="144B2789"/>
    <w:multiLevelType w:val="hybridMultilevel"/>
    <w:tmpl w:val="75B2A67A"/>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6" w15:restartNumberingAfterBreak="0">
    <w:nsid w:val="16932DC3"/>
    <w:multiLevelType w:val="multilevel"/>
    <w:tmpl w:val="9D44B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95E0E"/>
    <w:multiLevelType w:val="hybridMultilevel"/>
    <w:tmpl w:val="33909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0285AE7"/>
    <w:multiLevelType w:val="hybridMultilevel"/>
    <w:tmpl w:val="3D625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936979"/>
    <w:multiLevelType w:val="hybridMultilevel"/>
    <w:tmpl w:val="0C7EB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0B4E11"/>
    <w:multiLevelType w:val="hybridMultilevel"/>
    <w:tmpl w:val="2F2E5C34"/>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C5868AD"/>
    <w:multiLevelType w:val="hybridMultilevel"/>
    <w:tmpl w:val="154A1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7907FB"/>
    <w:multiLevelType w:val="hybridMultilevel"/>
    <w:tmpl w:val="76A88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7A7B96"/>
    <w:multiLevelType w:val="hybridMultilevel"/>
    <w:tmpl w:val="A330F3A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1B0794C"/>
    <w:multiLevelType w:val="hybridMultilevel"/>
    <w:tmpl w:val="35405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2B61F11"/>
    <w:multiLevelType w:val="hybridMultilevel"/>
    <w:tmpl w:val="29B45F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3B27FF9"/>
    <w:multiLevelType w:val="hybridMultilevel"/>
    <w:tmpl w:val="9B327DE2"/>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B56BB7"/>
    <w:multiLevelType w:val="hybridMultilevel"/>
    <w:tmpl w:val="E11EF8EE"/>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9" w15:restartNumberingAfterBreak="0">
    <w:nsid w:val="40CC0314"/>
    <w:multiLevelType w:val="multilevel"/>
    <w:tmpl w:val="78D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25861C0"/>
    <w:multiLevelType w:val="multilevel"/>
    <w:tmpl w:val="9692D7F2"/>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429C1951"/>
    <w:multiLevelType w:val="hybridMultilevel"/>
    <w:tmpl w:val="CD20ECA0"/>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3D92635"/>
    <w:multiLevelType w:val="multilevel"/>
    <w:tmpl w:val="0778FB0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76B089F"/>
    <w:multiLevelType w:val="hybridMultilevel"/>
    <w:tmpl w:val="DE0298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27" w15:restartNumberingAfterBreak="0">
    <w:nsid w:val="53231E7C"/>
    <w:multiLevelType w:val="multilevel"/>
    <w:tmpl w:val="16A89354"/>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7BB7099"/>
    <w:multiLevelType w:val="hybridMultilevel"/>
    <w:tmpl w:val="BFB64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92E058C"/>
    <w:multiLevelType w:val="hybridMultilevel"/>
    <w:tmpl w:val="F208BA02"/>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26570A"/>
    <w:multiLevelType w:val="hybridMultilevel"/>
    <w:tmpl w:val="ACBAD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7C3DD4"/>
    <w:multiLevelType w:val="hybridMultilevel"/>
    <w:tmpl w:val="3E664042"/>
    <w:lvl w:ilvl="0" w:tplc="240A0001">
      <w:start w:val="1"/>
      <w:numFmt w:val="bullet"/>
      <w:lvlText w:val=""/>
      <w:lvlJc w:val="left"/>
      <w:pPr>
        <w:ind w:left="708" w:hanging="360"/>
      </w:pPr>
      <w:rPr>
        <w:rFonts w:ascii="Symbol" w:hAnsi="Symbol" w:cs="Symbol" w:hint="default"/>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cs="Wingdings" w:hint="default"/>
      </w:rPr>
    </w:lvl>
    <w:lvl w:ilvl="3" w:tplc="240A0001" w:tentative="1">
      <w:start w:val="1"/>
      <w:numFmt w:val="bullet"/>
      <w:lvlText w:val=""/>
      <w:lvlJc w:val="left"/>
      <w:pPr>
        <w:ind w:left="2868" w:hanging="360"/>
      </w:pPr>
      <w:rPr>
        <w:rFonts w:ascii="Symbol" w:hAnsi="Symbol" w:cs="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cs="Wingdings" w:hint="default"/>
      </w:rPr>
    </w:lvl>
    <w:lvl w:ilvl="6" w:tplc="240A0001" w:tentative="1">
      <w:start w:val="1"/>
      <w:numFmt w:val="bullet"/>
      <w:lvlText w:val=""/>
      <w:lvlJc w:val="left"/>
      <w:pPr>
        <w:ind w:left="5028" w:hanging="360"/>
      </w:pPr>
      <w:rPr>
        <w:rFonts w:ascii="Symbol" w:hAnsi="Symbol" w:cs="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cs="Wingdings" w:hint="default"/>
      </w:rPr>
    </w:lvl>
  </w:abstractNum>
  <w:abstractNum w:abstractNumId="32" w15:restartNumberingAfterBreak="0">
    <w:nsid w:val="61B645DE"/>
    <w:multiLevelType w:val="hybridMultilevel"/>
    <w:tmpl w:val="5040002A"/>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65C2110C"/>
    <w:multiLevelType w:val="hybridMultilevel"/>
    <w:tmpl w:val="51A0EBA8"/>
    <w:lvl w:ilvl="0" w:tplc="871A68F4">
      <w:start w:val="5"/>
      <w:numFmt w:val="bullet"/>
      <w:lvlText w:val="-"/>
      <w:lvlJc w:val="left"/>
      <w:pPr>
        <w:ind w:left="708" w:hanging="360"/>
      </w:pPr>
      <w:rPr>
        <w:rFonts w:ascii="Arial Narrow" w:eastAsia="Times New Roman" w:hAnsi="Arial Narrow" w:cs="Times New Roman" w:hint="default"/>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cs="Wingdings" w:hint="default"/>
      </w:rPr>
    </w:lvl>
    <w:lvl w:ilvl="3" w:tplc="240A0001" w:tentative="1">
      <w:start w:val="1"/>
      <w:numFmt w:val="bullet"/>
      <w:lvlText w:val=""/>
      <w:lvlJc w:val="left"/>
      <w:pPr>
        <w:ind w:left="2868" w:hanging="360"/>
      </w:pPr>
      <w:rPr>
        <w:rFonts w:ascii="Symbol" w:hAnsi="Symbol" w:cs="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cs="Wingdings" w:hint="default"/>
      </w:rPr>
    </w:lvl>
    <w:lvl w:ilvl="6" w:tplc="240A0001" w:tentative="1">
      <w:start w:val="1"/>
      <w:numFmt w:val="bullet"/>
      <w:lvlText w:val=""/>
      <w:lvlJc w:val="left"/>
      <w:pPr>
        <w:ind w:left="5028" w:hanging="360"/>
      </w:pPr>
      <w:rPr>
        <w:rFonts w:ascii="Symbol" w:hAnsi="Symbol" w:cs="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cs="Wingdings" w:hint="default"/>
      </w:rPr>
    </w:lvl>
  </w:abstractNum>
  <w:abstractNum w:abstractNumId="34" w15:restartNumberingAfterBreak="0">
    <w:nsid w:val="69AA5DE7"/>
    <w:multiLevelType w:val="hybridMultilevel"/>
    <w:tmpl w:val="51883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DF81C06"/>
    <w:multiLevelType w:val="multilevel"/>
    <w:tmpl w:val="A540F3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8552C63"/>
    <w:multiLevelType w:val="hybridMultilevel"/>
    <w:tmpl w:val="C23270EC"/>
    <w:lvl w:ilvl="0" w:tplc="240A0001">
      <w:start w:val="1"/>
      <w:numFmt w:val="bullet"/>
      <w:lvlText w:val=""/>
      <w:lvlJc w:val="left"/>
      <w:pPr>
        <w:ind w:left="2856" w:hanging="360"/>
      </w:pPr>
      <w:rPr>
        <w:rFonts w:ascii="Symbol" w:hAnsi="Symbol" w:hint="default"/>
      </w:rPr>
    </w:lvl>
    <w:lvl w:ilvl="1" w:tplc="240A0003" w:tentative="1">
      <w:start w:val="1"/>
      <w:numFmt w:val="bullet"/>
      <w:lvlText w:val="o"/>
      <w:lvlJc w:val="left"/>
      <w:pPr>
        <w:ind w:left="3576" w:hanging="360"/>
      </w:pPr>
      <w:rPr>
        <w:rFonts w:ascii="Courier New" w:hAnsi="Courier New" w:cs="Courier New" w:hint="default"/>
      </w:rPr>
    </w:lvl>
    <w:lvl w:ilvl="2" w:tplc="240A0005" w:tentative="1">
      <w:start w:val="1"/>
      <w:numFmt w:val="bullet"/>
      <w:lvlText w:val=""/>
      <w:lvlJc w:val="left"/>
      <w:pPr>
        <w:ind w:left="4296" w:hanging="360"/>
      </w:pPr>
      <w:rPr>
        <w:rFonts w:ascii="Wingdings" w:hAnsi="Wingdings" w:hint="default"/>
      </w:rPr>
    </w:lvl>
    <w:lvl w:ilvl="3" w:tplc="240A0001" w:tentative="1">
      <w:start w:val="1"/>
      <w:numFmt w:val="bullet"/>
      <w:lvlText w:val=""/>
      <w:lvlJc w:val="left"/>
      <w:pPr>
        <w:ind w:left="5016" w:hanging="360"/>
      </w:pPr>
      <w:rPr>
        <w:rFonts w:ascii="Symbol" w:hAnsi="Symbol" w:hint="default"/>
      </w:rPr>
    </w:lvl>
    <w:lvl w:ilvl="4" w:tplc="240A0003" w:tentative="1">
      <w:start w:val="1"/>
      <w:numFmt w:val="bullet"/>
      <w:lvlText w:val="o"/>
      <w:lvlJc w:val="left"/>
      <w:pPr>
        <w:ind w:left="5736" w:hanging="360"/>
      </w:pPr>
      <w:rPr>
        <w:rFonts w:ascii="Courier New" w:hAnsi="Courier New" w:cs="Courier New" w:hint="default"/>
      </w:rPr>
    </w:lvl>
    <w:lvl w:ilvl="5" w:tplc="240A0005" w:tentative="1">
      <w:start w:val="1"/>
      <w:numFmt w:val="bullet"/>
      <w:lvlText w:val=""/>
      <w:lvlJc w:val="left"/>
      <w:pPr>
        <w:ind w:left="6456" w:hanging="360"/>
      </w:pPr>
      <w:rPr>
        <w:rFonts w:ascii="Wingdings" w:hAnsi="Wingdings" w:hint="default"/>
      </w:rPr>
    </w:lvl>
    <w:lvl w:ilvl="6" w:tplc="240A0001" w:tentative="1">
      <w:start w:val="1"/>
      <w:numFmt w:val="bullet"/>
      <w:lvlText w:val=""/>
      <w:lvlJc w:val="left"/>
      <w:pPr>
        <w:ind w:left="7176" w:hanging="360"/>
      </w:pPr>
      <w:rPr>
        <w:rFonts w:ascii="Symbol" w:hAnsi="Symbol" w:hint="default"/>
      </w:rPr>
    </w:lvl>
    <w:lvl w:ilvl="7" w:tplc="240A0003" w:tentative="1">
      <w:start w:val="1"/>
      <w:numFmt w:val="bullet"/>
      <w:lvlText w:val="o"/>
      <w:lvlJc w:val="left"/>
      <w:pPr>
        <w:ind w:left="7896" w:hanging="360"/>
      </w:pPr>
      <w:rPr>
        <w:rFonts w:ascii="Courier New" w:hAnsi="Courier New" w:cs="Courier New" w:hint="default"/>
      </w:rPr>
    </w:lvl>
    <w:lvl w:ilvl="8" w:tplc="240A0005" w:tentative="1">
      <w:start w:val="1"/>
      <w:numFmt w:val="bullet"/>
      <w:lvlText w:val=""/>
      <w:lvlJc w:val="left"/>
      <w:pPr>
        <w:ind w:left="8616" w:hanging="360"/>
      </w:pPr>
      <w:rPr>
        <w:rFonts w:ascii="Wingdings" w:hAnsi="Wingdings" w:hint="default"/>
      </w:rPr>
    </w:lvl>
  </w:abstractNum>
  <w:abstractNum w:abstractNumId="37" w15:restartNumberingAfterBreak="0">
    <w:nsid w:val="78D96231"/>
    <w:multiLevelType w:val="hybridMultilevel"/>
    <w:tmpl w:val="7FAEB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104D2E"/>
    <w:multiLevelType w:val="hybridMultilevel"/>
    <w:tmpl w:val="5A5E40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EA556D2"/>
    <w:multiLevelType w:val="hybridMultilevel"/>
    <w:tmpl w:val="58D09A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FAE78F3"/>
    <w:multiLevelType w:val="multilevel"/>
    <w:tmpl w:val="9FC60316"/>
    <w:lvl w:ilvl="0">
      <w:start w:val="5"/>
      <w:numFmt w:val="bullet"/>
      <w:lvlText w:val="-"/>
      <w:lvlJc w:val="left"/>
      <w:pPr>
        <w:tabs>
          <w:tab w:val="num" w:pos="360"/>
        </w:tabs>
        <w:ind w:left="360" w:hanging="360"/>
      </w:pPr>
      <w:rPr>
        <w:rFonts w:ascii="Arial Narrow" w:eastAsia="Times New Roman" w:hAnsi="Arial Narrow"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6"/>
  </w:num>
  <w:num w:numId="3">
    <w:abstractNumId w:val="18"/>
  </w:num>
  <w:num w:numId="4">
    <w:abstractNumId w:val="6"/>
  </w:num>
  <w:num w:numId="5">
    <w:abstractNumId w:val="4"/>
  </w:num>
  <w:num w:numId="6">
    <w:abstractNumId w:val="20"/>
  </w:num>
  <w:num w:numId="7">
    <w:abstractNumId w:val="25"/>
  </w:num>
  <w:num w:numId="8">
    <w:abstractNumId w:val="39"/>
  </w:num>
  <w:num w:numId="9">
    <w:abstractNumId w:val="12"/>
  </w:num>
  <w:num w:numId="10">
    <w:abstractNumId w:val="36"/>
  </w:num>
  <w:num w:numId="11">
    <w:abstractNumId w:val="38"/>
  </w:num>
  <w:num w:numId="12">
    <w:abstractNumId w:val="15"/>
  </w:num>
  <w:num w:numId="13">
    <w:abstractNumId w:val="34"/>
  </w:num>
  <w:num w:numId="14">
    <w:abstractNumId w:val="28"/>
  </w:num>
  <w:num w:numId="15">
    <w:abstractNumId w:val="2"/>
  </w:num>
  <w:num w:numId="16">
    <w:abstractNumId w:val="14"/>
  </w:num>
  <w:num w:numId="17">
    <w:abstractNumId w:val="7"/>
  </w:num>
  <w:num w:numId="18">
    <w:abstractNumId w:val="8"/>
  </w:num>
  <w:num w:numId="19">
    <w:abstractNumId w:val="11"/>
  </w:num>
  <w:num w:numId="20">
    <w:abstractNumId w:val="30"/>
  </w:num>
  <w:num w:numId="21">
    <w:abstractNumId w:val="0"/>
  </w:num>
  <w:num w:numId="22">
    <w:abstractNumId w:val="1"/>
  </w:num>
  <w:num w:numId="23">
    <w:abstractNumId w:val="5"/>
  </w:num>
  <w:num w:numId="24">
    <w:abstractNumId w:val="37"/>
  </w:num>
  <w:num w:numId="25">
    <w:abstractNumId w:val="31"/>
  </w:num>
  <w:num w:numId="26">
    <w:abstractNumId w:val="22"/>
  </w:num>
  <w:num w:numId="27">
    <w:abstractNumId w:val="10"/>
  </w:num>
  <w:num w:numId="28">
    <w:abstractNumId w:val="17"/>
  </w:num>
  <w:num w:numId="29">
    <w:abstractNumId w:val="32"/>
  </w:num>
  <w:num w:numId="30">
    <w:abstractNumId w:val="13"/>
  </w:num>
  <w:num w:numId="31">
    <w:abstractNumId w:val="21"/>
  </w:num>
  <w:num w:numId="32">
    <w:abstractNumId w:val="35"/>
  </w:num>
  <w:num w:numId="33">
    <w:abstractNumId w:val="2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9"/>
  </w:num>
  <w:num w:numId="37">
    <w:abstractNumId w:val="27"/>
  </w:num>
  <w:num w:numId="38">
    <w:abstractNumId w:val="9"/>
  </w:num>
  <w:num w:numId="39">
    <w:abstractNumId w:val="39"/>
  </w:num>
  <w:num w:numId="40">
    <w:abstractNumId w:val="36"/>
  </w:num>
  <w:num w:numId="41">
    <w:abstractNumId w:val="24"/>
  </w:num>
  <w:num w:numId="42">
    <w:abstractNumId w:val="40"/>
  </w:num>
  <w:num w:numId="43">
    <w:abstractNumId w:val="16"/>
  </w:num>
  <w:num w:numId="44">
    <w:abstractNumId w:val="3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03214"/>
    <w:rsid w:val="0000681D"/>
    <w:rsid w:val="00023D54"/>
    <w:rsid w:val="00025AC2"/>
    <w:rsid w:val="00027709"/>
    <w:rsid w:val="0003100E"/>
    <w:rsid w:val="000410BB"/>
    <w:rsid w:val="000657F4"/>
    <w:rsid w:val="0008057A"/>
    <w:rsid w:val="00087FBF"/>
    <w:rsid w:val="00095AA5"/>
    <w:rsid w:val="000966A5"/>
    <w:rsid w:val="00096A94"/>
    <w:rsid w:val="000A2410"/>
    <w:rsid w:val="000C56DE"/>
    <w:rsid w:val="000C6C01"/>
    <w:rsid w:val="000C7131"/>
    <w:rsid w:val="000C76F9"/>
    <w:rsid w:val="000D264A"/>
    <w:rsid w:val="000D3677"/>
    <w:rsid w:val="000D62CA"/>
    <w:rsid w:val="000F0837"/>
    <w:rsid w:val="000F4375"/>
    <w:rsid w:val="00103920"/>
    <w:rsid w:val="00103E95"/>
    <w:rsid w:val="0010411A"/>
    <w:rsid w:val="00104847"/>
    <w:rsid w:val="00104F6D"/>
    <w:rsid w:val="0010534C"/>
    <w:rsid w:val="00107183"/>
    <w:rsid w:val="001109ED"/>
    <w:rsid w:val="00110FFC"/>
    <w:rsid w:val="00115071"/>
    <w:rsid w:val="00116D1A"/>
    <w:rsid w:val="00144A61"/>
    <w:rsid w:val="00144FDC"/>
    <w:rsid w:val="00145E17"/>
    <w:rsid w:val="00157269"/>
    <w:rsid w:val="0016098F"/>
    <w:rsid w:val="001724B7"/>
    <w:rsid w:val="00173670"/>
    <w:rsid w:val="00182A1C"/>
    <w:rsid w:val="00190F5E"/>
    <w:rsid w:val="001A0FA6"/>
    <w:rsid w:val="001A4D76"/>
    <w:rsid w:val="001B02CF"/>
    <w:rsid w:val="001B1C89"/>
    <w:rsid w:val="001B36CA"/>
    <w:rsid w:val="001B3AE4"/>
    <w:rsid w:val="001C010B"/>
    <w:rsid w:val="001C2827"/>
    <w:rsid w:val="001C2B89"/>
    <w:rsid w:val="001C4F40"/>
    <w:rsid w:val="001C72CA"/>
    <w:rsid w:val="001D120F"/>
    <w:rsid w:val="001D1AAC"/>
    <w:rsid w:val="001D4FB2"/>
    <w:rsid w:val="001E1043"/>
    <w:rsid w:val="00215155"/>
    <w:rsid w:val="002173B8"/>
    <w:rsid w:val="002212A4"/>
    <w:rsid w:val="00221FEE"/>
    <w:rsid w:val="00231E9C"/>
    <w:rsid w:val="00240155"/>
    <w:rsid w:val="0024107F"/>
    <w:rsid w:val="002439EB"/>
    <w:rsid w:val="00247EC7"/>
    <w:rsid w:val="00261FF2"/>
    <w:rsid w:val="0027067D"/>
    <w:rsid w:val="00276E50"/>
    <w:rsid w:val="00296C0F"/>
    <w:rsid w:val="002B05EB"/>
    <w:rsid w:val="002B63F9"/>
    <w:rsid w:val="002D4906"/>
    <w:rsid w:val="002E3B14"/>
    <w:rsid w:val="002E7E30"/>
    <w:rsid w:val="002F2257"/>
    <w:rsid w:val="002F5071"/>
    <w:rsid w:val="002F70DA"/>
    <w:rsid w:val="00300FF2"/>
    <w:rsid w:val="00301BAA"/>
    <w:rsid w:val="00302B8F"/>
    <w:rsid w:val="00303D92"/>
    <w:rsid w:val="00312942"/>
    <w:rsid w:val="003129F5"/>
    <w:rsid w:val="00315C16"/>
    <w:rsid w:val="0031723E"/>
    <w:rsid w:val="0032393F"/>
    <w:rsid w:val="0034014D"/>
    <w:rsid w:val="00341232"/>
    <w:rsid w:val="003504C7"/>
    <w:rsid w:val="003556E2"/>
    <w:rsid w:val="00363659"/>
    <w:rsid w:val="00377CB2"/>
    <w:rsid w:val="00382298"/>
    <w:rsid w:val="003842A0"/>
    <w:rsid w:val="003A3188"/>
    <w:rsid w:val="003B47E1"/>
    <w:rsid w:val="003C4F7A"/>
    <w:rsid w:val="003E262E"/>
    <w:rsid w:val="003E4C70"/>
    <w:rsid w:val="003F0655"/>
    <w:rsid w:val="003F0A9B"/>
    <w:rsid w:val="003F64A1"/>
    <w:rsid w:val="004077AA"/>
    <w:rsid w:val="004108E3"/>
    <w:rsid w:val="004156E2"/>
    <w:rsid w:val="004210AE"/>
    <w:rsid w:val="00424B8E"/>
    <w:rsid w:val="004376F3"/>
    <w:rsid w:val="00445A30"/>
    <w:rsid w:val="004571E1"/>
    <w:rsid w:val="004575D8"/>
    <w:rsid w:val="00466A7F"/>
    <w:rsid w:val="004745BD"/>
    <w:rsid w:val="00474F7F"/>
    <w:rsid w:val="00476069"/>
    <w:rsid w:val="00484082"/>
    <w:rsid w:val="0049702A"/>
    <w:rsid w:val="004A09BA"/>
    <w:rsid w:val="004A1C6B"/>
    <w:rsid w:val="004B173C"/>
    <w:rsid w:val="004E24EE"/>
    <w:rsid w:val="004F19A1"/>
    <w:rsid w:val="004F282A"/>
    <w:rsid w:val="004F5CD4"/>
    <w:rsid w:val="004F6E0E"/>
    <w:rsid w:val="00511230"/>
    <w:rsid w:val="00513459"/>
    <w:rsid w:val="00520386"/>
    <w:rsid w:val="00521369"/>
    <w:rsid w:val="00523B4A"/>
    <w:rsid w:val="0052799F"/>
    <w:rsid w:val="005325A6"/>
    <w:rsid w:val="005346E5"/>
    <w:rsid w:val="00546872"/>
    <w:rsid w:val="005477A1"/>
    <w:rsid w:val="00554EA4"/>
    <w:rsid w:val="0055636C"/>
    <w:rsid w:val="00556775"/>
    <w:rsid w:val="0058287F"/>
    <w:rsid w:val="005911CA"/>
    <w:rsid w:val="00591FB0"/>
    <w:rsid w:val="00594EFD"/>
    <w:rsid w:val="00595882"/>
    <w:rsid w:val="005C4222"/>
    <w:rsid w:val="005C7F9E"/>
    <w:rsid w:val="005D6832"/>
    <w:rsid w:val="005E08CE"/>
    <w:rsid w:val="005E2ADE"/>
    <w:rsid w:val="00601AB5"/>
    <w:rsid w:val="0061383C"/>
    <w:rsid w:val="00626877"/>
    <w:rsid w:val="00633E30"/>
    <w:rsid w:val="00640733"/>
    <w:rsid w:val="006442CB"/>
    <w:rsid w:val="00655339"/>
    <w:rsid w:val="006640FF"/>
    <w:rsid w:val="006642BB"/>
    <w:rsid w:val="0067201D"/>
    <w:rsid w:val="00682D1E"/>
    <w:rsid w:val="00696495"/>
    <w:rsid w:val="006A0AE8"/>
    <w:rsid w:val="006A5A89"/>
    <w:rsid w:val="006A7E3D"/>
    <w:rsid w:val="006B1004"/>
    <w:rsid w:val="006B4711"/>
    <w:rsid w:val="006B6D06"/>
    <w:rsid w:val="006C2D74"/>
    <w:rsid w:val="006C70D6"/>
    <w:rsid w:val="006D238D"/>
    <w:rsid w:val="006D39AD"/>
    <w:rsid w:val="006D5118"/>
    <w:rsid w:val="006D7530"/>
    <w:rsid w:val="006D7FE4"/>
    <w:rsid w:val="006F2CED"/>
    <w:rsid w:val="00701469"/>
    <w:rsid w:val="00703535"/>
    <w:rsid w:val="00705311"/>
    <w:rsid w:val="00705AA1"/>
    <w:rsid w:val="00723156"/>
    <w:rsid w:val="007240B3"/>
    <w:rsid w:val="00730F47"/>
    <w:rsid w:val="00731465"/>
    <w:rsid w:val="00732276"/>
    <w:rsid w:val="00745B9B"/>
    <w:rsid w:val="00747F14"/>
    <w:rsid w:val="00750B5C"/>
    <w:rsid w:val="007526CC"/>
    <w:rsid w:val="0075687D"/>
    <w:rsid w:val="00761457"/>
    <w:rsid w:val="00766008"/>
    <w:rsid w:val="00777BFB"/>
    <w:rsid w:val="007815CD"/>
    <w:rsid w:val="00792853"/>
    <w:rsid w:val="007A05E0"/>
    <w:rsid w:val="007A0B40"/>
    <w:rsid w:val="007A1429"/>
    <w:rsid w:val="007B171E"/>
    <w:rsid w:val="007B338B"/>
    <w:rsid w:val="007B4C33"/>
    <w:rsid w:val="007D3A4B"/>
    <w:rsid w:val="007D7AB1"/>
    <w:rsid w:val="007E1C40"/>
    <w:rsid w:val="007E2334"/>
    <w:rsid w:val="007E2C56"/>
    <w:rsid w:val="00801467"/>
    <w:rsid w:val="00806BA3"/>
    <w:rsid w:val="00816E22"/>
    <w:rsid w:val="00825319"/>
    <w:rsid w:val="00830856"/>
    <w:rsid w:val="00831475"/>
    <w:rsid w:val="00832632"/>
    <w:rsid w:val="008379F4"/>
    <w:rsid w:val="008419F2"/>
    <w:rsid w:val="0084339E"/>
    <w:rsid w:val="00846FC9"/>
    <w:rsid w:val="0085305F"/>
    <w:rsid w:val="00873CDF"/>
    <w:rsid w:val="008770B9"/>
    <w:rsid w:val="008863A3"/>
    <w:rsid w:val="008A0B7F"/>
    <w:rsid w:val="008A5874"/>
    <w:rsid w:val="008C4FB3"/>
    <w:rsid w:val="008D2CDE"/>
    <w:rsid w:val="008D3297"/>
    <w:rsid w:val="008D7A25"/>
    <w:rsid w:val="008E6ED7"/>
    <w:rsid w:val="009054F9"/>
    <w:rsid w:val="00915A7F"/>
    <w:rsid w:val="00923E1F"/>
    <w:rsid w:val="00951DB1"/>
    <w:rsid w:val="00956FFE"/>
    <w:rsid w:val="00983B26"/>
    <w:rsid w:val="009878AD"/>
    <w:rsid w:val="00991332"/>
    <w:rsid w:val="009B1067"/>
    <w:rsid w:val="009B1110"/>
    <w:rsid w:val="009B4C26"/>
    <w:rsid w:val="009B5E52"/>
    <w:rsid w:val="009B6466"/>
    <w:rsid w:val="009C3B6B"/>
    <w:rsid w:val="009C451C"/>
    <w:rsid w:val="009C51A1"/>
    <w:rsid w:val="009D49E0"/>
    <w:rsid w:val="009D606C"/>
    <w:rsid w:val="009E0361"/>
    <w:rsid w:val="009E6A5E"/>
    <w:rsid w:val="009F5AFA"/>
    <w:rsid w:val="00A009B0"/>
    <w:rsid w:val="00A00B01"/>
    <w:rsid w:val="00A14100"/>
    <w:rsid w:val="00A25634"/>
    <w:rsid w:val="00A34E7E"/>
    <w:rsid w:val="00A37741"/>
    <w:rsid w:val="00A56265"/>
    <w:rsid w:val="00A61B8A"/>
    <w:rsid w:val="00A71FA5"/>
    <w:rsid w:val="00A72D99"/>
    <w:rsid w:val="00A76CA7"/>
    <w:rsid w:val="00A82BE0"/>
    <w:rsid w:val="00A8478E"/>
    <w:rsid w:val="00A871CF"/>
    <w:rsid w:val="00A87223"/>
    <w:rsid w:val="00A914FA"/>
    <w:rsid w:val="00A95C47"/>
    <w:rsid w:val="00AA694A"/>
    <w:rsid w:val="00AB0ABF"/>
    <w:rsid w:val="00AD7B51"/>
    <w:rsid w:val="00AE0CFF"/>
    <w:rsid w:val="00AE2EF5"/>
    <w:rsid w:val="00AE3811"/>
    <w:rsid w:val="00AF2A4E"/>
    <w:rsid w:val="00AF4369"/>
    <w:rsid w:val="00AF4ECA"/>
    <w:rsid w:val="00B0094F"/>
    <w:rsid w:val="00B11DAF"/>
    <w:rsid w:val="00B23637"/>
    <w:rsid w:val="00B3596B"/>
    <w:rsid w:val="00B370CD"/>
    <w:rsid w:val="00B409BD"/>
    <w:rsid w:val="00B409D6"/>
    <w:rsid w:val="00B54E4D"/>
    <w:rsid w:val="00B753EC"/>
    <w:rsid w:val="00B841AC"/>
    <w:rsid w:val="00B90D0B"/>
    <w:rsid w:val="00B9470A"/>
    <w:rsid w:val="00BA65B6"/>
    <w:rsid w:val="00BB5900"/>
    <w:rsid w:val="00BC7DA3"/>
    <w:rsid w:val="00BE4C08"/>
    <w:rsid w:val="00BE75A4"/>
    <w:rsid w:val="00C04453"/>
    <w:rsid w:val="00C14662"/>
    <w:rsid w:val="00C25195"/>
    <w:rsid w:val="00C257E4"/>
    <w:rsid w:val="00C34E87"/>
    <w:rsid w:val="00C41C11"/>
    <w:rsid w:val="00C428B5"/>
    <w:rsid w:val="00C44718"/>
    <w:rsid w:val="00C6228C"/>
    <w:rsid w:val="00C64601"/>
    <w:rsid w:val="00C743C3"/>
    <w:rsid w:val="00C750EB"/>
    <w:rsid w:val="00C811DC"/>
    <w:rsid w:val="00C84E2A"/>
    <w:rsid w:val="00C92AF4"/>
    <w:rsid w:val="00CA3C4C"/>
    <w:rsid w:val="00CA4131"/>
    <w:rsid w:val="00CA42B0"/>
    <w:rsid w:val="00CB15BE"/>
    <w:rsid w:val="00CB2D43"/>
    <w:rsid w:val="00CB365C"/>
    <w:rsid w:val="00CB3B83"/>
    <w:rsid w:val="00CC1037"/>
    <w:rsid w:val="00CC2793"/>
    <w:rsid w:val="00CC28A4"/>
    <w:rsid w:val="00CC463D"/>
    <w:rsid w:val="00CC4892"/>
    <w:rsid w:val="00CC7BA2"/>
    <w:rsid w:val="00CD4BE8"/>
    <w:rsid w:val="00CE4FBA"/>
    <w:rsid w:val="00D012F1"/>
    <w:rsid w:val="00D01504"/>
    <w:rsid w:val="00D044BA"/>
    <w:rsid w:val="00D112F4"/>
    <w:rsid w:val="00D13F9A"/>
    <w:rsid w:val="00D20335"/>
    <w:rsid w:val="00D22C10"/>
    <w:rsid w:val="00D26B93"/>
    <w:rsid w:val="00D334CB"/>
    <w:rsid w:val="00D33B9A"/>
    <w:rsid w:val="00D364C2"/>
    <w:rsid w:val="00D4533D"/>
    <w:rsid w:val="00D47784"/>
    <w:rsid w:val="00D569BF"/>
    <w:rsid w:val="00D60633"/>
    <w:rsid w:val="00D67503"/>
    <w:rsid w:val="00D70348"/>
    <w:rsid w:val="00D85E07"/>
    <w:rsid w:val="00D87BB9"/>
    <w:rsid w:val="00D96A09"/>
    <w:rsid w:val="00D96D90"/>
    <w:rsid w:val="00DA2F36"/>
    <w:rsid w:val="00DB3617"/>
    <w:rsid w:val="00DC3C9E"/>
    <w:rsid w:val="00DE1C86"/>
    <w:rsid w:val="00DE3825"/>
    <w:rsid w:val="00DE3856"/>
    <w:rsid w:val="00DE46E8"/>
    <w:rsid w:val="00DF1A43"/>
    <w:rsid w:val="00DF3F83"/>
    <w:rsid w:val="00DF5255"/>
    <w:rsid w:val="00DF5F75"/>
    <w:rsid w:val="00E002CD"/>
    <w:rsid w:val="00E032F4"/>
    <w:rsid w:val="00E1391F"/>
    <w:rsid w:val="00E22561"/>
    <w:rsid w:val="00E2729F"/>
    <w:rsid w:val="00E368A7"/>
    <w:rsid w:val="00E4797E"/>
    <w:rsid w:val="00E54414"/>
    <w:rsid w:val="00E54AE9"/>
    <w:rsid w:val="00E564B9"/>
    <w:rsid w:val="00E66623"/>
    <w:rsid w:val="00E73282"/>
    <w:rsid w:val="00E735C0"/>
    <w:rsid w:val="00E764CB"/>
    <w:rsid w:val="00E84B79"/>
    <w:rsid w:val="00E874B8"/>
    <w:rsid w:val="00E9621B"/>
    <w:rsid w:val="00EA1469"/>
    <w:rsid w:val="00EA20AC"/>
    <w:rsid w:val="00EB19D7"/>
    <w:rsid w:val="00ED2003"/>
    <w:rsid w:val="00EE6D49"/>
    <w:rsid w:val="00EF1A8D"/>
    <w:rsid w:val="00F020F9"/>
    <w:rsid w:val="00F12EC8"/>
    <w:rsid w:val="00F323B6"/>
    <w:rsid w:val="00F33262"/>
    <w:rsid w:val="00F4793D"/>
    <w:rsid w:val="00F47A10"/>
    <w:rsid w:val="00F47EAA"/>
    <w:rsid w:val="00F521AE"/>
    <w:rsid w:val="00F607CE"/>
    <w:rsid w:val="00F856A2"/>
    <w:rsid w:val="00F8614F"/>
    <w:rsid w:val="00F926ED"/>
    <w:rsid w:val="00F9330F"/>
    <w:rsid w:val="00FC6B52"/>
    <w:rsid w:val="00FC77D9"/>
    <w:rsid w:val="00FD4667"/>
    <w:rsid w:val="00FD5F7B"/>
    <w:rsid w:val="00FE4C8C"/>
    <w:rsid w:val="00FE6015"/>
    <w:rsid w:val="00FF0255"/>
    <w:rsid w:val="00FF185D"/>
    <w:rsid w:val="00FF40D3"/>
    <w:rsid w:val="00FF5D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4"/>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0361"/>
    <w:pPr>
      <w:keepNext/>
      <w:keepLines/>
      <w:spacing w:before="240"/>
      <w:ind w:left="714" w:hanging="357"/>
      <w:jc w:val="both"/>
      <w:outlineLvl w:val="0"/>
    </w:pPr>
    <w:rPr>
      <w:rFonts w:asciiTheme="majorHAnsi" w:eastAsiaTheme="majorEastAsia" w:hAnsiTheme="majorHAnsi" w:cstheme="majorBidi"/>
      <w:color w:val="365F91" w:themeColor="accent1" w:themeShade="BF"/>
      <w:sz w:val="32"/>
      <w:szCs w:val="32"/>
      <w:lang w:val="es-CO" w:eastAsia="en-US"/>
    </w:rPr>
  </w:style>
  <w:style w:type="paragraph" w:styleId="Ttulo2">
    <w:name w:val="heading 2"/>
    <w:basedOn w:val="Normal"/>
    <w:next w:val="Normal"/>
    <w:link w:val="Ttulo2Car"/>
    <w:uiPriority w:val="9"/>
    <w:unhideWhenUsed/>
    <w:qFormat/>
    <w:rsid w:val="009E0361"/>
    <w:pPr>
      <w:keepNext/>
      <w:keepLines/>
      <w:spacing w:before="40"/>
      <w:ind w:left="714" w:hanging="357"/>
      <w:jc w:val="both"/>
      <w:outlineLvl w:val="1"/>
    </w:pPr>
    <w:rPr>
      <w:rFonts w:asciiTheme="majorHAnsi" w:eastAsiaTheme="majorEastAsia" w:hAnsiTheme="majorHAnsi" w:cstheme="majorBidi"/>
      <w:color w:val="365F91" w:themeColor="accent1" w:themeShade="BF"/>
      <w:sz w:val="26"/>
      <w:szCs w:val="26"/>
      <w:lang w:val="es-CO" w:eastAsia="en-US"/>
    </w:rPr>
  </w:style>
  <w:style w:type="paragraph" w:styleId="Ttulo3">
    <w:name w:val="heading 3"/>
    <w:basedOn w:val="Normal"/>
    <w:next w:val="Normal"/>
    <w:link w:val="Ttulo3Car"/>
    <w:uiPriority w:val="9"/>
    <w:semiHidden/>
    <w:unhideWhenUsed/>
    <w:qFormat/>
    <w:rsid w:val="009E0361"/>
    <w:pPr>
      <w:keepNext/>
      <w:keepLines/>
      <w:spacing w:before="40"/>
      <w:ind w:left="714" w:hanging="357"/>
      <w:jc w:val="both"/>
      <w:outlineLvl w:val="2"/>
    </w:pPr>
    <w:rPr>
      <w:rFonts w:asciiTheme="majorHAnsi" w:eastAsiaTheme="majorEastAsia" w:hAnsiTheme="majorHAnsi" w:cstheme="majorBidi"/>
      <w:color w:val="243F60" w:themeColor="accent1" w:themeShade="7F"/>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aliases w:val="encabezado,Encabezado Car Car Car Car Car,Encabezado Car Car Car"/>
    <w:basedOn w:val="Normal"/>
    <w:link w:val="EncabezadoCar"/>
    <w:unhideWhenUsed/>
    <w:rsid w:val="000966A5"/>
    <w:pPr>
      <w:tabs>
        <w:tab w:val="center" w:pos="4252"/>
        <w:tab w:val="right" w:pos="8504"/>
      </w:tabs>
    </w:pPr>
  </w:style>
  <w:style w:type="character" w:customStyle="1" w:styleId="EncabezadoCar">
    <w:name w:val="Encabezado Car"/>
    <w:aliases w:val="encabezado Car,Encabezado Car Car Car Car Car Car,Encabezado Car Car Car Car"/>
    <w:basedOn w:val="Fuentedeprrafopredeter"/>
    <w:link w:val="Encabezado"/>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paragraph" w:styleId="Textodeglobo">
    <w:name w:val="Balloon Text"/>
    <w:basedOn w:val="Normal"/>
    <w:link w:val="TextodegloboCar"/>
    <w:uiPriority w:val="99"/>
    <w:semiHidden/>
    <w:unhideWhenUsed/>
    <w:rsid w:val="000C6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C01"/>
    <w:rPr>
      <w:rFonts w:ascii="Segoe UI" w:hAnsi="Segoe UI" w:cs="Segoe UI"/>
      <w:sz w:val="18"/>
      <w:szCs w:val="18"/>
    </w:rPr>
  </w:style>
  <w:style w:type="character" w:customStyle="1" w:styleId="Ttulo1Car">
    <w:name w:val="Título 1 Car"/>
    <w:basedOn w:val="Fuentedeprrafopredeter"/>
    <w:link w:val="Ttulo1"/>
    <w:uiPriority w:val="9"/>
    <w:rsid w:val="009E0361"/>
    <w:rPr>
      <w:rFonts w:asciiTheme="majorHAnsi" w:eastAsiaTheme="majorEastAsia" w:hAnsiTheme="majorHAnsi" w:cstheme="majorBidi"/>
      <w:color w:val="365F91" w:themeColor="accent1" w:themeShade="BF"/>
      <w:sz w:val="32"/>
      <w:szCs w:val="32"/>
      <w:lang w:val="es-CO" w:eastAsia="en-US"/>
    </w:rPr>
  </w:style>
  <w:style w:type="character" w:customStyle="1" w:styleId="Ttulo2Car">
    <w:name w:val="Título 2 Car"/>
    <w:basedOn w:val="Fuentedeprrafopredeter"/>
    <w:link w:val="Ttulo2"/>
    <w:uiPriority w:val="9"/>
    <w:rsid w:val="009E0361"/>
    <w:rPr>
      <w:rFonts w:asciiTheme="majorHAnsi" w:eastAsiaTheme="majorEastAsia" w:hAnsiTheme="majorHAnsi" w:cstheme="majorBidi"/>
      <w:color w:val="365F91" w:themeColor="accent1" w:themeShade="BF"/>
      <w:sz w:val="26"/>
      <w:szCs w:val="26"/>
      <w:lang w:val="es-CO" w:eastAsia="en-US"/>
    </w:rPr>
  </w:style>
  <w:style w:type="character" w:customStyle="1" w:styleId="Ttulo3Car">
    <w:name w:val="Título 3 Car"/>
    <w:basedOn w:val="Fuentedeprrafopredeter"/>
    <w:link w:val="Ttulo3"/>
    <w:uiPriority w:val="9"/>
    <w:semiHidden/>
    <w:rsid w:val="009E0361"/>
    <w:rPr>
      <w:rFonts w:asciiTheme="majorHAnsi" w:eastAsiaTheme="majorEastAsia" w:hAnsiTheme="majorHAnsi" w:cstheme="majorBidi"/>
      <w:color w:val="243F60" w:themeColor="accent1" w:themeShade="7F"/>
      <w:lang w:val="es-CO" w:eastAsia="en-US"/>
    </w:rPr>
  </w:style>
  <w:style w:type="paragraph" w:customStyle="1" w:styleId="msonormal0">
    <w:name w:val="msonormal"/>
    <w:basedOn w:val="Normal"/>
    <w:rsid w:val="009E0361"/>
    <w:pPr>
      <w:spacing w:before="100" w:beforeAutospacing="1" w:after="100" w:afterAutospacing="1"/>
      <w:ind w:left="714" w:hanging="357"/>
      <w:jc w:val="both"/>
    </w:pPr>
    <w:rPr>
      <w:rFonts w:ascii="Times New Roman" w:eastAsia="Times New Roman" w:hAnsi="Times New Roman" w:cs="Times New Roman"/>
      <w:lang w:val="es-CO" w:eastAsia="es-CO"/>
    </w:rPr>
  </w:style>
  <w:style w:type="paragraph" w:styleId="NormalWeb">
    <w:name w:val="Normal (Web)"/>
    <w:basedOn w:val="Normal"/>
    <w:uiPriority w:val="99"/>
    <w:semiHidden/>
    <w:unhideWhenUsed/>
    <w:rsid w:val="009E0361"/>
    <w:pPr>
      <w:spacing w:before="100" w:beforeAutospacing="1" w:after="100" w:afterAutospacing="1"/>
      <w:ind w:left="714" w:hanging="357"/>
      <w:jc w:val="both"/>
    </w:pPr>
    <w:rPr>
      <w:rFonts w:ascii="Times New Roman" w:eastAsia="Times New Roman" w:hAnsi="Times New Roman" w:cs="Times New Roman"/>
      <w:lang w:val="es-CO" w:eastAsia="es-CO"/>
    </w:rPr>
  </w:style>
  <w:style w:type="character" w:customStyle="1" w:styleId="apple-tab-span">
    <w:name w:val="apple-tab-span"/>
    <w:basedOn w:val="Fuentedeprrafopredeter"/>
    <w:rsid w:val="009E0361"/>
  </w:style>
  <w:style w:type="character" w:styleId="Hipervnculo">
    <w:name w:val="Hyperlink"/>
    <w:basedOn w:val="Fuentedeprrafopredeter"/>
    <w:uiPriority w:val="99"/>
    <w:unhideWhenUsed/>
    <w:rsid w:val="009E0361"/>
    <w:rPr>
      <w:color w:val="0000FF"/>
      <w:u w:val="single"/>
    </w:rPr>
  </w:style>
  <w:style w:type="paragraph" w:styleId="TtuloTDC">
    <w:name w:val="TOC Heading"/>
    <w:basedOn w:val="Ttulo1"/>
    <w:next w:val="Normal"/>
    <w:uiPriority w:val="39"/>
    <w:unhideWhenUsed/>
    <w:qFormat/>
    <w:rsid w:val="009E0361"/>
    <w:pPr>
      <w:outlineLvl w:val="9"/>
    </w:pPr>
    <w:rPr>
      <w:lang w:eastAsia="es-CO"/>
    </w:rPr>
  </w:style>
  <w:style w:type="paragraph" w:styleId="Ttulo">
    <w:name w:val="Title"/>
    <w:basedOn w:val="Normal"/>
    <w:next w:val="Normal"/>
    <w:link w:val="TtuloCar"/>
    <w:uiPriority w:val="10"/>
    <w:qFormat/>
    <w:rsid w:val="009E0361"/>
    <w:pPr>
      <w:spacing w:before="240"/>
      <w:ind w:left="714" w:hanging="357"/>
      <w:contextualSpacing/>
      <w:jc w:val="both"/>
    </w:pPr>
    <w:rPr>
      <w:rFonts w:asciiTheme="majorHAnsi" w:eastAsiaTheme="majorEastAsia" w:hAnsiTheme="majorHAnsi" w:cstheme="majorBidi"/>
      <w:spacing w:val="-10"/>
      <w:kern w:val="28"/>
      <w:sz w:val="56"/>
      <w:szCs w:val="56"/>
      <w:lang w:val="es-CO" w:eastAsia="en-US"/>
    </w:rPr>
  </w:style>
  <w:style w:type="character" w:customStyle="1" w:styleId="TtuloCar">
    <w:name w:val="Título Car"/>
    <w:basedOn w:val="Fuentedeprrafopredeter"/>
    <w:link w:val="Ttulo"/>
    <w:uiPriority w:val="10"/>
    <w:rsid w:val="009E0361"/>
    <w:rPr>
      <w:rFonts w:asciiTheme="majorHAnsi" w:eastAsiaTheme="majorEastAsia" w:hAnsiTheme="majorHAnsi" w:cstheme="majorBidi"/>
      <w:spacing w:val="-10"/>
      <w:kern w:val="28"/>
      <w:sz w:val="56"/>
      <w:szCs w:val="56"/>
      <w:lang w:val="es-CO" w:eastAsia="en-US"/>
    </w:rPr>
  </w:style>
  <w:style w:type="paragraph" w:styleId="TDC1">
    <w:name w:val="toc 1"/>
    <w:basedOn w:val="Normal"/>
    <w:next w:val="Normal"/>
    <w:autoRedefine/>
    <w:uiPriority w:val="39"/>
    <w:unhideWhenUsed/>
    <w:rsid w:val="00E84B79"/>
    <w:pPr>
      <w:tabs>
        <w:tab w:val="left" w:pos="142"/>
        <w:tab w:val="left" w:pos="284"/>
        <w:tab w:val="left" w:pos="426"/>
        <w:tab w:val="left" w:pos="709"/>
        <w:tab w:val="right" w:leader="dot" w:pos="9072"/>
      </w:tabs>
      <w:spacing w:before="240" w:after="100"/>
      <w:ind w:left="426" w:hanging="426"/>
      <w:jc w:val="both"/>
    </w:pPr>
    <w:rPr>
      <w:rFonts w:eastAsiaTheme="minorHAnsi"/>
      <w:sz w:val="22"/>
      <w:szCs w:val="22"/>
      <w:lang w:val="es-CO" w:eastAsia="en-US"/>
    </w:rPr>
  </w:style>
  <w:style w:type="paragraph" w:styleId="TDC2">
    <w:name w:val="toc 2"/>
    <w:basedOn w:val="Normal"/>
    <w:next w:val="Normal"/>
    <w:autoRedefine/>
    <w:uiPriority w:val="39"/>
    <w:unhideWhenUsed/>
    <w:rsid w:val="00E84B79"/>
    <w:pPr>
      <w:tabs>
        <w:tab w:val="left" w:pos="142"/>
        <w:tab w:val="left" w:pos="284"/>
        <w:tab w:val="left" w:pos="426"/>
        <w:tab w:val="left" w:pos="660"/>
        <w:tab w:val="right" w:leader="dot" w:pos="9072"/>
      </w:tabs>
      <w:spacing w:before="240" w:after="100"/>
      <w:ind w:left="220" w:hanging="220"/>
      <w:jc w:val="both"/>
    </w:pPr>
    <w:rPr>
      <w:rFonts w:eastAsiaTheme="minorHAnsi"/>
      <w:sz w:val="22"/>
      <w:szCs w:val="22"/>
      <w:lang w:val="es-CO" w:eastAsia="en-US"/>
    </w:rPr>
  </w:style>
  <w:style w:type="paragraph" w:styleId="TDC3">
    <w:name w:val="toc 3"/>
    <w:basedOn w:val="Normal"/>
    <w:next w:val="Normal"/>
    <w:autoRedefine/>
    <w:uiPriority w:val="39"/>
    <w:unhideWhenUsed/>
    <w:rsid w:val="00F521AE"/>
    <w:pPr>
      <w:tabs>
        <w:tab w:val="left" w:pos="142"/>
        <w:tab w:val="left" w:pos="284"/>
        <w:tab w:val="left" w:pos="426"/>
        <w:tab w:val="left" w:pos="709"/>
        <w:tab w:val="left" w:pos="880"/>
        <w:tab w:val="right" w:leader="dot" w:pos="9072"/>
      </w:tabs>
      <w:spacing w:before="240" w:after="100"/>
      <w:jc w:val="both"/>
    </w:pPr>
    <w:rPr>
      <w:rFonts w:eastAsiaTheme="minorHAnsi"/>
      <w:sz w:val="22"/>
      <w:szCs w:val="22"/>
      <w:lang w:val="es-CO" w:eastAsia="en-US"/>
    </w:rPr>
  </w:style>
  <w:style w:type="paragraph" w:styleId="Sinespaciado">
    <w:name w:val="No Spacing"/>
    <w:link w:val="SinespaciadoCar"/>
    <w:uiPriority w:val="1"/>
    <w:qFormat/>
    <w:rsid w:val="009E0361"/>
    <w:pPr>
      <w:ind w:left="714" w:hanging="357"/>
      <w:jc w:val="both"/>
    </w:pPr>
    <w:rPr>
      <w:rFonts w:eastAsiaTheme="minorHAnsi"/>
      <w:sz w:val="22"/>
      <w:szCs w:val="22"/>
      <w:lang w:val="es-CO" w:eastAsia="en-US"/>
    </w:rPr>
  </w:style>
  <w:style w:type="paragraph" w:styleId="Textonotapie">
    <w:name w:val="footnote text"/>
    <w:basedOn w:val="Normal"/>
    <w:link w:val="TextonotapieCar"/>
    <w:uiPriority w:val="99"/>
    <w:semiHidden/>
    <w:unhideWhenUsed/>
    <w:rsid w:val="009E0361"/>
    <w:pPr>
      <w:ind w:left="714" w:hanging="357"/>
      <w:jc w:val="both"/>
    </w:pPr>
    <w:rPr>
      <w:rFonts w:eastAsiaTheme="minorHAnsi"/>
      <w:sz w:val="20"/>
      <w:szCs w:val="20"/>
      <w:lang w:val="es-CO" w:eastAsia="en-US"/>
    </w:rPr>
  </w:style>
  <w:style w:type="character" w:customStyle="1" w:styleId="TextonotapieCar">
    <w:name w:val="Texto nota pie Car"/>
    <w:basedOn w:val="Fuentedeprrafopredeter"/>
    <w:link w:val="Textonotapie"/>
    <w:uiPriority w:val="99"/>
    <w:semiHidden/>
    <w:rsid w:val="009E0361"/>
    <w:rPr>
      <w:rFonts w:eastAsiaTheme="minorHAnsi"/>
      <w:sz w:val="20"/>
      <w:szCs w:val="20"/>
      <w:lang w:val="es-CO" w:eastAsia="en-US"/>
    </w:rPr>
  </w:style>
  <w:style w:type="character" w:styleId="Refdenotaalpie">
    <w:name w:val="footnote reference"/>
    <w:basedOn w:val="Fuentedeprrafopredeter"/>
    <w:uiPriority w:val="99"/>
    <w:semiHidden/>
    <w:unhideWhenUsed/>
    <w:rsid w:val="009E0361"/>
    <w:rPr>
      <w:vertAlign w:val="superscript"/>
    </w:rPr>
  </w:style>
  <w:style w:type="character" w:styleId="Refdecomentario">
    <w:name w:val="annotation reference"/>
    <w:basedOn w:val="Fuentedeprrafopredeter"/>
    <w:uiPriority w:val="99"/>
    <w:semiHidden/>
    <w:unhideWhenUsed/>
    <w:rsid w:val="009E0361"/>
    <w:rPr>
      <w:sz w:val="16"/>
      <w:szCs w:val="16"/>
    </w:rPr>
  </w:style>
  <w:style w:type="paragraph" w:styleId="Textocomentario">
    <w:name w:val="annotation text"/>
    <w:basedOn w:val="Normal"/>
    <w:link w:val="TextocomentarioCar"/>
    <w:uiPriority w:val="99"/>
    <w:semiHidden/>
    <w:unhideWhenUsed/>
    <w:rsid w:val="009E0361"/>
    <w:pPr>
      <w:spacing w:before="240" w:after="240"/>
      <w:ind w:left="714" w:hanging="357"/>
      <w:jc w:val="both"/>
    </w:pPr>
    <w:rPr>
      <w:rFonts w:eastAsiaTheme="minorHAnsi"/>
      <w:sz w:val="20"/>
      <w:szCs w:val="20"/>
      <w:lang w:val="es-CO" w:eastAsia="en-US"/>
    </w:rPr>
  </w:style>
  <w:style w:type="character" w:customStyle="1" w:styleId="TextocomentarioCar">
    <w:name w:val="Texto comentario Car"/>
    <w:basedOn w:val="Fuentedeprrafopredeter"/>
    <w:link w:val="Textocomentario"/>
    <w:uiPriority w:val="99"/>
    <w:semiHidden/>
    <w:rsid w:val="009E0361"/>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9E0361"/>
    <w:rPr>
      <w:b/>
      <w:bCs/>
    </w:rPr>
  </w:style>
  <w:style w:type="character" w:customStyle="1" w:styleId="AsuntodelcomentarioCar">
    <w:name w:val="Asunto del comentario Car"/>
    <w:basedOn w:val="TextocomentarioCar"/>
    <w:link w:val="Asuntodelcomentario"/>
    <w:uiPriority w:val="99"/>
    <w:semiHidden/>
    <w:rsid w:val="009E0361"/>
    <w:rPr>
      <w:rFonts w:eastAsiaTheme="minorHAnsi"/>
      <w:b/>
      <w:bCs/>
      <w:sz w:val="20"/>
      <w:szCs w:val="20"/>
      <w:lang w:val="es-CO" w:eastAsia="en-US"/>
    </w:rPr>
  </w:style>
  <w:style w:type="paragraph" w:styleId="Revisin">
    <w:name w:val="Revision"/>
    <w:hidden/>
    <w:uiPriority w:val="99"/>
    <w:semiHidden/>
    <w:rsid w:val="009E0361"/>
    <w:rPr>
      <w:rFonts w:eastAsiaTheme="minorHAnsi"/>
      <w:sz w:val="22"/>
      <w:szCs w:val="22"/>
      <w:lang w:val="es-CO" w:eastAsia="en-US"/>
    </w:rPr>
  </w:style>
  <w:style w:type="paragraph" w:customStyle="1" w:styleId="Default">
    <w:name w:val="Default"/>
    <w:rsid w:val="009E0361"/>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39"/>
    <w:rsid w:val="009E0361"/>
    <w:pPr>
      <w:ind w:left="714" w:hanging="357"/>
      <w:jc w:val="both"/>
    </w:pPr>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1">
    <w:name w:val="Grid Table 4 Accent 1"/>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9E0361"/>
    <w:rPr>
      <w:color w:val="800080" w:themeColor="followedHyperlink"/>
      <w:u w:val="single"/>
    </w:rPr>
  </w:style>
  <w:style w:type="table" w:styleId="Tablaconcuadrcula1clara-nfasis5">
    <w:name w:val="Grid Table 1 Light Accent 5"/>
    <w:basedOn w:val="Tablanormal"/>
    <w:uiPriority w:val="46"/>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lista7concolores-nfasis5">
    <w:name w:val="List Table 7 Colorful Accent 5"/>
    <w:basedOn w:val="Tablanormal"/>
    <w:uiPriority w:val="52"/>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9E0361"/>
    <w:pPr>
      <w:spacing w:before="240"/>
      <w:ind w:left="714" w:hanging="357"/>
      <w:jc w:val="both"/>
    </w:pPr>
    <w:rPr>
      <w:rFonts w:eastAsiaTheme="minorHAnsi"/>
      <w:color w:val="365F91" w:themeColor="accent1" w:themeShade="BF"/>
      <w:sz w:val="22"/>
      <w:szCs w:val="22"/>
      <w:lang w:val="es-E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1">
    <w:name w:val="List Table 6 Colorful Accent 1"/>
    <w:basedOn w:val="Tablanormal"/>
    <w:uiPriority w:val="51"/>
    <w:rsid w:val="009E0361"/>
    <w:pPr>
      <w:spacing w:before="240"/>
      <w:ind w:left="714" w:hanging="357"/>
      <w:jc w:val="both"/>
    </w:pPr>
    <w:rPr>
      <w:rFonts w:eastAsiaTheme="minorHAnsi"/>
      <w:color w:val="365F91" w:themeColor="accent1" w:themeShade="BF"/>
      <w:sz w:val="22"/>
      <w:szCs w:val="22"/>
      <w:lang w:val="es-E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5">
    <w:name w:val="List Table 6 Colorful Accent 5"/>
    <w:basedOn w:val="Tablanormal"/>
    <w:uiPriority w:val="51"/>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5oscura-nfasis5">
    <w:name w:val="List Table 5 Dark Accent 5"/>
    <w:basedOn w:val="Tablanormal"/>
    <w:uiPriority w:val="50"/>
    <w:rsid w:val="009E0361"/>
    <w:pPr>
      <w:spacing w:before="240"/>
      <w:ind w:left="714" w:hanging="357"/>
      <w:jc w:val="both"/>
    </w:pPr>
    <w:rPr>
      <w:rFonts w:eastAsiaTheme="minorHAnsi"/>
      <w:color w:val="FFFFFF" w:themeColor="background1"/>
      <w:sz w:val="22"/>
      <w:szCs w:val="22"/>
      <w:lang w:val="es-E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5">
    <w:name w:val="List Table 4 Accent 5"/>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5">
    <w:name w:val="List Table 3 Accent 5"/>
    <w:basedOn w:val="Tablanormal"/>
    <w:uiPriority w:val="48"/>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7concolores-nfasis5">
    <w:name w:val="Grid Table 7 Colorful Accent 5"/>
    <w:basedOn w:val="Tablanormal"/>
    <w:uiPriority w:val="52"/>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6concolores-nfasis5">
    <w:name w:val="Grid Table 6 Colorful Accent 5"/>
    <w:basedOn w:val="Tablanormal"/>
    <w:uiPriority w:val="51"/>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5oscura-nfasis5">
    <w:name w:val="Grid Table 5 Dark Accent 5"/>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2">
    <w:name w:val="Grid Table 5 Dark Accent 2"/>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4">
    <w:name w:val="Grid Table 5 Dark Accent 4"/>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6">
    <w:name w:val="Grid Table 5 Dark Accent 6"/>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3-nfasis5">
    <w:name w:val="Grid Table 3 Accent 5"/>
    <w:basedOn w:val="Tablanormal"/>
    <w:uiPriority w:val="48"/>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4-nfasis4">
    <w:name w:val="Grid Table 4 Accent 4"/>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Textodelmarcadordeposicin">
    <w:name w:val="Placeholder Text"/>
    <w:basedOn w:val="Fuentedeprrafopredeter"/>
    <w:uiPriority w:val="99"/>
    <w:semiHidden/>
    <w:rsid w:val="009E0361"/>
    <w:rPr>
      <w:color w:val="808080"/>
    </w:rPr>
  </w:style>
  <w:style w:type="table" w:styleId="Tablaconcuadrcula4-nfasis2">
    <w:name w:val="Grid Table 4 Accent 2"/>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6">
    <w:name w:val="Grid Table 4 Accent 6"/>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3">
    <w:name w:val="Grid Table 4 Accent 3"/>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inespaciadoCar">
    <w:name w:val="Sin espaciado Car"/>
    <w:basedOn w:val="Fuentedeprrafopredeter"/>
    <w:link w:val="Sinespaciado"/>
    <w:uiPriority w:val="1"/>
    <w:rsid w:val="009E0361"/>
    <w:rPr>
      <w:rFonts w:eastAsiaTheme="minorHAnsi"/>
      <w:sz w:val="22"/>
      <w:szCs w:val="22"/>
      <w:lang w:val="es-CO" w:eastAsia="en-US"/>
    </w:rPr>
  </w:style>
  <w:style w:type="paragraph" w:styleId="Subttulo">
    <w:name w:val="Subtitle"/>
    <w:basedOn w:val="Normal"/>
    <w:next w:val="Normal"/>
    <w:link w:val="SubttuloCar"/>
    <w:uiPriority w:val="11"/>
    <w:qFormat/>
    <w:rsid w:val="009E0361"/>
    <w:pPr>
      <w:numPr>
        <w:ilvl w:val="1"/>
      </w:numPr>
      <w:spacing w:after="160" w:line="259" w:lineRule="auto"/>
      <w:ind w:left="714" w:hanging="357"/>
    </w:pPr>
    <w:rPr>
      <w:rFonts w:cs="Times New Roman"/>
      <w:color w:val="5A5A5A" w:themeColor="text1" w:themeTint="A5"/>
      <w:spacing w:val="15"/>
      <w:sz w:val="22"/>
      <w:szCs w:val="22"/>
      <w:lang w:val="es-CO" w:eastAsia="es-CO"/>
    </w:rPr>
  </w:style>
  <w:style w:type="character" w:customStyle="1" w:styleId="SubttuloCar">
    <w:name w:val="Subtítulo Car"/>
    <w:basedOn w:val="Fuentedeprrafopredeter"/>
    <w:link w:val="Subttulo"/>
    <w:uiPriority w:val="11"/>
    <w:rsid w:val="009E0361"/>
    <w:rPr>
      <w:rFonts w:cs="Times New Roman"/>
      <w:color w:val="5A5A5A" w:themeColor="text1" w:themeTint="A5"/>
      <w:spacing w:val="15"/>
      <w:sz w:val="22"/>
      <w:szCs w:val="22"/>
      <w:lang w:val="es-CO" w:eastAsia="es-CO"/>
    </w:rPr>
  </w:style>
  <w:style w:type="table" w:styleId="Tablanormal1">
    <w:name w:val="Plain Table 1"/>
    <w:basedOn w:val="Tablanormal"/>
    <w:uiPriority w:val="99"/>
    <w:rsid w:val="00FE60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4">
    <w:name w:val="Grid Table 1 Light Accent 4"/>
    <w:basedOn w:val="Tablanormal"/>
    <w:uiPriority w:val="46"/>
    <w:rsid w:val="00FE601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FE601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4575D8"/>
    <w:rPr>
      <w:b/>
      <w:bCs/>
    </w:rPr>
  </w:style>
  <w:style w:type="table" w:styleId="Tablaconcuadrcula1clara-nfasis3">
    <w:name w:val="Grid Table 1 Light Accent 3"/>
    <w:basedOn w:val="Tablanormal"/>
    <w:uiPriority w:val="46"/>
    <w:rsid w:val="00F856A2"/>
    <w:rPr>
      <w:rFonts w:eastAsiaTheme="minorHAnsi"/>
      <w:sz w:val="22"/>
      <w:szCs w:val="22"/>
      <w:lang w:val="es-CO"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2959">
      <w:bodyDiv w:val="1"/>
      <w:marLeft w:val="0"/>
      <w:marRight w:val="0"/>
      <w:marTop w:val="0"/>
      <w:marBottom w:val="0"/>
      <w:divBdr>
        <w:top w:val="none" w:sz="0" w:space="0" w:color="auto"/>
        <w:left w:val="none" w:sz="0" w:space="0" w:color="auto"/>
        <w:bottom w:val="none" w:sz="0" w:space="0" w:color="auto"/>
        <w:right w:val="none" w:sz="0" w:space="0" w:color="auto"/>
      </w:divBdr>
    </w:div>
    <w:div w:id="120535714">
      <w:bodyDiv w:val="1"/>
      <w:marLeft w:val="0"/>
      <w:marRight w:val="0"/>
      <w:marTop w:val="0"/>
      <w:marBottom w:val="0"/>
      <w:divBdr>
        <w:top w:val="none" w:sz="0" w:space="0" w:color="auto"/>
        <w:left w:val="none" w:sz="0" w:space="0" w:color="auto"/>
        <w:bottom w:val="none" w:sz="0" w:space="0" w:color="auto"/>
        <w:right w:val="none" w:sz="0" w:space="0" w:color="auto"/>
      </w:divBdr>
    </w:div>
    <w:div w:id="589696924">
      <w:bodyDiv w:val="1"/>
      <w:marLeft w:val="0"/>
      <w:marRight w:val="0"/>
      <w:marTop w:val="0"/>
      <w:marBottom w:val="0"/>
      <w:divBdr>
        <w:top w:val="none" w:sz="0" w:space="0" w:color="auto"/>
        <w:left w:val="none" w:sz="0" w:space="0" w:color="auto"/>
        <w:bottom w:val="none" w:sz="0" w:space="0" w:color="auto"/>
        <w:right w:val="none" w:sz="0" w:space="0" w:color="auto"/>
      </w:divBdr>
    </w:div>
    <w:div w:id="742262835">
      <w:bodyDiv w:val="1"/>
      <w:marLeft w:val="0"/>
      <w:marRight w:val="0"/>
      <w:marTop w:val="0"/>
      <w:marBottom w:val="0"/>
      <w:divBdr>
        <w:top w:val="none" w:sz="0" w:space="0" w:color="auto"/>
        <w:left w:val="none" w:sz="0" w:space="0" w:color="auto"/>
        <w:bottom w:val="none" w:sz="0" w:space="0" w:color="auto"/>
        <w:right w:val="none" w:sz="0" w:space="0" w:color="auto"/>
      </w:divBdr>
    </w:div>
    <w:div w:id="936253060">
      <w:bodyDiv w:val="1"/>
      <w:marLeft w:val="0"/>
      <w:marRight w:val="0"/>
      <w:marTop w:val="0"/>
      <w:marBottom w:val="0"/>
      <w:divBdr>
        <w:top w:val="none" w:sz="0" w:space="0" w:color="auto"/>
        <w:left w:val="none" w:sz="0" w:space="0" w:color="auto"/>
        <w:bottom w:val="none" w:sz="0" w:space="0" w:color="auto"/>
        <w:right w:val="none" w:sz="0" w:space="0" w:color="auto"/>
      </w:divBdr>
    </w:div>
    <w:div w:id="1315601602">
      <w:bodyDiv w:val="1"/>
      <w:marLeft w:val="0"/>
      <w:marRight w:val="0"/>
      <w:marTop w:val="0"/>
      <w:marBottom w:val="0"/>
      <w:divBdr>
        <w:top w:val="none" w:sz="0" w:space="0" w:color="auto"/>
        <w:left w:val="none" w:sz="0" w:space="0" w:color="auto"/>
        <w:bottom w:val="none" w:sz="0" w:space="0" w:color="auto"/>
        <w:right w:val="none" w:sz="0" w:space="0" w:color="auto"/>
      </w:divBdr>
    </w:div>
    <w:div w:id="1520852001">
      <w:bodyDiv w:val="1"/>
      <w:marLeft w:val="0"/>
      <w:marRight w:val="0"/>
      <w:marTop w:val="0"/>
      <w:marBottom w:val="0"/>
      <w:divBdr>
        <w:top w:val="none" w:sz="0" w:space="0" w:color="auto"/>
        <w:left w:val="none" w:sz="0" w:space="0" w:color="auto"/>
        <w:bottom w:val="none" w:sz="0" w:space="0" w:color="auto"/>
        <w:right w:val="none" w:sz="0" w:space="0" w:color="auto"/>
      </w:divBdr>
    </w:div>
    <w:div w:id="1663661589">
      <w:bodyDiv w:val="1"/>
      <w:marLeft w:val="0"/>
      <w:marRight w:val="0"/>
      <w:marTop w:val="0"/>
      <w:marBottom w:val="0"/>
      <w:divBdr>
        <w:top w:val="none" w:sz="0" w:space="0" w:color="auto"/>
        <w:left w:val="none" w:sz="0" w:space="0" w:color="auto"/>
        <w:bottom w:val="none" w:sz="0" w:space="0" w:color="auto"/>
        <w:right w:val="none" w:sz="0" w:space="0" w:color="auto"/>
      </w:divBdr>
      <w:divsChild>
        <w:div w:id="770079274">
          <w:marLeft w:val="0"/>
          <w:marRight w:val="0"/>
          <w:marTop w:val="0"/>
          <w:marBottom w:val="0"/>
          <w:divBdr>
            <w:top w:val="none" w:sz="0" w:space="0" w:color="auto"/>
            <w:left w:val="none" w:sz="0" w:space="0" w:color="auto"/>
            <w:bottom w:val="none" w:sz="0" w:space="0" w:color="auto"/>
            <w:right w:val="none" w:sz="0" w:space="0" w:color="auto"/>
          </w:divBdr>
        </w:div>
        <w:div w:id="9902548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hyperlink" Target="http://arandasoft.com/aranda-service-desk-old/" TargetMode="Externa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image" Target="media/image3.emf"/><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theme" Target="theme/theme1.xml"/><Relationship Id="rId20" Type="http://schemas.openxmlformats.org/officeDocument/2006/relationships/diagramQuickStyle" Target="diagrams/quickStyle2.xml"/><Relationship Id="rId41" Type="http://schemas.openxmlformats.org/officeDocument/2006/relationships/diagramColors" Target="diagrams/colors6.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_rels/data3.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diagrams/_rels/data4.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 Id="rId4" Type="http://schemas.openxmlformats.org/officeDocument/2006/relationships/image" Target="../media/image15.jpeg"/></Relationships>
</file>

<file path=word/diagrams/_rels/drawing3.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diagrams/_rels/drawing4.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 Id="rId4" Type="http://schemas.openxmlformats.org/officeDocument/2006/relationships/image" Target="../media/image15.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88F7BA-45C8-46BF-8F19-CA073670400F}" type="doc">
      <dgm:prSet loTypeId="urn:microsoft.com/office/officeart/2005/8/layout/StepDownProcess" loCatId="process" qsTypeId="urn:microsoft.com/office/officeart/2005/8/quickstyle/simple4" qsCatId="simple" csTypeId="urn:microsoft.com/office/officeart/2005/8/colors/colorful3" csCatId="colorful" phldr="1"/>
      <dgm:spPr/>
      <dgm:t>
        <a:bodyPr/>
        <a:lstStyle/>
        <a:p>
          <a:endParaRPr lang="es-CO"/>
        </a:p>
      </dgm:t>
    </dgm:pt>
    <dgm:pt modelId="{275182E6-6126-4842-A676-BA5A35FE3927}">
      <dgm:prSet phldrT="[Texto]" custT="1"/>
      <dgm:spPr/>
      <dgm:t>
        <a:bodyPr/>
        <a:lstStyle/>
        <a:p>
          <a:r>
            <a:rPr lang="es-CO" sz="900" b="1">
              <a:solidFill>
                <a:sysClr val="windowText" lastClr="000000"/>
              </a:solidFill>
              <a:latin typeface="Arial" panose="020B0604020202020204" pitchFamily="34" charset="0"/>
              <a:cs typeface="Arial" panose="020B0604020202020204" pitchFamily="34" charset="0"/>
            </a:rPr>
            <a:t>1. Diseño</a:t>
          </a:r>
        </a:p>
      </dgm:t>
    </dgm:pt>
    <dgm:pt modelId="{3D8EAF85-174B-44A3-95DB-2A521B5F89FA}" type="parTrans" cxnId="{DFAB1365-EB56-4D6D-B22C-E10F97303665}">
      <dgm:prSet/>
      <dgm:spPr/>
      <dgm:t>
        <a:bodyPr/>
        <a:lstStyle/>
        <a:p>
          <a:endParaRPr lang="es-CO" sz="900">
            <a:solidFill>
              <a:sysClr val="windowText" lastClr="000000"/>
            </a:solidFill>
          </a:endParaRPr>
        </a:p>
      </dgm:t>
    </dgm:pt>
    <dgm:pt modelId="{3F983C56-9502-475F-A470-A0F8F2D01296}" type="sibTrans" cxnId="{DFAB1365-EB56-4D6D-B22C-E10F97303665}">
      <dgm:prSet/>
      <dgm:spPr/>
      <dgm:t>
        <a:bodyPr/>
        <a:lstStyle/>
        <a:p>
          <a:endParaRPr lang="es-CO" sz="900">
            <a:solidFill>
              <a:sysClr val="windowText" lastClr="000000"/>
            </a:solidFill>
          </a:endParaRPr>
        </a:p>
      </dgm:t>
    </dgm:pt>
    <dgm:pt modelId="{81C335B0-5DE8-423D-9C70-46680CB9CCC1}">
      <dgm:prSet phldrT="[Texto]" custT="1"/>
      <dgm:spPr/>
      <dgm:t>
        <a:bodyPr/>
        <a:lstStyle/>
        <a:p>
          <a:r>
            <a:rPr lang="es-CO" sz="900" b="1">
              <a:solidFill>
                <a:sysClr val="windowText" lastClr="000000"/>
              </a:solidFill>
              <a:latin typeface="Arial" panose="020B0604020202020204" pitchFamily="34" charset="0"/>
              <a:cs typeface="Arial" panose="020B0604020202020204" pitchFamily="34" charset="0"/>
            </a:rPr>
            <a:t>2. Implementación</a:t>
          </a:r>
          <a:endParaRPr lang="es-CO" sz="900">
            <a:solidFill>
              <a:sysClr val="windowText" lastClr="000000"/>
            </a:solidFill>
            <a:latin typeface="Arial" panose="020B0604020202020204" pitchFamily="34" charset="0"/>
            <a:cs typeface="Arial" panose="020B0604020202020204" pitchFamily="34" charset="0"/>
          </a:endParaRPr>
        </a:p>
      </dgm:t>
    </dgm:pt>
    <dgm:pt modelId="{DF329DBF-D57B-41A9-AD09-93C1952D2D71}" type="parTrans" cxnId="{0366BDCC-2B53-4569-BB8A-388130E14858}">
      <dgm:prSet/>
      <dgm:spPr/>
      <dgm:t>
        <a:bodyPr/>
        <a:lstStyle/>
        <a:p>
          <a:endParaRPr lang="es-CO" sz="900">
            <a:solidFill>
              <a:sysClr val="windowText" lastClr="000000"/>
            </a:solidFill>
          </a:endParaRPr>
        </a:p>
      </dgm:t>
    </dgm:pt>
    <dgm:pt modelId="{9D1E6AEC-763C-4AD9-9E87-7A0A74A2D456}" type="sibTrans" cxnId="{0366BDCC-2B53-4569-BB8A-388130E14858}">
      <dgm:prSet/>
      <dgm:spPr/>
      <dgm:t>
        <a:bodyPr/>
        <a:lstStyle/>
        <a:p>
          <a:endParaRPr lang="es-CO" sz="900">
            <a:solidFill>
              <a:sysClr val="windowText" lastClr="000000"/>
            </a:solidFill>
          </a:endParaRPr>
        </a:p>
      </dgm:t>
    </dgm:pt>
    <dgm:pt modelId="{B8D70E8A-4D40-4B2D-95F0-65CA9652ED8F}">
      <dgm:prSet phldrT="[Texto]" custT="1"/>
      <dgm:spPr/>
      <dgm:t>
        <a:bodyPr/>
        <a:lstStyle/>
        <a:p>
          <a:r>
            <a:rPr lang="es-CO" sz="900" b="1">
              <a:solidFill>
                <a:sysClr val="windowText" lastClr="000000"/>
              </a:solidFill>
              <a:latin typeface="Arial" panose="020B0604020202020204" pitchFamily="34" charset="0"/>
              <a:cs typeface="Arial" panose="020B0604020202020204" pitchFamily="34" charset="0"/>
            </a:rPr>
            <a:t>4. Actualización </a:t>
          </a:r>
          <a:endParaRPr lang="es-CO" sz="900">
            <a:solidFill>
              <a:sysClr val="windowText" lastClr="000000"/>
            </a:solidFill>
            <a:latin typeface="Arial" panose="020B0604020202020204" pitchFamily="34" charset="0"/>
            <a:cs typeface="Arial" panose="020B0604020202020204" pitchFamily="34" charset="0"/>
          </a:endParaRPr>
        </a:p>
      </dgm:t>
    </dgm:pt>
    <dgm:pt modelId="{9B1CB30C-BE90-4BCA-9708-AA1CF1F5CA1A}" type="parTrans" cxnId="{32EA0235-8043-4286-8911-85A05B86558C}">
      <dgm:prSet/>
      <dgm:spPr/>
      <dgm:t>
        <a:bodyPr/>
        <a:lstStyle/>
        <a:p>
          <a:endParaRPr lang="es-CO" sz="900">
            <a:solidFill>
              <a:sysClr val="windowText" lastClr="000000"/>
            </a:solidFill>
          </a:endParaRPr>
        </a:p>
      </dgm:t>
    </dgm:pt>
    <dgm:pt modelId="{B6E31393-A48A-4730-BA22-2D0F206DC049}" type="sibTrans" cxnId="{32EA0235-8043-4286-8911-85A05B86558C}">
      <dgm:prSet/>
      <dgm:spPr/>
      <dgm:t>
        <a:bodyPr/>
        <a:lstStyle/>
        <a:p>
          <a:endParaRPr lang="es-CO" sz="900">
            <a:solidFill>
              <a:sysClr val="windowText" lastClr="000000"/>
            </a:solidFill>
          </a:endParaRPr>
        </a:p>
      </dgm:t>
    </dgm:pt>
    <dgm:pt modelId="{95B8C639-FB76-4C31-9EF1-299A55DA535B}">
      <dgm:prSet phldrT="[Texto]" custT="1"/>
      <dgm:spPr/>
      <dgm:t>
        <a:bodyPr/>
        <a:lstStyle/>
        <a:p>
          <a:r>
            <a:rPr lang="es-CO" sz="900" b="1">
              <a:solidFill>
                <a:sysClr val="windowText" lastClr="000000"/>
              </a:solidFill>
              <a:latin typeface="Arial" panose="020B0604020202020204" pitchFamily="34" charset="0"/>
              <a:cs typeface="Arial" panose="020B0604020202020204" pitchFamily="34" charset="0"/>
            </a:rPr>
            <a:t>3. Verificación</a:t>
          </a:r>
        </a:p>
      </dgm:t>
    </dgm:pt>
    <dgm:pt modelId="{FF66B736-CBB0-4A91-A469-5CBF7B4465D9}" type="parTrans" cxnId="{9764E046-AB26-416B-8703-D2174E847047}">
      <dgm:prSet/>
      <dgm:spPr/>
      <dgm:t>
        <a:bodyPr/>
        <a:lstStyle/>
        <a:p>
          <a:endParaRPr lang="es-CO" sz="900">
            <a:solidFill>
              <a:sysClr val="windowText" lastClr="000000"/>
            </a:solidFill>
          </a:endParaRPr>
        </a:p>
      </dgm:t>
    </dgm:pt>
    <dgm:pt modelId="{70082310-700B-4A0E-8CF3-3F4FD724BC2D}" type="sibTrans" cxnId="{9764E046-AB26-416B-8703-D2174E847047}">
      <dgm:prSet/>
      <dgm:spPr/>
      <dgm:t>
        <a:bodyPr/>
        <a:lstStyle/>
        <a:p>
          <a:endParaRPr lang="es-CO" sz="900">
            <a:solidFill>
              <a:sysClr val="windowText" lastClr="000000"/>
            </a:solidFill>
          </a:endParaRPr>
        </a:p>
      </dgm:t>
    </dgm:pt>
    <dgm:pt modelId="{171F4E3C-C709-4EB0-BBE2-894A45B3BB5B}" type="pres">
      <dgm:prSet presAssocID="{D088F7BA-45C8-46BF-8F19-CA073670400F}" presName="rootnode" presStyleCnt="0">
        <dgm:presLayoutVars>
          <dgm:chMax/>
          <dgm:chPref/>
          <dgm:dir/>
          <dgm:animLvl val="lvl"/>
        </dgm:presLayoutVars>
      </dgm:prSet>
      <dgm:spPr/>
    </dgm:pt>
    <dgm:pt modelId="{A7F0C48F-A7FA-4AEF-BA1A-F756FF2DCBB7}" type="pres">
      <dgm:prSet presAssocID="{275182E6-6126-4842-A676-BA5A35FE3927}" presName="composite" presStyleCnt="0"/>
      <dgm:spPr/>
    </dgm:pt>
    <dgm:pt modelId="{6CF6DBB1-06F7-4509-A9BA-CDFA3DF1229C}" type="pres">
      <dgm:prSet presAssocID="{275182E6-6126-4842-A676-BA5A35FE3927}" presName="bentUpArrow1" presStyleLbl="alignImgPlace1" presStyleIdx="0" presStyleCnt="3"/>
      <dgm:spPr/>
    </dgm:pt>
    <dgm:pt modelId="{D76B07D7-08ED-4A12-8770-5E6D12AF93ED}" type="pres">
      <dgm:prSet presAssocID="{275182E6-6126-4842-A676-BA5A35FE3927}" presName="ParentText" presStyleLbl="node1" presStyleIdx="0" presStyleCnt="4" custScaleX="119027" custScaleY="95366">
        <dgm:presLayoutVars>
          <dgm:chMax val="1"/>
          <dgm:chPref val="1"/>
          <dgm:bulletEnabled val="1"/>
        </dgm:presLayoutVars>
      </dgm:prSet>
      <dgm:spPr/>
    </dgm:pt>
    <dgm:pt modelId="{B5E4E67E-F8DE-459C-8BD5-976E69539F41}" type="pres">
      <dgm:prSet presAssocID="{275182E6-6126-4842-A676-BA5A35FE3927}" presName="ChildText" presStyleLbl="revTx" presStyleIdx="0" presStyleCnt="3">
        <dgm:presLayoutVars>
          <dgm:chMax val="0"/>
          <dgm:chPref val="0"/>
          <dgm:bulletEnabled val="1"/>
        </dgm:presLayoutVars>
      </dgm:prSet>
      <dgm:spPr/>
    </dgm:pt>
    <dgm:pt modelId="{C1B14322-761D-488E-B11C-5B8D0DD50E85}" type="pres">
      <dgm:prSet presAssocID="{3F983C56-9502-475F-A470-A0F8F2D01296}" presName="sibTrans" presStyleCnt="0"/>
      <dgm:spPr/>
    </dgm:pt>
    <dgm:pt modelId="{B3E334A6-8F07-4DE2-9F36-53CE6CD4EE58}" type="pres">
      <dgm:prSet presAssocID="{81C335B0-5DE8-423D-9C70-46680CB9CCC1}" presName="composite" presStyleCnt="0"/>
      <dgm:spPr/>
    </dgm:pt>
    <dgm:pt modelId="{203B04BB-A57A-46A8-9862-70666F7A7E5A}" type="pres">
      <dgm:prSet presAssocID="{81C335B0-5DE8-423D-9C70-46680CB9CCC1}" presName="bentUpArrow1" presStyleLbl="alignImgPlace1" presStyleIdx="1" presStyleCnt="3"/>
      <dgm:spPr/>
    </dgm:pt>
    <dgm:pt modelId="{43766509-D1B0-4CAD-B0C7-366B22D87655}" type="pres">
      <dgm:prSet presAssocID="{81C335B0-5DE8-423D-9C70-46680CB9CCC1}" presName="ParentText" presStyleLbl="node1" presStyleIdx="1" presStyleCnt="4" custScaleX="106520" custScaleY="95728">
        <dgm:presLayoutVars>
          <dgm:chMax val="1"/>
          <dgm:chPref val="1"/>
          <dgm:bulletEnabled val="1"/>
        </dgm:presLayoutVars>
      </dgm:prSet>
      <dgm:spPr/>
    </dgm:pt>
    <dgm:pt modelId="{4DB81777-395B-4F08-8756-74CD467E154E}" type="pres">
      <dgm:prSet presAssocID="{81C335B0-5DE8-423D-9C70-46680CB9CCC1}" presName="ChildText" presStyleLbl="revTx" presStyleIdx="1" presStyleCnt="3">
        <dgm:presLayoutVars>
          <dgm:chMax val="0"/>
          <dgm:chPref val="0"/>
          <dgm:bulletEnabled val="1"/>
        </dgm:presLayoutVars>
      </dgm:prSet>
      <dgm:spPr/>
    </dgm:pt>
    <dgm:pt modelId="{E8D86923-6931-41B6-B070-05E4583370F0}" type="pres">
      <dgm:prSet presAssocID="{9D1E6AEC-763C-4AD9-9E87-7A0A74A2D456}" presName="sibTrans" presStyleCnt="0"/>
      <dgm:spPr/>
    </dgm:pt>
    <dgm:pt modelId="{961F5697-22F2-477A-97C1-74F55664934D}" type="pres">
      <dgm:prSet presAssocID="{95B8C639-FB76-4C31-9EF1-299A55DA535B}" presName="composite" presStyleCnt="0"/>
      <dgm:spPr/>
    </dgm:pt>
    <dgm:pt modelId="{1EB943A6-A718-4B30-B2FA-4F48C811FB38}" type="pres">
      <dgm:prSet presAssocID="{95B8C639-FB76-4C31-9EF1-299A55DA535B}" presName="bentUpArrow1" presStyleLbl="alignImgPlace1" presStyleIdx="2" presStyleCnt="3"/>
      <dgm:spPr/>
    </dgm:pt>
    <dgm:pt modelId="{C573B164-B8FC-41E4-8818-31E46E4E69C2}" type="pres">
      <dgm:prSet presAssocID="{95B8C639-FB76-4C31-9EF1-299A55DA535B}" presName="ParentText" presStyleLbl="node1" presStyleIdx="2" presStyleCnt="4" custScaleX="114138">
        <dgm:presLayoutVars>
          <dgm:chMax val="1"/>
          <dgm:chPref val="1"/>
          <dgm:bulletEnabled val="1"/>
        </dgm:presLayoutVars>
      </dgm:prSet>
      <dgm:spPr/>
    </dgm:pt>
    <dgm:pt modelId="{CABBA032-87A7-47B3-853F-C41FD34FBB70}" type="pres">
      <dgm:prSet presAssocID="{95B8C639-FB76-4C31-9EF1-299A55DA535B}" presName="ChildText" presStyleLbl="revTx" presStyleIdx="2" presStyleCnt="3">
        <dgm:presLayoutVars>
          <dgm:chMax val="0"/>
          <dgm:chPref val="0"/>
          <dgm:bulletEnabled val="1"/>
        </dgm:presLayoutVars>
      </dgm:prSet>
      <dgm:spPr/>
    </dgm:pt>
    <dgm:pt modelId="{E79307E5-FF74-4C87-AEC2-D7B251A52565}" type="pres">
      <dgm:prSet presAssocID="{70082310-700B-4A0E-8CF3-3F4FD724BC2D}" presName="sibTrans" presStyleCnt="0"/>
      <dgm:spPr/>
    </dgm:pt>
    <dgm:pt modelId="{BD9808A4-8ADC-4AC5-85DB-14A84AAA430F}" type="pres">
      <dgm:prSet presAssocID="{B8D70E8A-4D40-4B2D-95F0-65CA9652ED8F}" presName="composite" presStyleCnt="0"/>
      <dgm:spPr/>
    </dgm:pt>
    <dgm:pt modelId="{1C94E614-17C7-41BC-A884-1BD4F87B0FE3}" type="pres">
      <dgm:prSet presAssocID="{B8D70E8A-4D40-4B2D-95F0-65CA9652ED8F}" presName="ParentText" presStyleLbl="node1" presStyleIdx="3" presStyleCnt="4" custScaleX="123189">
        <dgm:presLayoutVars>
          <dgm:chMax val="1"/>
          <dgm:chPref val="1"/>
          <dgm:bulletEnabled val="1"/>
        </dgm:presLayoutVars>
      </dgm:prSet>
      <dgm:spPr/>
    </dgm:pt>
  </dgm:ptLst>
  <dgm:cxnLst>
    <dgm:cxn modelId="{1E2AB310-A188-47B4-B869-835B73F79EAE}" type="presOf" srcId="{D088F7BA-45C8-46BF-8F19-CA073670400F}" destId="{171F4E3C-C709-4EB0-BBE2-894A45B3BB5B}" srcOrd="0" destOrd="0" presId="urn:microsoft.com/office/officeart/2005/8/layout/StepDownProcess"/>
    <dgm:cxn modelId="{90728E17-90AD-42E3-84C9-CB6961A456C0}" type="presOf" srcId="{95B8C639-FB76-4C31-9EF1-299A55DA535B}" destId="{C573B164-B8FC-41E4-8818-31E46E4E69C2}" srcOrd="0" destOrd="0" presId="urn:microsoft.com/office/officeart/2005/8/layout/StepDownProcess"/>
    <dgm:cxn modelId="{32EA0235-8043-4286-8911-85A05B86558C}" srcId="{D088F7BA-45C8-46BF-8F19-CA073670400F}" destId="{B8D70E8A-4D40-4B2D-95F0-65CA9652ED8F}" srcOrd="3" destOrd="0" parTransId="{9B1CB30C-BE90-4BCA-9708-AA1CF1F5CA1A}" sibTransId="{B6E31393-A48A-4730-BA22-2D0F206DC049}"/>
    <dgm:cxn modelId="{DFAB1365-EB56-4D6D-B22C-E10F97303665}" srcId="{D088F7BA-45C8-46BF-8F19-CA073670400F}" destId="{275182E6-6126-4842-A676-BA5A35FE3927}" srcOrd="0" destOrd="0" parTransId="{3D8EAF85-174B-44A3-95DB-2A521B5F89FA}" sibTransId="{3F983C56-9502-475F-A470-A0F8F2D01296}"/>
    <dgm:cxn modelId="{9764E046-AB26-416B-8703-D2174E847047}" srcId="{D088F7BA-45C8-46BF-8F19-CA073670400F}" destId="{95B8C639-FB76-4C31-9EF1-299A55DA535B}" srcOrd="2" destOrd="0" parTransId="{FF66B736-CBB0-4A91-A469-5CBF7B4465D9}" sibTransId="{70082310-700B-4A0E-8CF3-3F4FD724BC2D}"/>
    <dgm:cxn modelId="{E03810BA-4C4D-427F-9FDD-665B1A1A09F1}" type="presOf" srcId="{275182E6-6126-4842-A676-BA5A35FE3927}" destId="{D76B07D7-08ED-4A12-8770-5E6D12AF93ED}" srcOrd="0" destOrd="0" presId="urn:microsoft.com/office/officeart/2005/8/layout/StepDownProcess"/>
    <dgm:cxn modelId="{7EA309C4-376A-43A2-ABC1-9B9C416707C0}" type="presOf" srcId="{81C335B0-5DE8-423D-9C70-46680CB9CCC1}" destId="{43766509-D1B0-4CAD-B0C7-366B22D87655}" srcOrd="0" destOrd="0" presId="urn:microsoft.com/office/officeart/2005/8/layout/StepDownProcess"/>
    <dgm:cxn modelId="{0366BDCC-2B53-4569-BB8A-388130E14858}" srcId="{D088F7BA-45C8-46BF-8F19-CA073670400F}" destId="{81C335B0-5DE8-423D-9C70-46680CB9CCC1}" srcOrd="1" destOrd="0" parTransId="{DF329DBF-D57B-41A9-AD09-93C1952D2D71}" sibTransId="{9D1E6AEC-763C-4AD9-9E87-7A0A74A2D456}"/>
    <dgm:cxn modelId="{308A04F2-30BE-4605-AD3C-10894E0B5A99}" type="presOf" srcId="{B8D70E8A-4D40-4B2D-95F0-65CA9652ED8F}" destId="{1C94E614-17C7-41BC-A884-1BD4F87B0FE3}" srcOrd="0" destOrd="0" presId="urn:microsoft.com/office/officeart/2005/8/layout/StepDownProcess"/>
    <dgm:cxn modelId="{D311E302-0AE3-4013-89F8-55C98D413447}" type="presParOf" srcId="{171F4E3C-C709-4EB0-BBE2-894A45B3BB5B}" destId="{A7F0C48F-A7FA-4AEF-BA1A-F756FF2DCBB7}" srcOrd="0" destOrd="0" presId="urn:microsoft.com/office/officeart/2005/8/layout/StepDownProcess"/>
    <dgm:cxn modelId="{F6C46006-E30F-4CDC-B938-8EEF6DC5733A}" type="presParOf" srcId="{A7F0C48F-A7FA-4AEF-BA1A-F756FF2DCBB7}" destId="{6CF6DBB1-06F7-4509-A9BA-CDFA3DF1229C}" srcOrd="0" destOrd="0" presId="urn:microsoft.com/office/officeart/2005/8/layout/StepDownProcess"/>
    <dgm:cxn modelId="{4736737D-B76C-411D-B575-9D550427811B}" type="presParOf" srcId="{A7F0C48F-A7FA-4AEF-BA1A-F756FF2DCBB7}" destId="{D76B07D7-08ED-4A12-8770-5E6D12AF93ED}" srcOrd="1" destOrd="0" presId="urn:microsoft.com/office/officeart/2005/8/layout/StepDownProcess"/>
    <dgm:cxn modelId="{636EC38D-61ED-4E99-8BA1-221CD4F209BF}" type="presParOf" srcId="{A7F0C48F-A7FA-4AEF-BA1A-F756FF2DCBB7}" destId="{B5E4E67E-F8DE-459C-8BD5-976E69539F41}" srcOrd="2" destOrd="0" presId="urn:microsoft.com/office/officeart/2005/8/layout/StepDownProcess"/>
    <dgm:cxn modelId="{525F9328-E64C-4349-BCC6-E29FFB1F1A91}" type="presParOf" srcId="{171F4E3C-C709-4EB0-BBE2-894A45B3BB5B}" destId="{C1B14322-761D-488E-B11C-5B8D0DD50E85}" srcOrd="1" destOrd="0" presId="urn:microsoft.com/office/officeart/2005/8/layout/StepDownProcess"/>
    <dgm:cxn modelId="{DF9C4638-965C-41A9-B69D-7DC6C81E59E9}" type="presParOf" srcId="{171F4E3C-C709-4EB0-BBE2-894A45B3BB5B}" destId="{B3E334A6-8F07-4DE2-9F36-53CE6CD4EE58}" srcOrd="2" destOrd="0" presId="urn:microsoft.com/office/officeart/2005/8/layout/StepDownProcess"/>
    <dgm:cxn modelId="{66026C66-B6EE-4B1F-B1CA-F2B578F4335E}" type="presParOf" srcId="{B3E334A6-8F07-4DE2-9F36-53CE6CD4EE58}" destId="{203B04BB-A57A-46A8-9862-70666F7A7E5A}" srcOrd="0" destOrd="0" presId="urn:microsoft.com/office/officeart/2005/8/layout/StepDownProcess"/>
    <dgm:cxn modelId="{7A920699-232C-4F35-8C63-18EF8981B1BC}" type="presParOf" srcId="{B3E334A6-8F07-4DE2-9F36-53CE6CD4EE58}" destId="{43766509-D1B0-4CAD-B0C7-366B22D87655}" srcOrd="1" destOrd="0" presId="urn:microsoft.com/office/officeart/2005/8/layout/StepDownProcess"/>
    <dgm:cxn modelId="{97221D3A-2550-4F0E-9C3E-429135770922}" type="presParOf" srcId="{B3E334A6-8F07-4DE2-9F36-53CE6CD4EE58}" destId="{4DB81777-395B-4F08-8756-74CD467E154E}" srcOrd="2" destOrd="0" presId="urn:microsoft.com/office/officeart/2005/8/layout/StepDownProcess"/>
    <dgm:cxn modelId="{DB350F43-B3C5-423B-9B77-FAFB763F6560}" type="presParOf" srcId="{171F4E3C-C709-4EB0-BBE2-894A45B3BB5B}" destId="{E8D86923-6931-41B6-B070-05E4583370F0}" srcOrd="3" destOrd="0" presId="urn:microsoft.com/office/officeart/2005/8/layout/StepDownProcess"/>
    <dgm:cxn modelId="{BFEE351D-C61C-4EB8-AC0A-6D270FD5241C}" type="presParOf" srcId="{171F4E3C-C709-4EB0-BBE2-894A45B3BB5B}" destId="{961F5697-22F2-477A-97C1-74F55664934D}" srcOrd="4" destOrd="0" presId="urn:microsoft.com/office/officeart/2005/8/layout/StepDownProcess"/>
    <dgm:cxn modelId="{BFAB1003-84FD-4659-97D6-BAC87594E3E0}" type="presParOf" srcId="{961F5697-22F2-477A-97C1-74F55664934D}" destId="{1EB943A6-A718-4B30-B2FA-4F48C811FB38}" srcOrd="0" destOrd="0" presId="urn:microsoft.com/office/officeart/2005/8/layout/StepDownProcess"/>
    <dgm:cxn modelId="{85AE7CDC-0DE8-4059-AC13-65F07A6437B9}" type="presParOf" srcId="{961F5697-22F2-477A-97C1-74F55664934D}" destId="{C573B164-B8FC-41E4-8818-31E46E4E69C2}" srcOrd="1" destOrd="0" presId="urn:microsoft.com/office/officeart/2005/8/layout/StepDownProcess"/>
    <dgm:cxn modelId="{A94D6B4B-B95B-4B8E-B56F-164F976F0709}" type="presParOf" srcId="{961F5697-22F2-477A-97C1-74F55664934D}" destId="{CABBA032-87A7-47B3-853F-C41FD34FBB70}" srcOrd="2" destOrd="0" presId="urn:microsoft.com/office/officeart/2005/8/layout/StepDownProcess"/>
    <dgm:cxn modelId="{5EA919DA-D9C6-4689-9942-FB2F00F40D4A}" type="presParOf" srcId="{171F4E3C-C709-4EB0-BBE2-894A45B3BB5B}" destId="{E79307E5-FF74-4C87-AEC2-D7B251A52565}" srcOrd="5" destOrd="0" presId="urn:microsoft.com/office/officeart/2005/8/layout/StepDownProcess"/>
    <dgm:cxn modelId="{A163ACDB-1FD7-49E7-84A5-337CF8F40C2B}" type="presParOf" srcId="{171F4E3C-C709-4EB0-BBE2-894A45B3BB5B}" destId="{BD9808A4-8ADC-4AC5-85DB-14A84AAA430F}" srcOrd="6" destOrd="0" presId="urn:microsoft.com/office/officeart/2005/8/layout/StepDownProcess"/>
    <dgm:cxn modelId="{3C3A0E0C-9AF9-4172-9EDF-95FA655BD2AF}" type="presParOf" srcId="{BD9808A4-8ADC-4AC5-85DB-14A84AAA430F}" destId="{1C94E614-17C7-41BC-A884-1BD4F87B0FE3}" srcOrd="0"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FE6831-B163-4F37-9141-ABE67C590C9C}" type="doc">
      <dgm:prSet loTypeId="urn:microsoft.com/office/officeart/2008/layout/CircleAccentTimeline" loCatId="process" qsTypeId="urn:microsoft.com/office/officeart/2005/8/quickstyle/simple1" qsCatId="simple" csTypeId="urn:microsoft.com/office/officeart/2005/8/colors/colorful1" csCatId="colorful" phldr="1"/>
      <dgm:spPr/>
      <dgm:t>
        <a:bodyPr/>
        <a:lstStyle/>
        <a:p>
          <a:endParaRPr lang="es-CO"/>
        </a:p>
      </dgm:t>
    </dgm:pt>
    <dgm:pt modelId="{ED3800EA-F180-419D-B2CA-0C6EFE43828B}">
      <dgm:prSet phldrT="[Texto]"/>
      <dgm:spPr/>
      <dgm:t>
        <a:bodyPr/>
        <a:lstStyle/>
        <a:p>
          <a:r>
            <a:rPr lang="es-CO"/>
            <a:t>Producción de documentos Electrónicos</a:t>
          </a:r>
        </a:p>
      </dgm:t>
    </dgm:pt>
    <dgm:pt modelId="{9FF9B2D4-911E-45AA-9738-F83B0DA352B2}" type="parTrans" cxnId="{5D2DEBD1-7BCC-4979-B2AE-D6B236116059}">
      <dgm:prSet/>
      <dgm:spPr/>
      <dgm:t>
        <a:bodyPr/>
        <a:lstStyle/>
        <a:p>
          <a:endParaRPr lang="es-CO"/>
        </a:p>
      </dgm:t>
    </dgm:pt>
    <dgm:pt modelId="{5BB03BCB-6DD3-41A9-ABB1-0731E8792B17}" type="sibTrans" cxnId="{5D2DEBD1-7BCC-4979-B2AE-D6B236116059}">
      <dgm:prSet/>
      <dgm:spPr/>
      <dgm:t>
        <a:bodyPr/>
        <a:lstStyle/>
        <a:p>
          <a:endParaRPr lang="es-CO"/>
        </a:p>
      </dgm:t>
    </dgm:pt>
    <dgm:pt modelId="{FA525677-381D-4EE8-A4C4-A1515FEFE369}">
      <dgm:prSet phldrT="[Texto]"/>
      <dgm:spPr/>
      <dgm:t>
        <a:bodyPr/>
        <a:lstStyle/>
        <a:p>
          <a:r>
            <a:rPr lang="es-CO"/>
            <a:t>Nativos Electrónicos</a:t>
          </a:r>
        </a:p>
      </dgm:t>
    </dgm:pt>
    <dgm:pt modelId="{0A400C14-9109-4C31-A195-7589E3D7BE4F}" type="parTrans" cxnId="{3BEC8456-762D-4E37-B1A3-A8E797E7221B}">
      <dgm:prSet/>
      <dgm:spPr/>
      <dgm:t>
        <a:bodyPr/>
        <a:lstStyle/>
        <a:p>
          <a:endParaRPr lang="es-CO"/>
        </a:p>
      </dgm:t>
    </dgm:pt>
    <dgm:pt modelId="{14FE0644-6236-450E-93BB-077015FE3B0E}" type="sibTrans" cxnId="{3BEC8456-762D-4E37-B1A3-A8E797E7221B}">
      <dgm:prSet/>
      <dgm:spPr/>
      <dgm:t>
        <a:bodyPr/>
        <a:lstStyle/>
        <a:p>
          <a:endParaRPr lang="es-CO"/>
        </a:p>
      </dgm:t>
    </dgm:pt>
    <dgm:pt modelId="{B6381E61-E427-4CE5-95B5-CFEDC57E6A67}">
      <dgm:prSet phldrT="[Texto]"/>
      <dgm:spPr/>
      <dgm:t>
        <a:bodyPr/>
        <a:lstStyle/>
        <a:p>
          <a:r>
            <a:rPr lang="es-CO"/>
            <a:t>Copias Electrónicas</a:t>
          </a:r>
        </a:p>
      </dgm:t>
    </dgm:pt>
    <dgm:pt modelId="{D7849914-B6BA-4E74-B666-DB82EAD33C97}" type="parTrans" cxnId="{7C90E0FC-B70B-4D51-B509-F309B3364825}">
      <dgm:prSet/>
      <dgm:spPr/>
      <dgm:t>
        <a:bodyPr/>
        <a:lstStyle/>
        <a:p>
          <a:endParaRPr lang="es-CO"/>
        </a:p>
      </dgm:t>
    </dgm:pt>
    <dgm:pt modelId="{87198C81-D0CF-42D7-9C47-79AD51C501F1}" type="sibTrans" cxnId="{7C90E0FC-B70B-4D51-B509-F309B3364825}">
      <dgm:prSet/>
      <dgm:spPr/>
      <dgm:t>
        <a:bodyPr/>
        <a:lstStyle/>
        <a:p>
          <a:endParaRPr lang="es-CO"/>
        </a:p>
      </dgm:t>
    </dgm:pt>
    <dgm:pt modelId="{DE8F0F2D-F85F-4C1C-A358-82E855B5E941}">
      <dgm:prSet phldrT="[Texto]"/>
      <dgm:spPr/>
      <dgm:t>
        <a:bodyPr/>
        <a:lstStyle/>
        <a:p>
          <a:r>
            <a:rPr lang="es-CO"/>
            <a:t>Tiempos de retención en TRD</a:t>
          </a:r>
        </a:p>
      </dgm:t>
    </dgm:pt>
    <dgm:pt modelId="{62517F62-36FE-40E9-A659-0D47B43A6DD9}" type="parTrans" cxnId="{637C6352-AADB-4891-8F84-657CCED4852A}">
      <dgm:prSet/>
      <dgm:spPr/>
      <dgm:t>
        <a:bodyPr/>
        <a:lstStyle/>
        <a:p>
          <a:endParaRPr lang="es-CO"/>
        </a:p>
      </dgm:t>
    </dgm:pt>
    <dgm:pt modelId="{4E7EEE90-3AF2-496C-B748-5B91B9EA30B7}" type="sibTrans" cxnId="{637C6352-AADB-4891-8F84-657CCED4852A}">
      <dgm:prSet/>
      <dgm:spPr/>
      <dgm:t>
        <a:bodyPr/>
        <a:lstStyle/>
        <a:p>
          <a:endParaRPr lang="es-CO"/>
        </a:p>
      </dgm:t>
    </dgm:pt>
    <dgm:pt modelId="{55D9C8E8-3E61-47EC-BA91-12C43E149806}">
      <dgm:prSet phldrT="[Texto]"/>
      <dgm:spPr/>
      <dgm:t>
        <a:bodyPr/>
        <a:lstStyle/>
        <a:p>
          <a:r>
            <a:rPr lang="es-CO"/>
            <a:t>Corto Plazo</a:t>
          </a:r>
        </a:p>
      </dgm:t>
    </dgm:pt>
    <dgm:pt modelId="{775B011A-C46C-4012-B4E5-4CA5AD8A3418}" type="parTrans" cxnId="{C9F5FEF7-9628-423B-A124-04C888528A53}">
      <dgm:prSet/>
      <dgm:spPr/>
      <dgm:t>
        <a:bodyPr/>
        <a:lstStyle/>
        <a:p>
          <a:endParaRPr lang="es-CO"/>
        </a:p>
      </dgm:t>
    </dgm:pt>
    <dgm:pt modelId="{50AB2144-D885-4927-95D0-E174022FE1A2}" type="sibTrans" cxnId="{C9F5FEF7-9628-423B-A124-04C888528A53}">
      <dgm:prSet/>
      <dgm:spPr/>
      <dgm:t>
        <a:bodyPr/>
        <a:lstStyle/>
        <a:p>
          <a:endParaRPr lang="es-CO"/>
        </a:p>
      </dgm:t>
    </dgm:pt>
    <dgm:pt modelId="{108D48D7-B652-4800-A1F5-3E7C1EB90F88}">
      <dgm:prSet phldrT="[Texto]"/>
      <dgm:spPr/>
      <dgm:t>
        <a:bodyPr/>
        <a:lstStyle/>
        <a:p>
          <a:r>
            <a:rPr lang="es-CO"/>
            <a:t>Largo Plazo</a:t>
          </a:r>
        </a:p>
      </dgm:t>
    </dgm:pt>
    <dgm:pt modelId="{58D8EFEA-5708-4B66-8CA9-EAB67B0CBDED}" type="parTrans" cxnId="{EE256C01-8F3E-49FF-B01F-9B0B4F4F19EC}">
      <dgm:prSet/>
      <dgm:spPr/>
      <dgm:t>
        <a:bodyPr/>
        <a:lstStyle/>
        <a:p>
          <a:endParaRPr lang="es-CO"/>
        </a:p>
      </dgm:t>
    </dgm:pt>
    <dgm:pt modelId="{CBE46F2D-D91B-46B8-B82C-EB3B287F11F8}" type="sibTrans" cxnId="{EE256C01-8F3E-49FF-B01F-9B0B4F4F19EC}">
      <dgm:prSet/>
      <dgm:spPr/>
      <dgm:t>
        <a:bodyPr/>
        <a:lstStyle/>
        <a:p>
          <a:endParaRPr lang="es-CO"/>
        </a:p>
      </dgm:t>
    </dgm:pt>
    <dgm:pt modelId="{5170058B-F3A8-4A1D-95E7-ECE9CDF56218}">
      <dgm:prSet phldrT="[Texto]"/>
      <dgm:spPr/>
      <dgm:t>
        <a:bodyPr/>
        <a:lstStyle/>
        <a:p>
          <a:r>
            <a:rPr lang="es-CO"/>
            <a:t>Análisis de Riesgos</a:t>
          </a:r>
        </a:p>
      </dgm:t>
    </dgm:pt>
    <dgm:pt modelId="{CB8572E5-59B8-4821-A2C9-D6D85F9B0A05}" type="parTrans" cxnId="{AC51C53D-1919-4DEC-998E-4F814649DA3F}">
      <dgm:prSet/>
      <dgm:spPr/>
      <dgm:t>
        <a:bodyPr/>
        <a:lstStyle/>
        <a:p>
          <a:endParaRPr lang="es-CO"/>
        </a:p>
      </dgm:t>
    </dgm:pt>
    <dgm:pt modelId="{6020789D-8FED-4DED-B457-A14F95FA3920}" type="sibTrans" cxnId="{AC51C53D-1919-4DEC-998E-4F814649DA3F}">
      <dgm:prSet/>
      <dgm:spPr/>
      <dgm:t>
        <a:bodyPr/>
        <a:lstStyle/>
        <a:p>
          <a:endParaRPr lang="es-CO"/>
        </a:p>
      </dgm:t>
    </dgm:pt>
    <dgm:pt modelId="{3CF4C0F3-E00A-4C56-BE8C-ACB166241925}">
      <dgm:prSet phldrT="[Texto]"/>
      <dgm:spPr/>
      <dgm:t>
        <a:bodyPr/>
        <a:lstStyle/>
        <a:p>
          <a:r>
            <a:rPr lang="es-CO"/>
            <a:t>Implementación de estratégias de Preservación</a:t>
          </a:r>
        </a:p>
      </dgm:t>
    </dgm:pt>
    <dgm:pt modelId="{BBCAE54F-2390-4A3F-BCCC-F47ADF5CD95D}" type="parTrans" cxnId="{55083198-FC87-44AA-A143-CE21424144F4}">
      <dgm:prSet/>
      <dgm:spPr/>
      <dgm:t>
        <a:bodyPr/>
        <a:lstStyle/>
        <a:p>
          <a:endParaRPr lang="es-CO"/>
        </a:p>
      </dgm:t>
    </dgm:pt>
    <dgm:pt modelId="{0DAB9648-17D3-4352-B721-E49F11A150BA}" type="sibTrans" cxnId="{55083198-FC87-44AA-A143-CE21424144F4}">
      <dgm:prSet/>
      <dgm:spPr/>
      <dgm:t>
        <a:bodyPr/>
        <a:lstStyle/>
        <a:p>
          <a:endParaRPr lang="es-CO"/>
        </a:p>
      </dgm:t>
    </dgm:pt>
    <dgm:pt modelId="{BBD0FFD6-3B76-42D3-8469-C150C6A91D71}" type="pres">
      <dgm:prSet presAssocID="{48FE6831-B163-4F37-9141-ABE67C590C9C}" presName="Name0" presStyleCnt="0">
        <dgm:presLayoutVars>
          <dgm:dir/>
        </dgm:presLayoutVars>
      </dgm:prSet>
      <dgm:spPr/>
    </dgm:pt>
    <dgm:pt modelId="{A0ADCF7B-57F5-4C01-83EF-81891290EEC3}" type="pres">
      <dgm:prSet presAssocID="{ED3800EA-F180-419D-B2CA-0C6EFE43828B}" presName="parComposite" presStyleCnt="0"/>
      <dgm:spPr/>
    </dgm:pt>
    <dgm:pt modelId="{4369F9D1-537D-4EDC-BBBA-F66884D04418}" type="pres">
      <dgm:prSet presAssocID="{ED3800EA-F180-419D-B2CA-0C6EFE43828B}" presName="parBigCircle" presStyleLbl="node0" presStyleIdx="0" presStyleCnt="4"/>
      <dgm:spPr/>
    </dgm:pt>
    <dgm:pt modelId="{58512497-A99B-4EBF-ADD8-D360FBD7DA13}" type="pres">
      <dgm:prSet presAssocID="{ED3800EA-F180-419D-B2CA-0C6EFE43828B}" presName="parTx" presStyleLbl="revTx" presStyleIdx="0" presStyleCnt="12"/>
      <dgm:spPr/>
    </dgm:pt>
    <dgm:pt modelId="{F96A7083-A978-46F2-BD00-B9ACEE7668B9}" type="pres">
      <dgm:prSet presAssocID="{ED3800EA-F180-419D-B2CA-0C6EFE43828B}" presName="bSpace" presStyleCnt="0"/>
      <dgm:spPr/>
    </dgm:pt>
    <dgm:pt modelId="{A9771D98-2A46-447E-8065-86EC9D6B186F}" type="pres">
      <dgm:prSet presAssocID="{ED3800EA-F180-419D-B2CA-0C6EFE43828B}" presName="parBackupNorm" presStyleCnt="0"/>
      <dgm:spPr/>
    </dgm:pt>
    <dgm:pt modelId="{EC4AD41D-1F65-4CBB-B63D-EF305274AFA7}" type="pres">
      <dgm:prSet presAssocID="{5BB03BCB-6DD3-41A9-ABB1-0731E8792B17}" presName="parSpace" presStyleCnt="0"/>
      <dgm:spPr/>
    </dgm:pt>
    <dgm:pt modelId="{65A22F6C-5E00-4C06-A28C-4F163EE518F8}" type="pres">
      <dgm:prSet presAssocID="{FA525677-381D-4EE8-A4C4-A1515FEFE369}" presName="desBackupLeftNorm" presStyleCnt="0"/>
      <dgm:spPr/>
    </dgm:pt>
    <dgm:pt modelId="{A9E4577A-AF3D-4B39-80BF-AF9AF095C00E}" type="pres">
      <dgm:prSet presAssocID="{FA525677-381D-4EE8-A4C4-A1515FEFE369}" presName="desComposite" presStyleCnt="0"/>
      <dgm:spPr/>
    </dgm:pt>
    <dgm:pt modelId="{F0E13405-EF05-4596-97CA-522EDEED5B5F}" type="pres">
      <dgm:prSet presAssocID="{FA525677-381D-4EE8-A4C4-A1515FEFE369}" presName="desCircle" presStyleLbl="node1" presStyleIdx="0" presStyleCnt="4"/>
      <dgm:spPr/>
    </dgm:pt>
    <dgm:pt modelId="{1818F1F0-7CC1-403B-A976-141294833FDF}" type="pres">
      <dgm:prSet presAssocID="{FA525677-381D-4EE8-A4C4-A1515FEFE369}" presName="chTx" presStyleLbl="revTx" presStyleIdx="1" presStyleCnt="12"/>
      <dgm:spPr/>
    </dgm:pt>
    <dgm:pt modelId="{A3031619-085D-447B-AA49-E4AD1DD1FA41}" type="pres">
      <dgm:prSet presAssocID="{FA525677-381D-4EE8-A4C4-A1515FEFE369}" presName="desTx" presStyleLbl="revTx" presStyleIdx="2" presStyleCnt="12">
        <dgm:presLayoutVars>
          <dgm:bulletEnabled val="1"/>
        </dgm:presLayoutVars>
      </dgm:prSet>
      <dgm:spPr/>
    </dgm:pt>
    <dgm:pt modelId="{19E46CE0-F282-47DD-BF4F-66649A005ECA}" type="pres">
      <dgm:prSet presAssocID="{FA525677-381D-4EE8-A4C4-A1515FEFE369}" presName="desBackupRightNorm" presStyleCnt="0"/>
      <dgm:spPr/>
    </dgm:pt>
    <dgm:pt modelId="{96534973-3399-47B2-A7E7-42709B6F329C}" type="pres">
      <dgm:prSet presAssocID="{14FE0644-6236-450E-93BB-077015FE3B0E}" presName="desSpace" presStyleCnt="0"/>
      <dgm:spPr/>
    </dgm:pt>
    <dgm:pt modelId="{8D180439-3F21-4770-989F-62F49A68B287}" type="pres">
      <dgm:prSet presAssocID="{B6381E61-E427-4CE5-95B5-CFEDC57E6A67}" presName="desBackupLeftNorm" presStyleCnt="0"/>
      <dgm:spPr/>
    </dgm:pt>
    <dgm:pt modelId="{2A07DA45-F191-48D8-B4A0-964B3F0488E7}" type="pres">
      <dgm:prSet presAssocID="{B6381E61-E427-4CE5-95B5-CFEDC57E6A67}" presName="desComposite" presStyleCnt="0"/>
      <dgm:spPr/>
    </dgm:pt>
    <dgm:pt modelId="{46BBA23C-EA63-468E-9F2E-10C5266DC1ED}" type="pres">
      <dgm:prSet presAssocID="{B6381E61-E427-4CE5-95B5-CFEDC57E6A67}" presName="desCircle" presStyleLbl="node1" presStyleIdx="1" presStyleCnt="4"/>
      <dgm:spPr/>
    </dgm:pt>
    <dgm:pt modelId="{92B706F3-066B-4F65-8527-E96C90CA385D}" type="pres">
      <dgm:prSet presAssocID="{B6381E61-E427-4CE5-95B5-CFEDC57E6A67}" presName="chTx" presStyleLbl="revTx" presStyleIdx="3" presStyleCnt="12"/>
      <dgm:spPr/>
    </dgm:pt>
    <dgm:pt modelId="{ABF00A4C-4B51-40A9-85E7-0EFA91BF3FEB}" type="pres">
      <dgm:prSet presAssocID="{B6381E61-E427-4CE5-95B5-CFEDC57E6A67}" presName="desTx" presStyleLbl="revTx" presStyleIdx="4" presStyleCnt="12">
        <dgm:presLayoutVars>
          <dgm:bulletEnabled val="1"/>
        </dgm:presLayoutVars>
      </dgm:prSet>
      <dgm:spPr/>
    </dgm:pt>
    <dgm:pt modelId="{5D2CC1E2-53EB-496E-B845-E95B6DC1C6CD}" type="pres">
      <dgm:prSet presAssocID="{B6381E61-E427-4CE5-95B5-CFEDC57E6A67}" presName="desBackupRightNorm" presStyleCnt="0"/>
      <dgm:spPr/>
    </dgm:pt>
    <dgm:pt modelId="{22179D7A-BF64-440B-90AD-500205A8D334}" type="pres">
      <dgm:prSet presAssocID="{87198C81-D0CF-42D7-9C47-79AD51C501F1}" presName="desSpace" presStyleCnt="0"/>
      <dgm:spPr/>
    </dgm:pt>
    <dgm:pt modelId="{DFA665CD-452F-4CB2-AB6A-061F3682F8A0}" type="pres">
      <dgm:prSet presAssocID="{DE8F0F2D-F85F-4C1C-A358-82E855B5E941}" presName="parComposite" presStyleCnt="0"/>
      <dgm:spPr/>
    </dgm:pt>
    <dgm:pt modelId="{0C96D62E-1F47-4843-8E34-940183523D79}" type="pres">
      <dgm:prSet presAssocID="{DE8F0F2D-F85F-4C1C-A358-82E855B5E941}" presName="parBigCircle" presStyleLbl="node0" presStyleIdx="1" presStyleCnt="4"/>
      <dgm:spPr/>
    </dgm:pt>
    <dgm:pt modelId="{5D9CCF0E-3403-489B-8721-E50D7E12834A}" type="pres">
      <dgm:prSet presAssocID="{DE8F0F2D-F85F-4C1C-A358-82E855B5E941}" presName="parTx" presStyleLbl="revTx" presStyleIdx="5" presStyleCnt="12"/>
      <dgm:spPr/>
    </dgm:pt>
    <dgm:pt modelId="{893B7B7D-2272-456D-80E6-C29028490D95}" type="pres">
      <dgm:prSet presAssocID="{DE8F0F2D-F85F-4C1C-A358-82E855B5E941}" presName="bSpace" presStyleCnt="0"/>
      <dgm:spPr/>
    </dgm:pt>
    <dgm:pt modelId="{6D4BCD18-E7FF-4B96-B74F-F132540B6E89}" type="pres">
      <dgm:prSet presAssocID="{DE8F0F2D-F85F-4C1C-A358-82E855B5E941}" presName="parBackupNorm" presStyleCnt="0"/>
      <dgm:spPr/>
    </dgm:pt>
    <dgm:pt modelId="{3F356988-456C-460B-A92B-86D4D783D4DE}" type="pres">
      <dgm:prSet presAssocID="{4E7EEE90-3AF2-496C-B748-5B91B9EA30B7}" presName="parSpace" presStyleCnt="0"/>
      <dgm:spPr/>
    </dgm:pt>
    <dgm:pt modelId="{AD4D7B6B-7F6C-4285-9106-164EF5B24A01}" type="pres">
      <dgm:prSet presAssocID="{55D9C8E8-3E61-47EC-BA91-12C43E149806}" presName="desBackupLeftNorm" presStyleCnt="0"/>
      <dgm:spPr/>
    </dgm:pt>
    <dgm:pt modelId="{11FA5271-E2E3-4E2E-AD0F-7F1C3817C6C8}" type="pres">
      <dgm:prSet presAssocID="{55D9C8E8-3E61-47EC-BA91-12C43E149806}" presName="desComposite" presStyleCnt="0"/>
      <dgm:spPr/>
    </dgm:pt>
    <dgm:pt modelId="{11430041-1A25-4D05-9785-29B4FCF50625}" type="pres">
      <dgm:prSet presAssocID="{55D9C8E8-3E61-47EC-BA91-12C43E149806}" presName="desCircle" presStyleLbl="node1" presStyleIdx="2" presStyleCnt="4"/>
      <dgm:spPr/>
    </dgm:pt>
    <dgm:pt modelId="{63E5B2A8-C295-4F56-B6F6-FD2F9FCF43C4}" type="pres">
      <dgm:prSet presAssocID="{55D9C8E8-3E61-47EC-BA91-12C43E149806}" presName="chTx" presStyleLbl="revTx" presStyleIdx="6" presStyleCnt="12" custScaleX="94221"/>
      <dgm:spPr/>
    </dgm:pt>
    <dgm:pt modelId="{0DFE2DD8-2275-4E36-9798-EB3D626F394B}" type="pres">
      <dgm:prSet presAssocID="{55D9C8E8-3E61-47EC-BA91-12C43E149806}" presName="desTx" presStyleLbl="revTx" presStyleIdx="7" presStyleCnt="12">
        <dgm:presLayoutVars>
          <dgm:bulletEnabled val="1"/>
        </dgm:presLayoutVars>
      </dgm:prSet>
      <dgm:spPr/>
    </dgm:pt>
    <dgm:pt modelId="{1AD4E45F-AD6A-42B6-9B75-859173387013}" type="pres">
      <dgm:prSet presAssocID="{55D9C8E8-3E61-47EC-BA91-12C43E149806}" presName="desBackupRightNorm" presStyleCnt="0"/>
      <dgm:spPr/>
    </dgm:pt>
    <dgm:pt modelId="{E622A6C0-DC6B-4854-8E15-D2F518AA404E}" type="pres">
      <dgm:prSet presAssocID="{50AB2144-D885-4927-95D0-E174022FE1A2}" presName="desSpace" presStyleCnt="0"/>
      <dgm:spPr/>
    </dgm:pt>
    <dgm:pt modelId="{B295D56A-8BF1-4B83-95E2-88B51AA32FB0}" type="pres">
      <dgm:prSet presAssocID="{108D48D7-B652-4800-A1F5-3E7C1EB90F88}" presName="desBackupLeftNorm" presStyleCnt="0"/>
      <dgm:spPr/>
    </dgm:pt>
    <dgm:pt modelId="{EC93F2E2-0AD5-486E-97BC-60DAC1DF3A32}" type="pres">
      <dgm:prSet presAssocID="{108D48D7-B652-4800-A1F5-3E7C1EB90F88}" presName="desComposite" presStyleCnt="0"/>
      <dgm:spPr/>
    </dgm:pt>
    <dgm:pt modelId="{2A69DDC8-CC1A-462E-A2BB-23EC11681E33}" type="pres">
      <dgm:prSet presAssocID="{108D48D7-B652-4800-A1F5-3E7C1EB90F88}" presName="desCircle" presStyleLbl="node1" presStyleIdx="3" presStyleCnt="4"/>
      <dgm:spPr/>
    </dgm:pt>
    <dgm:pt modelId="{337A88DC-8F9E-4CAE-B095-A086AF18B916}" type="pres">
      <dgm:prSet presAssocID="{108D48D7-B652-4800-A1F5-3E7C1EB90F88}" presName="chTx" presStyleLbl="revTx" presStyleIdx="8" presStyleCnt="12" custScaleX="93697"/>
      <dgm:spPr/>
    </dgm:pt>
    <dgm:pt modelId="{3DDD8EBA-2952-4383-A4D4-4C377375CA53}" type="pres">
      <dgm:prSet presAssocID="{108D48D7-B652-4800-A1F5-3E7C1EB90F88}" presName="desTx" presStyleLbl="revTx" presStyleIdx="9" presStyleCnt="12">
        <dgm:presLayoutVars>
          <dgm:bulletEnabled val="1"/>
        </dgm:presLayoutVars>
      </dgm:prSet>
      <dgm:spPr/>
    </dgm:pt>
    <dgm:pt modelId="{FEF92265-2651-443D-99E2-F227AC8AB3DD}" type="pres">
      <dgm:prSet presAssocID="{108D48D7-B652-4800-A1F5-3E7C1EB90F88}" presName="desBackupRightNorm" presStyleCnt="0"/>
      <dgm:spPr/>
    </dgm:pt>
    <dgm:pt modelId="{F55FA6D7-A916-43A4-8FBD-5B448C0BFD45}" type="pres">
      <dgm:prSet presAssocID="{CBE46F2D-D91B-46B8-B82C-EB3B287F11F8}" presName="desSpace" presStyleCnt="0"/>
      <dgm:spPr/>
    </dgm:pt>
    <dgm:pt modelId="{E991D74B-D994-4D08-B386-EE9B21FBB5EC}" type="pres">
      <dgm:prSet presAssocID="{5170058B-F3A8-4A1D-95E7-ECE9CDF56218}" presName="parComposite" presStyleCnt="0"/>
      <dgm:spPr/>
    </dgm:pt>
    <dgm:pt modelId="{0F9D747F-FBB7-4C5C-BF90-5EF54A0930D8}" type="pres">
      <dgm:prSet presAssocID="{5170058B-F3A8-4A1D-95E7-ECE9CDF56218}" presName="parBigCircle" presStyleLbl="node0" presStyleIdx="2" presStyleCnt="4"/>
      <dgm:spPr/>
    </dgm:pt>
    <dgm:pt modelId="{CA173156-A15F-49FC-9288-54B1DFC97F1A}" type="pres">
      <dgm:prSet presAssocID="{5170058B-F3A8-4A1D-95E7-ECE9CDF56218}" presName="parTx" presStyleLbl="revTx" presStyleIdx="10" presStyleCnt="12"/>
      <dgm:spPr/>
    </dgm:pt>
    <dgm:pt modelId="{12E4055C-E6F0-40A4-91FA-766CE93745D4}" type="pres">
      <dgm:prSet presAssocID="{5170058B-F3A8-4A1D-95E7-ECE9CDF56218}" presName="bSpace" presStyleCnt="0"/>
      <dgm:spPr/>
    </dgm:pt>
    <dgm:pt modelId="{935F6024-841B-4527-A5C1-982EF412E44D}" type="pres">
      <dgm:prSet presAssocID="{5170058B-F3A8-4A1D-95E7-ECE9CDF56218}" presName="parBackupNorm" presStyleCnt="0"/>
      <dgm:spPr/>
    </dgm:pt>
    <dgm:pt modelId="{B76CB66F-728F-4C1C-B591-EC2F7092A2F6}" type="pres">
      <dgm:prSet presAssocID="{6020789D-8FED-4DED-B457-A14F95FA3920}" presName="parSpace" presStyleCnt="0"/>
      <dgm:spPr/>
    </dgm:pt>
    <dgm:pt modelId="{F42AC557-1982-4898-A085-ED66F3AEEDE6}" type="pres">
      <dgm:prSet presAssocID="{3CF4C0F3-E00A-4C56-BE8C-ACB166241925}" presName="parComposite" presStyleCnt="0"/>
      <dgm:spPr/>
    </dgm:pt>
    <dgm:pt modelId="{A149C4A1-091B-43F3-A1B4-2C5263C225FE}" type="pres">
      <dgm:prSet presAssocID="{3CF4C0F3-E00A-4C56-BE8C-ACB166241925}" presName="parBigCircle" presStyleLbl="node0" presStyleIdx="3" presStyleCnt="4"/>
      <dgm:spPr/>
    </dgm:pt>
    <dgm:pt modelId="{F7F669A3-C0DF-4C26-A7D5-90B83DA4B177}" type="pres">
      <dgm:prSet presAssocID="{3CF4C0F3-E00A-4C56-BE8C-ACB166241925}" presName="parTx" presStyleLbl="revTx" presStyleIdx="11" presStyleCnt="12"/>
      <dgm:spPr/>
    </dgm:pt>
    <dgm:pt modelId="{73A0B2CE-DABB-4021-A524-02E5CDF0E645}" type="pres">
      <dgm:prSet presAssocID="{3CF4C0F3-E00A-4C56-BE8C-ACB166241925}" presName="bSpace" presStyleCnt="0"/>
      <dgm:spPr/>
    </dgm:pt>
    <dgm:pt modelId="{43D7D6B8-EDE5-4981-81A1-8A4CEE09EE9D}" type="pres">
      <dgm:prSet presAssocID="{3CF4C0F3-E00A-4C56-BE8C-ACB166241925}" presName="parBackupNorm" presStyleCnt="0"/>
      <dgm:spPr/>
    </dgm:pt>
    <dgm:pt modelId="{2B839403-0AD4-412B-BF99-A40586FBE02F}" type="pres">
      <dgm:prSet presAssocID="{0DAB9648-17D3-4352-B721-E49F11A150BA}" presName="parSpace" presStyleCnt="0"/>
      <dgm:spPr/>
    </dgm:pt>
  </dgm:ptLst>
  <dgm:cxnLst>
    <dgm:cxn modelId="{EE256C01-8F3E-49FF-B01F-9B0B4F4F19EC}" srcId="{DE8F0F2D-F85F-4C1C-A358-82E855B5E941}" destId="{108D48D7-B652-4800-A1F5-3E7C1EB90F88}" srcOrd="1" destOrd="0" parTransId="{58D8EFEA-5708-4B66-8CA9-EAB67B0CBDED}" sibTransId="{CBE46F2D-D91B-46B8-B82C-EB3B287F11F8}"/>
    <dgm:cxn modelId="{506AD606-FEE9-484B-9A6A-B15D70EB9403}" type="presOf" srcId="{DE8F0F2D-F85F-4C1C-A358-82E855B5E941}" destId="{5D9CCF0E-3403-489B-8721-E50D7E12834A}" srcOrd="0" destOrd="0" presId="urn:microsoft.com/office/officeart/2008/layout/CircleAccentTimeline"/>
    <dgm:cxn modelId="{AC60EE11-A1C6-49F6-ABA9-FD5D12BA6D55}" type="presOf" srcId="{55D9C8E8-3E61-47EC-BA91-12C43E149806}" destId="{63E5B2A8-C295-4F56-B6F6-FD2F9FCF43C4}" srcOrd="0" destOrd="0" presId="urn:microsoft.com/office/officeart/2008/layout/CircleAccentTimeline"/>
    <dgm:cxn modelId="{AC51C53D-1919-4DEC-998E-4F814649DA3F}" srcId="{48FE6831-B163-4F37-9141-ABE67C590C9C}" destId="{5170058B-F3A8-4A1D-95E7-ECE9CDF56218}" srcOrd="2" destOrd="0" parTransId="{CB8572E5-59B8-4821-A2C9-D6D85F9B0A05}" sibTransId="{6020789D-8FED-4DED-B457-A14F95FA3920}"/>
    <dgm:cxn modelId="{7BE2D64A-7383-40B5-AD0D-058E32AB57CA}" type="presOf" srcId="{FA525677-381D-4EE8-A4C4-A1515FEFE369}" destId="{1818F1F0-7CC1-403B-A976-141294833FDF}" srcOrd="0" destOrd="0" presId="urn:microsoft.com/office/officeart/2008/layout/CircleAccentTimeline"/>
    <dgm:cxn modelId="{DE68E371-4ED3-45AF-9991-DF6898F51728}" type="presOf" srcId="{ED3800EA-F180-419D-B2CA-0C6EFE43828B}" destId="{58512497-A99B-4EBF-ADD8-D360FBD7DA13}" srcOrd="0" destOrd="0" presId="urn:microsoft.com/office/officeart/2008/layout/CircleAccentTimeline"/>
    <dgm:cxn modelId="{637C6352-AADB-4891-8F84-657CCED4852A}" srcId="{48FE6831-B163-4F37-9141-ABE67C590C9C}" destId="{DE8F0F2D-F85F-4C1C-A358-82E855B5E941}" srcOrd="1" destOrd="0" parTransId="{62517F62-36FE-40E9-A659-0D47B43A6DD9}" sibTransId="{4E7EEE90-3AF2-496C-B748-5B91B9EA30B7}"/>
    <dgm:cxn modelId="{190DC455-3F56-4C09-9E1C-E525BF13A202}" type="presOf" srcId="{108D48D7-B652-4800-A1F5-3E7C1EB90F88}" destId="{337A88DC-8F9E-4CAE-B095-A086AF18B916}" srcOrd="0" destOrd="0" presId="urn:microsoft.com/office/officeart/2008/layout/CircleAccentTimeline"/>
    <dgm:cxn modelId="{3BEC8456-762D-4E37-B1A3-A8E797E7221B}" srcId="{ED3800EA-F180-419D-B2CA-0C6EFE43828B}" destId="{FA525677-381D-4EE8-A4C4-A1515FEFE369}" srcOrd="0" destOrd="0" parTransId="{0A400C14-9109-4C31-A195-7589E3D7BE4F}" sibTransId="{14FE0644-6236-450E-93BB-077015FE3B0E}"/>
    <dgm:cxn modelId="{4A380886-59D5-43A0-BEC1-FDD84EDFBEF6}" type="presOf" srcId="{48FE6831-B163-4F37-9141-ABE67C590C9C}" destId="{BBD0FFD6-3B76-42D3-8469-C150C6A91D71}" srcOrd="0" destOrd="0" presId="urn:microsoft.com/office/officeart/2008/layout/CircleAccentTimeline"/>
    <dgm:cxn modelId="{9EF15788-C113-4333-B06A-A5E8D4E292BC}" type="presOf" srcId="{B6381E61-E427-4CE5-95B5-CFEDC57E6A67}" destId="{92B706F3-066B-4F65-8527-E96C90CA385D}" srcOrd="0" destOrd="0" presId="urn:microsoft.com/office/officeart/2008/layout/CircleAccentTimeline"/>
    <dgm:cxn modelId="{08CD738B-260E-4EC9-B34C-B2DD8A5F3C8B}" type="presOf" srcId="{3CF4C0F3-E00A-4C56-BE8C-ACB166241925}" destId="{F7F669A3-C0DF-4C26-A7D5-90B83DA4B177}" srcOrd="0" destOrd="0" presId="urn:microsoft.com/office/officeart/2008/layout/CircleAccentTimeline"/>
    <dgm:cxn modelId="{55083198-FC87-44AA-A143-CE21424144F4}" srcId="{48FE6831-B163-4F37-9141-ABE67C590C9C}" destId="{3CF4C0F3-E00A-4C56-BE8C-ACB166241925}" srcOrd="3" destOrd="0" parTransId="{BBCAE54F-2390-4A3F-BCCC-F47ADF5CD95D}" sibTransId="{0DAB9648-17D3-4352-B721-E49F11A150BA}"/>
    <dgm:cxn modelId="{380D68C9-D3B1-4B55-A86B-DD4AB91FDB66}" type="presOf" srcId="{5170058B-F3A8-4A1D-95E7-ECE9CDF56218}" destId="{CA173156-A15F-49FC-9288-54B1DFC97F1A}" srcOrd="0" destOrd="0" presId="urn:microsoft.com/office/officeart/2008/layout/CircleAccentTimeline"/>
    <dgm:cxn modelId="{5D2DEBD1-7BCC-4979-B2AE-D6B236116059}" srcId="{48FE6831-B163-4F37-9141-ABE67C590C9C}" destId="{ED3800EA-F180-419D-B2CA-0C6EFE43828B}" srcOrd="0" destOrd="0" parTransId="{9FF9B2D4-911E-45AA-9738-F83B0DA352B2}" sibTransId="{5BB03BCB-6DD3-41A9-ABB1-0731E8792B17}"/>
    <dgm:cxn modelId="{C9F5FEF7-9628-423B-A124-04C888528A53}" srcId="{DE8F0F2D-F85F-4C1C-A358-82E855B5E941}" destId="{55D9C8E8-3E61-47EC-BA91-12C43E149806}" srcOrd="0" destOrd="0" parTransId="{775B011A-C46C-4012-B4E5-4CA5AD8A3418}" sibTransId="{50AB2144-D885-4927-95D0-E174022FE1A2}"/>
    <dgm:cxn modelId="{7C90E0FC-B70B-4D51-B509-F309B3364825}" srcId="{ED3800EA-F180-419D-B2CA-0C6EFE43828B}" destId="{B6381E61-E427-4CE5-95B5-CFEDC57E6A67}" srcOrd="1" destOrd="0" parTransId="{D7849914-B6BA-4E74-B666-DB82EAD33C97}" sibTransId="{87198C81-D0CF-42D7-9C47-79AD51C501F1}"/>
    <dgm:cxn modelId="{3400640D-C2C8-4DA6-B14C-298F6CE19298}" type="presParOf" srcId="{BBD0FFD6-3B76-42D3-8469-C150C6A91D71}" destId="{A0ADCF7B-57F5-4C01-83EF-81891290EEC3}" srcOrd="0" destOrd="0" presId="urn:microsoft.com/office/officeart/2008/layout/CircleAccentTimeline"/>
    <dgm:cxn modelId="{F7B5D481-2C42-4F3F-8CD9-49E7919C2590}" type="presParOf" srcId="{A0ADCF7B-57F5-4C01-83EF-81891290EEC3}" destId="{4369F9D1-537D-4EDC-BBBA-F66884D04418}" srcOrd="0" destOrd="0" presId="urn:microsoft.com/office/officeart/2008/layout/CircleAccentTimeline"/>
    <dgm:cxn modelId="{CD9C712F-8270-4E75-9A6A-EB4AD3200C39}" type="presParOf" srcId="{A0ADCF7B-57F5-4C01-83EF-81891290EEC3}" destId="{58512497-A99B-4EBF-ADD8-D360FBD7DA13}" srcOrd="1" destOrd="0" presId="urn:microsoft.com/office/officeart/2008/layout/CircleAccentTimeline"/>
    <dgm:cxn modelId="{F6DE8A81-6532-4E64-8AE8-930F17852D15}" type="presParOf" srcId="{A0ADCF7B-57F5-4C01-83EF-81891290EEC3}" destId="{F96A7083-A978-46F2-BD00-B9ACEE7668B9}" srcOrd="2" destOrd="0" presId="urn:microsoft.com/office/officeart/2008/layout/CircleAccentTimeline"/>
    <dgm:cxn modelId="{B6189845-2DB6-4CB6-9917-FD8CD4DCEB8E}" type="presParOf" srcId="{BBD0FFD6-3B76-42D3-8469-C150C6A91D71}" destId="{A9771D98-2A46-447E-8065-86EC9D6B186F}" srcOrd="1" destOrd="0" presId="urn:microsoft.com/office/officeart/2008/layout/CircleAccentTimeline"/>
    <dgm:cxn modelId="{AFC5BE69-708F-4F96-8368-15290640DE3C}" type="presParOf" srcId="{BBD0FFD6-3B76-42D3-8469-C150C6A91D71}" destId="{EC4AD41D-1F65-4CBB-B63D-EF305274AFA7}" srcOrd="2" destOrd="0" presId="urn:microsoft.com/office/officeart/2008/layout/CircleAccentTimeline"/>
    <dgm:cxn modelId="{924A6DD2-BE83-4251-BFD5-F5E5E3474249}" type="presParOf" srcId="{BBD0FFD6-3B76-42D3-8469-C150C6A91D71}" destId="{65A22F6C-5E00-4C06-A28C-4F163EE518F8}" srcOrd="3" destOrd="0" presId="urn:microsoft.com/office/officeart/2008/layout/CircleAccentTimeline"/>
    <dgm:cxn modelId="{70CFADDA-931F-4816-A747-B24AC882084F}" type="presParOf" srcId="{BBD0FFD6-3B76-42D3-8469-C150C6A91D71}" destId="{A9E4577A-AF3D-4B39-80BF-AF9AF095C00E}" srcOrd="4" destOrd="0" presId="urn:microsoft.com/office/officeart/2008/layout/CircleAccentTimeline"/>
    <dgm:cxn modelId="{18E86AE0-F645-4FE7-88E4-4B51A3B56B63}" type="presParOf" srcId="{A9E4577A-AF3D-4B39-80BF-AF9AF095C00E}" destId="{F0E13405-EF05-4596-97CA-522EDEED5B5F}" srcOrd="0" destOrd="0" presId="urn:microsoft.com/office/officeart/2008/layout/CircleAccentTimeline"/>
    <dgm:cxn modelId="{49E1221C-F639-4335-B4B7-DA5F691E2AC0}" type="presParOf" srcId="{A9E4577A-AF3D-4B39-80BF-AF9AF095C00E}" destId="{1818F1F0-7CC1-403B-A976-141294833FDF}" srcOrd="1" destOrd="0" presId="urn:microsoft.com/office/officeart/2008/layout/CircleAccentTimeline"/>
    <dgm:cxn modelId="{465B87A8-9885-42CA-9729-FB63FC200B7A}" type="presParOf" srcId="{A9E4577A-AF3D-4B39-80BF-AF9AF095C00E}" destId="{A3031619-085D-447B-AA49-E4AD1DD1FA41}" srcOrd="2" destOrd="0" presId="urn:microsoft.com/office/officeart/2008/layout/CircleAccentTimeline"/>
    <dgm:cxn modelId="{D050BF85-1AA4-40DC-A05B-049B03970EBA}" type="presParOf" srcId="{BBD0FFD6-3B76-42D3-8469-C150C6A91D71}" destId="{19E46CE0-F282-47DD-BF4F-66649A005ECA}" srcOrd="5" destOrd="0" presId="urn:microsoft.com/office/officeart/2008/layout/CircleAccentTimeline"/>
    <dgm:cxn modelId="{AB563B19-5384-4BDB-94AF-10954B6A912D}" type="presParOf" srcId="{BBD0FFD6-3B76-42D3-8469-C150C6A91D71}" destId="{96534973-3399-47B2-A7E7-42709B6F329C}" srcOrd="6" destOrd="0" presId="urn:microsoft.com/office/officeart/2008/layout/CircleAccentTimeline"/>
    <dgm:cxn modelId="{01E75643-E807-4862-8500-FBD31A81F520}" type="presParOf" srcId="{BBD0FFD6-3B76-42D3-8469-C150C6A91D71}" destId="{8D180439-3F21-4770-989F-62F49A68B287}" srcOrd="7" destOrd="0" presId="urn:microsoft.com/office/officeart/2008/layout/CircleAccentTimeline"/>
    <dgm:cxn modelId="{88957A19-BC10-480C-9874-897AE61FF491}" type="presParOf" srcId="{BBD0FFD6-3B76-42D3-8469-C150C6A91D71}" destId="{2A07DA45-F191-48D8-B4A0-964B3F0488E7}" srcOrd="8" destOrd="0" presId="urn:microsoft.com/office/officeart/2008/layout/CircleAccentTimeline"/>
    <dgm:cxn modelId="{B45C2AFB-1299-4B0E-B156-F74641D99B22}" type="presParOf" srcId="{2A07DA45-F191-48D8-B4A0-964B3F0488E7}" destId="{46BBA23C-EA63-468E-9F2E-10C5266DC1ED}" srcOrd="0" destOrd="0" presId="urn:microsoft.com/office/officeart/2008/layout/CircleAccentTimeline"/>
    <dgm:cxn modelId="{E0146D0A-5C75-4D58-9F2B-354B90394140}" type="presParOf" srcId="{2A07DA45-F191-48D8-B4A0-964B3F0488E7}" destId="{92B706F3-066B-4F65-8527-E96C90CA385D}" srcOrd="1" destOrd="0" presId="urn:microsoft.com/office/officeart/2008/layout/CircleAccentTimeline"/>
    <dgm:cxn modelId="{46F83B1E-594D-4F91-967B-35D1891EF83B}" type="presParOf" srcId="{2A07DA45-F191-48D8-B4A0-964B3F0488E7}" destId="{ABF00A4C-4B51-40A9-85E7-0EFA91BF3FEB}" srcOrd="2" destOrd="0" presId="urn:microsoft.com/office/officeart/2008/layout/CircleAccentTimeline"/>
    <dgm:cxn modelId="{CC2C4997-4FEB-4462-938E-01AFDB3B4F8D}" type="presParOf" srcId="{BBD0FFD6-3B76-42D3-8469-C150C6A91D71}" destId="{5D2CC1E2-53EB-496E-B845-E95B6DC1C6CD}" srcOrd="9" destOrd="0" presId="urn:microsoft.com/office/officeart/2008/layout/CircleAccentTimeline"/>
    <dgm:cxn modelId="{B6DBF20B-69F3-4CE5-A576-C49887110208}" type="presParOf" srcId="{BBD0FFD6-3B76-42D3-8469-C150C6A91D71}" destId="{22179D7A-BF64-440B-90AD-500205A8D334}" srcOrd="10" destOrd="0" presId="urn:microsoft.com/office/officeart/2008/layout/CircleAccentTimeline"/>
    <dgm:cxn modelId="{D8CE671B-A3EC-428C-AF0C-987053E7E61A}" type="presParOf" srcId="{BBD0FFD6-3B76-42D3-8469-C150C6A91D71}" destId="{DFA665CD-452F-4CB2-AB6A-061F3682F8A0}" srcOrd="11" destOrd="0" presId="urn:microsoft.com/office/officeart/2008/layout/CircleAccentTimeline"/>
    <dgm:cxn modelId="{612B0D4A-D6F4-4261-9AE3-4A0F1808A240}" type="presParOf" srcId="{DFA665CD-452F-4CB2-AB6A-061F3682F8A0}" destId="{0C96D62E-1F47-4843-8E34-940183523D79}" srcOrd="0" destOrd="0" presId="urn:microsoft.com/office/officeart/2008/layout/CircleAccentTimeline"/>
    <dgm:cxn modelId="{C81A1374-A4D2-4BC3-A513-3FDBFC20225D}" type="presParOf" srcId="{DFA665CD-452F-4CB2-AB6A-061F3682F8A0}" destId="{5D9CCF0E-3403-489B-8721-E50D7E12834A}" srcOrd="1" destOrd="0" presId="urn:microsoft.com/office/officeart/2008/layout/CircleAccentTimeline"/>
    <dgm:cxn modelId="{E66F0E29-A20B-4FFC-945E-459C31F4849D}" type="presParOf" srcId="{DFA665CD-452F-4CB2-AB6A-061F3682F8A0}" destId="{893B7B7D-2272-456D-80E6-C29028490D95}" srcOrd="2" destOrd="0" presId="urn:microsoft.com/office/officeart/2008/layout/CircleAccentTimeline"/>
    <dgm:cxn modelId="{2738AD81-E853-4C35-9305-FEABA36B2DDD}" type="presParOf" srcId="{BBD0FFD6-3B76-42D3-8469-C150C6A91D71}" destId="{6D4BCD18-E7FF-4B96-B74F-F132540B6E89}" srcOrd="12" destOrd="0" presId="urn:microsoft.com/office/officeart/2008/layout/CircleAccentTimeline"/>
    <dgm:cxn modelId="{C663B360-7A0D-453E-A863-1DC2D0AFF75B}" type="presParOf" srcId="{BBD0FFD6-3B76-42D3-8469-C150C6A91D71}" destId="{3F356988-456C-460B-A92B-86D4D783D4DE}" srcOrd="13" destOrd="0" presId="urn:microsoft.com/office/officeart/2008/layout/CircleAccentTimeline"/>
    <dgm:cxn modelId="{9E2FBD00-B595-44F7-A27B-D83287E5BC20}" type="presParOf" srcId="{BBD0FFD6-3B76-42D3-8469-C150C6A91D71}" destId="{AD4D7B6B-7F6C-4285-9106-164EF5B24A01}" srcOrd="14" destOrd="0" presId="urn:microsoft.com/office/officeart/2008/layout/CircleAccentTimeline"/>
    <dgm:cxn modelId="{D65E0893-A91B-40C0-844F-454CC28F981A}" type="presParOf" srcId="{BBD0FFD6-3B76-42D3-8469-C150C6A91D71}" destId="{11FA5271-E2E3-4E2E-AD0F-7F1C3817C6C8}" srcOrd="15" destOrd="0" presId="urn:microsoft.com/office/officeart/2008/layout/CircleAccentTimeline"/>
    <dgm:cxn modelId="{4FFB71BF-5A81-4837-A4FD-EF5072D11CD5}" type="presParOf" srcId="{11FA5271-E2E3-4E2E-AD0F-7F1C3817C6C8}" destId="{11430041-1A25-4D05-9785-29B4FCF50625}" srcOrd="0" destOrd="0" presId="urn:microsoft.com/office/officeart/2008/layout/CircleAccentTimeline"/>
    <dgm:cxn modelId="{81FFF917-0E48-441B-8AAA-29D18CDC35F6}" type="presParOf" srcId="{11FA5271-E2E3-4E2E-AD0F-7F1C3817C6C8}" destId="{63E5B2A8-C295-4F56-B6F6-FD2F9FCF43C4}" srcOrd="1" destOrd="0" presId="urn:microsoft.com/office/officeart/2008/layout/CircleAccentTimeline"/>
    <dgm:cxn modelId="{A1475E86-ED46-4B65-9519-DBEA865B877E}" type="presParOf" srcId="{11FA5271-E2E3-4E2E-AD0F-7F1C3817C6C8}" destId="{0DFE2DD8-2275-4E36-9798-EB3D626F394B}" srcOrd="2" destOrd="0" presId="urn:microsoft.com/office/officeart/2008/layout/CircleAccentTimeline"/>
    <dgm:cxn modelId="{81CBBBCB-FB7A-4D2C-8988-80866837CCD2}" type="presParOf" srcId="{BBD0FFD6-3B76-42D3-8469-C150C6A91D71}" destId="{1AD4E45F-AD6A-42B6-9B75-859173387013}" srcOrd="16" destOrd="0" presId="urn:microsoft.com/office/officeart/2008/layout/CircleAccentTimeline"/>
    <dgm:cxn modelId="{EC9B0EEF-60B3-4996-97B0-7FD0A3AD0DFF}" type="presParOf" srcId="{BBD0FFD6-3B76-42D3-8469-C150C6A91D71}" destId="{E622A6C0-DC6B-4854-8E15-D2F518AA404E}" srcOrd="17" destOrd="0" presId="urn:microsoft.com/office/officeart/2008/layout/CircleAccentTimeline"/>
    <dgm:cxn modelId="{EB23373E-603E-48D2-9F8E-CF746F1F2A20}" type="presParOf" srcId="{BBD0FFD6-3B76-42D3-8469-C150C6A91D71}" destId="{B295D56A-8BF1-4B83-95E2-88B51AA32FB0}" srcOrd="18" destOrd="0" presId="urn:microsoft.com/office/officeart/2008/layout/CircleAccentTimeline"/>
    <dgm:cxn modelId="{F7F05DD7-46E3-47FE-8BF7-28C55A739525}" type="presParOf" srcId="{BBD0FFD6-3B76-42D3-8469-C150C6A91D71}" destId="{EC93F2E2-0AD5-486E-97BC-60DAC1DF3A32}" srcOrd="19" destOrd="0" presId="urn:microsoft.com/office/officeart/2008/layout/CircleAccentTimeline"/>
    <dgm:cxn modelId="{AA0EEF76-3E40-4377-8323-E410988A97E1}" type="presParOf" srcId="{EC93F2E2-0AD5-486E-97BC-60DAC1DF3A32}" destId="{2A69DDC8-CC1A-462E-A2BB-23EC11681E33}" srcOrd="0" destOrd="0" presId="urn:microsoft.com/office/officeart/2008/layout/CircleAccentTimeline"/>
    <dgm:cxn modelId="{C02A4F99-91B4-447D-AF39-1F3C321AC020}" type="presParOf" srcId="{EC93F2E2-0AD5-486E-97BC-60DAC1DF3A32}" destId="{337A88DC-8F9E-4CAE-B095-A086AF18B916}" srcOrd="1" destOrd="0" presId="urn:microsoft.com/office/officeart/2008/layout/CircleAccentTimeline"/>
    <dgm:cxn modelId="{FB9CE173-2E0F-46E3-95D2-32311FFC313C}" type="presParOf" srcId="{EC93F2E2-0AD5-486E-97BC-60DAC1DF3A32}" destId="{3DDD8EBA-2952-4383-A4D4-4C377375CA53}" srcOrd="2" destOrd="0" presId="urn:microsoft.com/office/officeart/2008/layout/CircleAccentTimeline"/>
    <dgm:cxn modelId="{DDA72A59-349B-4ABB-9E05-DBA0472A5A8A}" type="presParOf" srcId="{BBD0FFD6-3B76-42D3-8469-C150C6A91D71}" destId="{FEF92265-2651-443D-99E2-F227AC8AB3DD}" srcOrd="20" destOrd="0" presId="urn:microsoft.com/office/officeart/2008/layout/CircleAccentTimeline"/>
    <dgm:cxn modelId="{777B514B-14D5-4531-ADCD-F7D57E01C040}" type="presParOf" srcId="{BBD0FFD6-3B76-42D3-8469-C150C6A91D71}" destId="{F55FA6D7-A916-43A4-8FBD-5B448C0BFD45}" srcOrd="21" destOrd="0" presId="urn:microsoft.com/office/officeart/2008/layout/CircleAccentTimeline"/>
    <dgm:cxn modelId="{5C4F29A2-5B97-45B4-87B0-C56347435ECE}" type="presParOf" srcId="{BBD0FFD6-3B76-42D3-8469-C150C6A91D71}" destId="{E991D74B-D994-4D08-B386-EE9B21FBB5EC}" srcOrd="22" destOrd="0" presId="urn:microsoft.com/office/officeart/2008/layout/CircleAccentTimeline"/>
    <dgm:cxn modelId="{6CC59626-DFAB-47A8-BC15-73DAD7CCE50E}" type="presParOf" srcId="{E991D74B-D994-4D08-B386-EE9B21FBB5EC}" destId="{0F9D747F-FBB7-4C5C-BF90-5EF54A0930D8}" srcOrd="0" destOrd="0" presId="urn:microsoft.com/office/officeart/2008/layout/CircleAccentTimeline"/>
    <dgm:cxn modelId="{87421154-F419-4EFF-AF30-B8181BC55A30}" type="presParOf" srcId="{E991D74B-D994-4D08-B386-EE9B21FBB5EC}" destId="{CA173156-A15F-49FC-9288-54B1DFC97F1A}" srcOrd="1" destOrd="0" presId="urn:microsoft.com/office/officeart/2008/layout/CircleAccentTimeline"/>
    <dgm:cxn modelId="{5A7484FE-86C1-4522-84B1-475F69577163}" type="presParOf" srcId="{E991D74B-D994-4D08-B386-EE9B21FBB5EC}" destId="{12E4055C-E6F0-40A4-91FA-766CE93745D4}" srcOrd="2" destOrd="0" presId="urn:microsoft.com/office/officeart/2008/layout/CircleAccentTimeline"/>
    <dgm:cxn modelId="{2CA2968E-A025-450C-BBA0-B903A402DECE}" type="presParOf" srcId="{BBD0FFD6-3B76-42D3-8469-C150C6A91D71}" destId="{935F6024-841B-4527-A5C1-982EF412E44D}" srcOrd="23" destOrd="0" presId="urn:microsoft.com/office/officeart/2008/layout/CircleAccentTimeline"/>
    <dgm:cxn modelId="{D7AB5656-AA0E-4DFE-A7F9-341AD642515A}" type="presParOf" srcId="{BBD0FFD6-3B76-42D3-8469-C150C6A91D71}" destId="{B76CB66F-728F-4C1C-B591-EC2F7092A2F6}" srcOrd="24" destOrd="0" presId="urn:microsoft.com/office/officeart/2008/layout/CircleAccentTimeline"/>
    <dgm:cxn modelId="{CBC1B2D1-AD6B-4F11-9241-CBA9BBABADC0}" type="presParOf" srcId="{BBD0FFD6-3B76-42D3-8469-C150C6A91D71}" destId="{F42AC557-1982-4898-A085-ED66F3AEEDE6}" srcOrd="25" destOrd="0" presId="urn:microsoft.com/office/officeart/2008/layout/CircleAccentTimeline"/>
    <dgm:cxn modelId="{87EEAFD7-64F5-45C7-A24E-BE8884068576}" type="presParOf" srcId="{F42AC557-1982-4898-A085-ED66F3AEEDE6}" destId="{A149C4A1-091B-43F3-A1B4-2C5263C225FE}" srcOrd="0" destOrd="0" presId="urn:microsoft.com/office/officeart/2008/layout/CircleAccentTimeline"/>
    <dgm:cxn modelId="{A9ACE276-3A19-4219-937D-344D1B693999}" type="presParOf" srcId="{F42AC557-1982-4898-A085-ED66F3AEEDE6}" destId="{F7F669A3-C0DF-4C26-A7D5-90B83DA4B177}" srcOrd="1" destOrd="0" presId="urn:microsoft.com/office/officeart/2008/layout/CircleAccentTimeline"/>
    <dgm:cxn modelId="{3B6E1340-BBA9-4F24-ADDF-8D0F6BF60EC9}" type="presParOf" srcId="{F42AC557-1982-4898-A085-ED66F3AEEDE6}" destId="{73A0B2CE-DABB-4021-A524-02E5CDF0E645}" srcOrd="2" destOrd="0" presId="urn:microsoft.com/office/officeart/2008/layout/CircleAccentTimeline"/>
    <dgm:cxn modelId="{976129C0-C6EE-4525-B5F4-FDFBEC99C959}" type="presParOf" srcId="{BBD0FFD6-3B76-42D3-8469-C150C6A91D71}" destId="{43D7D6B8-EDE5-4981-81A1-8A4CEE09EE9D}" srcOrd="26" destOrd="0" presId="urn:microsoft.com/office/officeart/2008/layout/CircleAccentTimeline"/>
    <dgm:cxn modelId="{FE0846F4-30C4-42F1-A7BF-68B522FB1DED}" type="presParOf" srcId="{BBD0FFD6-3B76-42D3-8469-C150C6A91D71}" destId="{2B839403-0AD4-412B-BF99-A40586FBE02F}" srcOrd="27" destOrd="0" presId="urn:microsoft.com/office/officeart/2008/layout/CircleAccentTimeline"/>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4D0CF6-6A89-4FC1-AD9A-6261FFFE0250}" type="doc">
      <dgm:prSet loTypeId="urn:microsoft.com/office/officeart/2008/layout/PictureStrips" loCatId="picture" qsTypeId="urn:microsoft.com/office/officeart/2005/8/quickstyle/simple1" qsCatId="simple" csTypeId="urn:microsoft.com/office/officeart/2005/8/colors/colorful1" csCatId="colorful" phldr="1"/>
      <dgm:spPr/>
      <dgm:t>
        <a:bodyPr/>
        <a:lstStyle/>
        <a:p>
          <a:endParaRPr lang="es-CO"/>
        </a:p>
      </dgm:t>
    </dgm:pt>
    <dgm:pt modelId="{778F41C2-B11B-41A2-BB87-CDD27AFBC699}">
      <dgm:prSet phldrT="[Texto]" custT="1"/>
      <dgm:spPr/>
      <dgm:t>
        <a:bodyPr/>
        <a:lstStyle/>
        <a:p>
          <a:pPr algn="l"/>
          <a:r>
            <a:rPr lang="es-CO" sz="700">
              <a:latin typeface="Arial" panose="020B0604020202020204" pitchFamily="34" charset="0"/>
              <a:cs typeface="Arial" panose="020B0604020202020204" pitchFamily="34" charset="0"/>
            </a:rPr>
            <a:t>Aspectos estructurales</a:t>
          </a:r>
        </a:p>
      </dgm:t>
    </dgm:pt>
    <dgm:pt modelId="{FBF46AE3-293D-4822-9318-56C84D1D3D00}" type="parTrans" cxnId="{77FF10F5-8DB2-4E5F-BFD1-B1DED03905DC}">
      <dgm:prSet/>
      <dgm:spPr/>
      <dgm:t>
        <a:bodyPr/>
        <a:lstStyle/>
        <a:p>
          <a:pPr algn="ctr"/>
          <a:endParaRPr lang="es-CO" sz="700">
            <a:latin typeface="Arial" panose="020B0604020202020204" pitchFamily="34" charset="0"/>
            <a:cs typeface="Arial" panose="020B0604020202020204" pitchFamily="34" charset="0"/>
          </a:endParaRPr>
        </a:p>
      </dgm:t>
    </dgm:pt>
    <dgm:pt modelId="{7BCA23D5-971B-4F63-975D-6F8F72589187}" type="sibTrans" cxnId="{77FF10F5-8DB2-4E5F-BFD1-B1DED03905DC}">
      <dgm:prSet/>
      <dgm:spPr/>
      <dgm:t>
        <a:bodyPr/>
        <a:lstStyle/>
        <a:p>
          <a:pPr algn="ctr"/>
          <a:endParaRPr lang="es-CO" sz="700">
            <a:latin typeface="Arial" panose="020B0604020202020204" pitchFamily="34" charset="0"/>
            <a:cs typeface="Arial" panose="020B0604020202020204" pitchFamily="34" charset="0"/>
          </a:endParaRPr>
        </a:p>
      </dgm:t>
    </dgm:pt>
    <dgm:pt modelId="{8A584CA5-20F4-46A6-A201-8FB5A6EE6728}">
      <dgm:prSet phldrT="[Texto]" custT="1"/>
      <dgm:spPr/>
      <dgm:t>
        <a:bodyPr/>
        <a:lstStyle/>
        <a:p>
          <a:pPr algn="l"/>
          <a:r>
            <a:rPr lang="es-CO" sz="700">
              <a:latin typeface="Arial" panose="020B0604020202020204" pitchFamily="34" charset="0"/>
              <a:cs typeface="Arial" panose="020B0604020202020204" pitchFamily="34" charset="0"/>
            </a:rPr>
            <a:t>Capacidad de almacenamiento</a:t>
          </a:r>
        </a:p>
      </dgm:t>
    </dgm:pt>
    <dgm:pt modelId="{E1F86626-85AD-41AB-B6F6-CCA1A1D60CD8}" type="parTrans" cxnId="{E6C8E9A6-40D1-491A-BEDF-D7B835414AD2}">
      <dgm:prSet/>
      <dgm:spPr/>
      <dgm:t>
        <a:bodyPr/>
        <a:lstStyle/>
        <a:p>
          <a:pPr algn="ctr"/>
          <a:endParaRPr lang="es-CO" sz="700">
            <a:latin typeface="Arial" panose="020B0604020202020204" pitchFamily="34" charset="0"/>
            <a:cs typeface="Arial" panose="020B0604020202020204" pitchFamily="34" charset="0"/>
          </a:endParaRPr>
        </a:p>
      </dgm:t>
    </dgm:pt>
    <dgm:pt modelId="{272EA60F-2EB4-493C-9F08-577DDF735A14}" type="sibTrans" cxnId="{E6C8E9A6-40D1-491A-BEDF-D7B835414AD2}">
      <dgm:prSet/>
      <dgm:spPr/>
      <dgm:t>
        <a:bodyPr/>
        <a:lstStyle/>
        <a:p>
          <a:pPr algn="ctr"/>
          <a:endParaRPr lang="es-CO" sz="700">
            <a:latin typeface="Arial" panose="020B0604020202020204" pitchFamily="34" charset="0"/>
            <a:cs typeface="Arial" panose="020B0604020202020204" pitchFamily="34" charset="0"/>
          </a:endParaRPr>
        </a:p>
      </dgm:t>
    </dgm:pt>
    <dgm:pt modelId="{DFF0F3F0-A277-4DE4-BA3E-7105DC0CF2B3}">
      <dgm:prSet phldrT="[Texto]" custT="1"/>
      <dgm:spPr/>
      <dgm:t>
        <a:bodyPr/>
        <a:lstStyle/>
        <a:p>
          <a:pPr algn="l"/>
          <a:r>
            <a:rPr lang="es-CO" sz="700">
              <a:latin typeface="Arial" panose="020B0604020202020204" pitchFamily="34" charset="0"/>
              <a:cs typeface="Arial" panose="020B0604020202020204" pitchFamily="34" charset="0"/>
            </a:rPr>
            <a:t>Ubicación</a:t>
          </a:r>
        </a:p>
      </dgm:t>
    </dgm:pt>
    <dgm:pt modelId="{985E8BA7-8EBE-4CBC-BA02-32FF7D59E016}" type="parTrans" cxnId="{F9A08BD7-8EB7-4206-B8C5-C095BECAB219}">
      <dgm:prSet/>
      <dgm:spPr/>
      <dgm:t>
        <a:bodyPr/>
        <a:lstStyle/>
        <a:p>
          <a:pPr algn="ctr"/>
          <a:endParaRPr lang="es-CO" sz="700">
            <a:latin typeface="Arial" panose="020B0604020202020204" pitchFamily="34" charset="0"/>
            <a:cs typeface="Arial" panose="020B0604020202020204" pitchFamily="34" charset="0"/>
          </a:endParaRPr>
        </a:p>
      </dgm:t>
    </dgm:pt>
    <dgm:pt modelId="{26B8928D-CD66-4600-8CC9-CF9D7E52CC79}" type="sibTrans" cxnId="{F9A08BD7-8EB7-4206-B8C5-C095BECAB219}">
      <dgm:prSet/>
      <dgm:spPr/>
      <dgm:t>
        <a:bodyPr/>
        <a:lstStyle/>
        <a:p>
          <a:pPr algn="ctr"/>
          <a:endParaRPr lang="es-CO" sz="700">
            <a:latin typeface="Arial" panose="020B0604020202020204" pitchFamily="34" charset="0"/>
            <a:cs typeface="Arial" panose="020B0604020202020204" pitchFamily="34" charset="0"/>
          </a:endParaRPr>
        </a:p>
      </dgm:t>
    </dgm:pt>
    <dgm:pt modelId="{F72EED0C-CF53-44C4-8A97-60B4097C8CF7}">
      <dgm:prSet phldrT="[Texto]" custT="1"/>
      <dgm:spPr/>
      <dgm:t>
        <a:bodyPr/>
        <a:lstStyle/>
        <a:p>
          <a:pPr algn="l"/>
          <a:r>
            <a:rPr lang="es-CO" sz="700">
              <a:latin typeface="Arial" panose="020B0604020202020204" pitchFamily="34" charset="0"/>
              <a:cs typeface="Arial" panose="020B0604020202020204" pitchFamily="34" charset="0"/>
            </a:rPr>
            <a:t>Sistemas de iluminación, ventilación y filtrado de aire.</a:t>
          </a:r>
        </a:p>
      </dgm:t>
    </dgm:pt>
    <dgm:pt modelId="{3F45AAF5-739B-49D2-921F-4A5E023B7611}" type="parTrans" cxnId="{3EA9CDED-D3B2-4EEE-AFD6-49196A241CD2}">
      <dgm:prSet/>
      <dgm:spPr/>
      <dgm:t>
        <a:bodyPr/>
        <a:lstStyle/>
        <a:p>
          <a:pPr algn="ctr"/>
          <a:endParaRPr lang="es-CO" sz="700">
            <a:latin typeface="Arial" panose="020B0604020202020204" pitchFamily="34" charset="0"/>
            <a:cs typeface="Arial" panose="020B0604020202020204" pitchFamily="34" charset="0"/>
          </a:endParaRPr>
        </a:p>
      </dgm:t>
    </dgm:pt>
    <dgm:pt modelId="{4B2C78EE-78DE-4FD1-B9C6-7A36D7E6D8B3}" type="sibTrans" cxnId="{3EA9CDED-D3B2-4EEE-AFD6-49196A241CD2}">
      <dgm:prSet/>
      <dgm:spPr/>
      <dgm:t>
        <a:bodyPr/>
        <a:lstStyle/>
        <a:p>
          <a:pPr algn="ctr"/>
          <a:endParaRPr lang="es-CO" sz="700">
            <a:latin typeface="Arial" panose="020B0604020202020204" pitchFamily="34" charset="0"/>
            <a:cs typeface="Arial" panose="020B0604020202020204" pitchFamily="34" charset="0"/>
          </a:endParaRPr>
        </a:p>
      </dgm:t>
    </dgm:pt>
    <dgm:pt modelId="{6FF3541E-AE95-4A81-BEEA-1A96A1F4309C}">
      <dgm:prSet phldrT="[Texto]" custT="1"/>
      <dgm:spPr/>
      <dgm:t>
        <a:bodyPr/>
        <a:lstStyle/>
        <a:p>
          <a:pPr algn="l"/>
          <a:r>
            <a:rPr lang="es-CO" sz="700">
              <a:latin typeface="Arial" panose="020B0604020202020204" pitchFamily="34" charset="0"/>
              <a:cs typeface="Arial" panose="020B0604020202020204" pitchFamily="34" charset="0"/>
            </a:rPr>
            <a:t>Condiciones ambientales de acuerdo al soporte.</a:t>
          </a:r>
        </a:p>
      </dgm:t>
    </dgm:pt>
    <dgm:pt modelId="{B02122E8-599D-4EE6-82DA-C2A67FC920C1}" type="parTrans" cxnId="{B10DEC92-B891-4B58-883B-9D371C0A6872}">
      <dgm:prSet/>
      <dgm:spPr/>
      <dgm:t>
        <a:bodyPr/>
        <a:lstStyle/>
        <a:p>
          <a:pPr algn="ctr"/>
          <a:endParaRPr lang="es-CO" sz="700">
            <a:latin typeface="Arial" panose="020B0604020202020204" pitchFamily="34" charset="0"/>
            <a:cs typeface="Arial" panose="020B0604020202020204" pitchFamily="34" charset="0"/>
          </a:endParaRPr>
        </a:p>
      </dgm:t>
    </dgm:pt>
    <dgm:pt modelId="{8F958B27-4353-4C93-A06C-7D2A9F4CCC0E}" type="sibTrans" cxnId="{B10DEC92-B891-4B58-883B-9D371C0A6872}">
      <dgm:prSet/>
      <dgm:spPr/>
      <dgm:t>
        <a:bodyPr/>
        <a:lstStyle/>
        <a:p>
          <a:pPr algn="ctr"/>
          <a:endParaRPr lang="es-CO" sz="700">
            <a:latin typeface="Arial" panose="020B0604020202020204" pitchFamily="34" charset="0"/>
            <a:cs typeface="Arial" panose="020B0604020202020204" pitchFamily="34" charset="0"/>
          </a:endParaRPr>
        </a:p>
      </dgm:t>
    </dgm:pt>
    <dgm:pt modelId="{2B174EC5-03C2-4867-962A-36EA34570E4B}">
      <dgm:prSet phldrT="[Texto]" custT="1"/>
      <dgm:spPr/>
      <dgm:t>
        <a:bodyPr/>
        <a:lstStyle/>
        <a:p>
          <a:pPr algn="l"/>
          <a:r>
            <a:rPr lang="es-CO" sz="700">
              <a:latin typeface="Arial" panose="020B0604020202020204" pitchFamily="34" charset="0"/>
              <a:cs typeface="Arial" panose="020B0604020202020204" pitchFamily="34" charset="0"/>
            </a:rPr>
            <a:t>Mantenimiento de instalaciones físicas.</a:t>
          </a:r>
        </a:p>
      </dgm:t>
    </dgm:pt>
    <dgm:pt modelId="{63B57CBF-6080-4518-8044-3D49E301BF79}" type="parTrans" cxnId="{1ED2A81D-641B-4E0F-9B8A-9548526ACFA1}">
      <dgm:prSet/>
      <dgm:spPr/>
      <dgm:t>
        <a:bodyPr/>
        <a:lstStyle/>
        <a:p>
          <a:pPr algn="ctr"/>
          <a:endParaRPr lang="es-CO" sz="700">
            <a:latin typeface="Arial" panose="020B0604020202020204" pitchFamily="34" charset="0"/>
            <a:cs typeface="Arial" panose="020B0604020202020204" pitchFamily="34" charset="0"/>
          </a:endParaRPr>
        </a:p>
      </dgm:t>
    </dgm:pt>
    <dgm:pt modelId="{65EEB523-2B3B-4119-8B81-624618DF4234}" type="sibTrans" cxnId="{1ED2A81D-641B-4E0F-9B8A-9548526ACFA1}">
      <dgm:prSet/>
      <dgm:spPr/>
      <dgm:t>
        <a:bodyPr/>
        <a:lstStyle/>
        <a:p>
          <a:pPr algn="ctr"/>
          <a:endParaRPr lang="es-CO" sz="700">
            <a:latin typeface="Arial" panose="020B0604020202020204" pitchFamily="34" charset="0"/>
            <a:cs typeface="Arial" panose="020B0604020202020204" pitchFamily="34" charset="0"/>
          </a:endParaRPr>
        </a:p>
      </dgm:t>
    </dgm:pt>
    <dgm:pt modelId="{341B5068-2A7E-449E-8E17-2DF7C0542EFD}">
      <dgm:prSet phldrT="[Texto]" custT="1"/>
      <dgm:spPr/>
      <dgm:t>
        <a:bodyPr/>
        <a:lstStyle/>
        <a:p>
          <a:pPr algn="l"/>
          <a:r>
            <a:rPr lang="es-CO" sz="700">
              <a:latin typeface="Arial" panose="020B0604020202020204" pitchFamily="34" charset="0"/>
              <a:cs typeface="Arial" panose="020B0604020202020204" pitchFamily="34" charset="0"/>
            </a:rPr>
            <a:t>Mobiliario y distribución</a:t>
          </a:r>
        </a:p>
      </dgm:t>
    </dgm:pt>
    <dgm:pt modelId="{C0FD16E0-864A-4B42-A771-2C936FF18969}" type="parTrans" cxnId="{06C57FFF-7A3D-4175-909E-06865FFCA568}">
      <dgm:prSet/>
      <dgm:spPr/>
      <dgm:t>
        <a:bodyPr/>
        <a:lstStyle/>
        <a:p>
          <a:pPr algn="ctr"/>
          <a:endParaRPr lang="es-CO" sz="700">
            <a:latin typeface="Arial" panose="020B0604020202020204" pitchFamily="34" charset="0"/>
            <a:cs typeface="Arial" panose="020B0604020202020204" pitchFamily="34" charset="0"/>
          </a:endParaRPr>
        </a:p>
      </dgm:t>
    </dgm:pt>
    <dgm:pt modelId="{40E7B49D-A2CA-47FB-888E-E0937371454A}" type="sibTrans" cxnId="{06C57FFF-7A3D-4175-909E-06865FFCA568}">
      <dgm:prSet/>
      <dgm:spPr/>
      <dgm:t>
        <a:bodyPr/>
        <a:lstStyle/>
        <a:p>
          <a:pPr algn="ctr"/>
          <a:endParaRPr lang="es-CO" sz="700">
            <a:latin typeface="Arial" panose="020B0604020202020204" pitchFamily="34" charset="0"/>
            <a:cs typeface="Arial" panose="020B0604020202020204" pitchFamily="34" charset="0"/>
          </a:endParaRPr>
        </a:p>
      </dgm:t>
    </dgm:pt>
    <dgm:pt modelId="{669CCF53-7509-4786-8144-0275359D35B4}">
      <dgm:prSet phldrT="[Texto]" custT="1"/>
      <dgm:spPr/>
      <dgm:t>
        <a:bodyPr/>
        <a:lstStyle/>
        <a:p>
          <a:pPr algn="just"/>
          <a:r>
            <a:rPr lang="es-CO" sz="700">
              <a:latin typeface="Arial" panose="020B0604020202020204" pitchFamily="34" charset="0"/>
              <a:cs typeface="Arial" panose="020B0604020202020204" pitchFamily="34" charset="0"/>
            </a:rPr>
            <a:t>Zonas específicas y separadas para el almacenamiento documental, zonas de trabajo archivístico, áreas técnicas, zonas de consulta y prestación de servicios.</a:t>
          </a:r>
        </a:p>
      </dgm:t>
    </dgm:pt>
    <dgm:pt modelId="{F256A235-AEE0-40E6-959B-D4193293A08B}" type="parTrans" cxnId="{171333A7-3702-44EA-AEE9-F00D0B5D2610}">
      <dgm:prSet/>
      <dgm:spPr/>
      <dgm:t>
        <a:bodyPr/>
        <a:lstStyle/>
        <a:p>
          <a:pPr algn="ctr"/>
          <a:endParaRPr lang="es-CO" sz="700">
            <a:latin typeface="Arial" panose="020B0604020202020204" pitchFamily="34" charset="0"/>
            <a:cs typeface="Arial" panose="020B0604020202020204" pitchFamily="34" charset="0"/>
          </a:endParaRPr>
        </a:p>
      </dgm:t>
    </dgm:pt>
    <dgm:pt modelId="{3A34E5F0-0E66-4A3F-86D1-1CFD0815A3F8}" type="sibTrans" cxnId="{171333A7-3702-44EA-AEE9-F00D0B5D2610}">
      <dgm:prSet/>
      <dgm:spPr/>
      <dgm:t>
        <a:bodyPr/>
        <a:lstStyle/>
        <a:p>
          <a:pPr algn="ctr"/>
          <a:endParaRPr lang="es-CO" sz="700">
            <a:latin typeface="Arial" panose="020B0604020202020204" pitchFamily="34" charset="0"/>
            <a:cs typeface="Arial" panose="020B0604020202020204" pitchFamily="34" charset="0"/>
          </a:endParaRPr>
        </a:p>
      </dgm:t>
    </dgm:pt>
    <dgm:pt modelId="{8C05A77B-C2A3-48F0-AB2F-AEA8D718EC53}" type="pres">
      <dgm:prSet presAssocID="{314D0CF6-6A89-4FC1-AD9A-6261FFFE0250}" presName="Name0" presStyleCnt="0">
        <dgm:presLayoutVars>
          <dgm:dir/>
          <dgm:resizeHandles val="exact"/>
        </dgm:presLayoutVars>
      </dgm:prSet>
      <dgm:spPr/>
    </dgm:pt>
    <dgm:pt modelId="{32198F2F-AFF6-491A-A5B8-62F47AD961A8}" type="pres">
      <dgm:prSet presAssocID="{778F41C2-B11B-41A2-BB87-CDD27AFBC699}" presName="composite" presStyleCnt="0"/>
      <dgm:spPr/>
    </dgm:pt>
    <dgm:pt modelId="{5581165C-BA72-44F9-999A-3AD7C7E4FC3F}" type="pres">
      <dgm:prSet presAssocID="{778F41C2-B11B-41A2-BB87-CDD27AFBC699}" presName="rect1" presStyleLbl="trAlignAcc1" presStyleIdx="0" presStyleCnt="8">
        <dgm:presLayoutVars>
          <dgm:bulletEnabled val="1"/>
        </dgm:presLayoutVars>
      </dgm:prSet>
      <dgm:spPr/>
    </dgm:pt>
    <dgm:pt modelId="{7A2BE913-A211-4DE8-A5A4-1A2C8C82DC4E}" type="pres">
      <dgm:prSet presAssocID="{778F41C2-B11B-41A2-BB87-CDD27AFBC699}" presName="rect2" presStyleLbl="fgImgPlace1" presStyleIdx="0" presStyleCnt="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9000" b="-9000"/>
          </a:stretch>
        </a:blipFill>
      </dgm:spPr>
    </dgm:pt>
    <dgm:pt modelId="{B34AEE66-20D4-4366-8146-9DEEB5E815C8}" type="pres">
      <dgm:prSet presAssocID="{7BCA23D5-971B-4F63-975D-6F8F72589187}" presName="sibTrans" presStyleCnt="0"/>
      <dgm:spPr/>
    </dgm:pt>
    <dgm:pt modelId="{38E6C1B2-A68C-49E2-8CAF-C7731F61C4D2}" type="pres">
      <dgm:prSet presAssocID="{8A584CA5-20F4-46A6-A201-8FB5A6EE6728}" presName="composite" presStyleCnt="0"/>
      <dgm:spPr/>
    </dgm:pt>
    <dgm:pt modelId="{40A77B36-EFAD-47BB-9775-368C660B1AAF}" type="pres">
      <dgm:prSet presAssocID="{8A584CA5-20F4-46A6-A201-8FB5A6EE6728}" presName="rect1" presStyleLbl="trAlignAcc1" presStyleIdx="1" presStyleCnt="8">
        <dgm:presLayoutVars>
          <dgm:bulletEnabled val="1"/>
        </dgm:presLayoutVars>
      </dgm:prSet>
      <dgm:spPr/>
    </dgm:pt>
    <dgm:pt modelId="{B3152AE1-01B4-4696-9B02-51DC813E3B82}" type="pres">
      <dgm:prSet presAssocID="{8A584CA5-20F4-46A6-A201-8FB5A6EE6728}" presName="rect2" presStyleLbl="fgImgPlace1" presStyleIdx="1" presStyleCnt="8"/>
      <dgm:spPr>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6001" r="268"/>
          </a:stretch>
        </a:blipFill>
      </dgm:spPr>
    </dgm:pt>
    <dgm:pt modelId="{C98757CC-A41B-4A21-8748-65448056F1C3}" type="pres">
      <dgm:prSet presAssocID="{272EA60F-2EB4-493C-9F08-577DDF735A14}" presName="sibTrans" presStyleCnt="0"/>
      <dgm:spPr/>
    </dgm:pt>
    <dgm:pt modelId="{E84002C6-5172-4AAF-A17A-AE9FA6237ECA}" type="pres">
      <dgm:prSet presAssocID="{DFF0F3F0-A277-4DE4-BA3E-7105DC0CF2B3}" presName="composite" presStyleCnt="0"/>
      <dgm:spPr/>
    </dgm:pt>
    <dgm:pt modelId="{E7A3229A-23A1-4790-9C8D-CBD67E51F0DC}" type="pres">
      <dgm:prSet presAssocID="{DFF0F3F0-A277-4DE4-BA3E-7105DC0CF2B3}" presName="rect1" presStyleLbl="trAlignAcc1" presStyleIdx="2" presStyleCnt="8">
        <dgm:presLayoutVars>
          <dgm:bulletEnabled val="1"/>
        </dgm:presLayoutVars>
      </dgm:prSet>
      <dgm:spPr/>
    </dgm:pt>
    <dgm:pt modelId="{636ADC37-194E-4B38-B01C-5936D9FFB41B}" type="pres">
      <dgm:prSet presAssocID="{DFF0F3F0-A277-4DE4-BA3E-7105DC0CF2B3}" presName="rect2" presStyleLbl="fgImgPlace1" presStyleIdx="2" presStyleCnt="8"/>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50000" r="-50000"/>
          </a:stretch>
        </a:blipFill>
      </dgm:spPr>
    </dgm:pt>
    <dgm:pt modelId="{D71AF9C7-0E4A-4F44-9680-AC64485C5F81}" type="pres">
      <dgm:prSet presAssocID="{26B8928D-CD66-4600-8CC9-CF9D7E52CC79}" presName="sibTrans" presStyleCnt="0"/>
      <dgm:spPr/>
    </dgm:pt>
    <dgm:pt modelId="{537444BA-B725-4250-979F-C08BC884F5EE}" type="pres">
      <dgm:prSet presAssocID="{F72EED0C-CF53-44C4-8A97-60B4097C8CF7}" presName="composite" presStyleCnt="0"/>
      <dgm:spPr/>
    </dgm:pt>
    <dgm:pt modelId="{CFE86641-F479-47FA-AA1F-DC3C1D9805AC}" type="pres">
      <dgm:prSet presAssocID="{F72EED0C-CF53-44C4-8A97-60B4097C8CF7}" presName="rect1" presStyleLbl="trAlignAcc1" presStyleIdx="3" presStyleCnt="8">
        <dgm:presLayoutVars>
          <dgm:bulletEnabled val="1"/>
        </dgm:presLayoutVars>
      </dgm:prSet>
      <dgm:spPr/>
    </dgm:pt>
    <dgm:pt modelId="{667E9D7C-99C6-4A86-825B-8D07278C12C6}" type="pres">
      <dgm:prSet presAssocID="{F72EED0C-CF53-44C4-8A97-60B4097C8CF7}" presName="rect2" presStyleLbl="fgImgPlace1" presStyleIdx="3" presStyleCnt="8"/>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50000" r="-50000"/>
          </a:stretch>
        </a:blipFill>
      </dgm:spPr>
    </dgm:pt>
    <dgm:pt modelId="{5B78BA70-F4F6-4A4A-A47A-0E332DBC5E40}" type="pres">
      <dgm:prSet presAssocID="{4B2C78EE-78DE-4FD1-B9C6-7A36D7E6D8B3}" presName="sibTrans" presStyleCnt="0"/>
      <dgm:spPr/>
    </dgm:pt>
    <dgm:pt modelId="{848D1B28-9E46-4B83-BC9F-5EC8C345806C}" type="pres">
      <dgm:prSet presAssocID="{6FF3541E-AE95-4A81-BEEA-1A96A1F4309C}" presName="composite" presStyleCnt="0"/>
      <dgm:spPr/>
    </dgm:pt>
    <dgm:pt modelId="{918E5994-44DE-4434-B0E6-F026A585528E}" type="pres">
      <dgm:prSet presAssocID="{6FF3541E-AE95-4A81-BEEA-1A96A1F4309C}" presName="rect1" presStyleLbl="trAlignAcc1" presStyleIdx="4" presStyleCnt="8">
        <dgm:presLayoutVars>
          <dgm:bulletEnabled val="1"/>
        </dgm:presLayoutVars>
      </dgm:prSet>
      <dgm:spPr/>
    </dgm:pt>
    <dgm:pt modelId="{C91E32C4-1DCF-4532-8912-8916525634FC}" type="pres">
      <dgm:prSet presAssocID="{6FF3541E-AE95-4A81-BEEA-1A96A1F4309C}" presName="rect2" presStyleLbl="fgImgPlace1" presStyleIdx="4" presStyleCnt="8" custAng="5400000" custScaleX="119336" custScaleY="69584"/>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0000" r="-50000"/>
          </a:stretch>
        </a:blipFill>
      </dgm:spPr>
    </dgm:pt>
    <dgm:pt modelId="{0E83EF59-E994-4EB0-95AB-AE3C8B2D2446}" type="pres">
      <dgm:prSet presAssocID="{8F958B27-4353-4C93-A06C-7D2A9F4CCC0E}" presName="sibTrans" presStyleCnt="0"/>
      <dgm:spPr/>
    </dgm:pt>
    <dgm:pt modelId="{6BCFBFD5-F398-4C0E-82BC-25A2A081D025}" type="pres">
      <dgm:prSet presAssocID="{2B174EC5-03C2-4867-962A-36EA34570E4B}" presName="composite" presStyleCnt="0"/>
      <dgm:spPr/>
    </dgm:pt>
    <dgm:pt modelId="{2B7AB8ED-649C-4BC8-9BB5-F21D722DCEB6}" type="pres">
      <dgm:prSet presAssocID="{2B174EC5-03C2-4867-962A-36EA34570E4B}" presName="rect1" presStyleLbl="trAlignAcc1" presStyleIdx="5" presStyleCnt="8">
        <dgm:presLayoutVars>
          <dgm:bulletEnabled val="1"/>
        </dgm:presLayoutVars>
      </dgm:prSet>
      <dgm:spPr/>
    </dgm:pt>
    <dgm:pt modelId="{004320CD-F66E-4865-86A0-31D08889C745}" type="pres">
      <dgm:prSet presAssocID="{2B174EC5-03C2-4867-962A-36EA34570E4B}" presName="rect2" presStyleLbl="fgImgPlace1" presStyleIdx="5" presStyleCnt="8" custAng="0" custScaleX="118526" custScaleY="65831"/>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23000" b="-23000"/>
          </a:stretch>
        </a:blipFill>
      </dgm:spPr>
    </dgm:pt>
    <dgm:pt modelId="{F7629AB4-DA66-4CDF-8730-4440A2E24E6A}" type="pres">
      <dgm:prSet presAssocID="{65EEB523-2B3B-4119-8B81-624618DF4234}" presName="sibTrans" presStyleCnt="0"/>
      <dgm:spPr/>
    </dgm:pt>
    <dgm:pt modelId="{469C8150-520E-4C7C-9D15-25F1412F1BAB}" type="pres">
      <dgm:prSet presAssocID="{341B5068-2A7E-449E-8E17-2DF7C0542EFD}" presName="composite" presStyleCnt="0"/>
      <dgm:spPr/>
    </dgm:pt>
    <dgm:pt modelId="{F40E456C-885D-4451-A98C-19E0CB769C3D}" type="pres">
      <dgm:prSet presAssocID="{341B5068-2A7E-449E-8E17-2DF7C0542EFD}" presName="rect1" presStyleLbl="trAlignAcc1" presStyleIdx="6" presStyleCnt="8">
        <dgm:presLayoutVars>
          <dgm:bulletEnabled val="1"/>
        </dgm:presLayoutVars>
      </dgm:prSet>
      <dgm:spPr/>
    </dgm:pt>
    <dgm:pt modelId="{3FABE692-FFC1-43E8-8F94-552B853C4753}" type="pres">
      <dgm:prSet presAssocID="{341B5068-2A7E-449E-8E17-2DF7C0542EFD}" presName="rect2" presStyleLbl="fgImgPlace1" presStyleIdx="6" presStyleCnt="8"/>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6000" r="-6000"/>
          </a:stretch>
        </a:blipFill>
      </dgm:spPr>
    </dgm:pt>
    <dgm:pt modelId="{4654EE20-C802-4486-A2B0-1AC7487BE3F0}" type="pres">
      <dgm:prSet presAssocID="{40E7B49D-A2CA-47FB-888E-E0937371454A}" presName="sibTrans" presStyleCnt="0"/>
      <dgm:spPr/>
    </dgm:pt>
    <dgm:pt modelId="{F5F09FF4-5D7D-4791-BB5E-6F5C00A9E265}" type="pres">
      <dgm:prSet presAssocID="{669CCF53-7509-4786-8144-0275359D35B4}" presName="composite" presStyleCnt="0"/>
      <dgm:spPr/>
    </dgm:pt>
    <dgm:pt modelId="{7E7BEBDF-9F27-4F88-BC50-487752E59441}" type="pres">
      <dgm:prSet presAssocID="{669CCF53-7509-4786-8144-0275359D35B4}" presName="rect1" presStyleLbl="trAlignAcc1" presStyleIdx="7" presStyleCnt="8">
        <dgm:presLayoutVars>
          <dgm:bulletEnabled val="1"/>
        </dgm:presLayoutVars>
      </dgm:prSet>
      <dgm:spPr/>
    </dgm:pt>
    <dgm:pt modelId="{30DDE788-CD4D-437B-A511-0B6FDCC434EC}" type="pres">
      <dgm:prSet presAssocID="{669CCF53-7509-4786-8144-0275359D35B4}" presName="rect2" presStyleLbl="fgImgPlace1" presStyleIdx="7" presStyleCnt="8"/>
      <dgm:spPr>
        <a:blipFill>
          <a:blip xmlns:r="http://schemas.openxmlformats.org/officeDocument/2006/relationships" r:embed="rId8" cstate="print">
            <a:extLst>
              <a:ext uri="{28A0092B-C50C-407E-A947-70E740481C1C}">
                <a14:useLocalDpi xmlns:a14="http://schemas.microsoft.com/office/drawing/2010/main" val="0"/>
              </a:ext>
            </a:extLst>
          </a:blip>
          <a:srcRect/>
          <a:stretch>
            <a:fillRect l="-6000" r="-6000"/>
          </a:stretch>
        </a:blipFill>
      </dgm:spPr>
    </dgm:pt>
  </dgm:ptLst>
  <dgm:cxnLst>
    <dgm:cxn modelId="{1ED2A81D-641B-4E0F-9B8A-9548526ACFA1}" srcId="{314D0CF6-6A89-4FC1-AD9A-6261FFFE0250}" destId="{2B174EC5-03C2-4867-962A-36EA34570E4B}" srcOrd="5" destOrd="0" parTransId="{63B57CBF-6080-4518-8044-3D49E301BF79}" sibTransId="{65EEB523-2B3B-4119-8B81-624618DF4234}"/>
    <dgm:cxn modelId="{C112123B-BA68-4A9A-A724-E3E036631670}" type="presOf" srcId="{314D0CF6-6A89-4FC1-AD9A-6261FFFE0250}" destId="{8C05A77B-C2A3-48F0-AB2F-AEA8D718EC53}" srcOrd="0" destOrd="0" presId="urn:microsoft.com/office/officeart/2008/layout/PictureStrips"/>
    <dgm:cxn modelId="{F59ED563-18FF-4E0B-9425-ED9CE44F9D51}" type="presOf" srcId="{669CCF53-7509-4786-8144-0275359D35B4}" destId="{7E7BEBDF-9F27-4F88-BC50-487752E59441}" srcOrd="0" destOrd="0" presId="urn:microsoft.com/office/officeart/2008/layout/PictureStrips"/>
    <dgm:cxn modelId="{5D750085-51E3-487E-91FD-D5F135F22DEE}" type="presOf" srcId="{6FF3541E-AE95-4A81-BEEA-1A96A1F4309C}" destId="{918E5994-44DE-4434-B0E6-F026A585528E}" srcOrd="0" destOrd="0" presId="urn:microsoft.com/office/officeart/2008/layout/PictureStrips"/>
    <dgm:cxn modelId="{15BBE488-AA06-4609-9BC4-B5CDC972F75A}" type="presOf" srcId="{778F41C2-B11B-41A2-BB87-CDD27AFBC699}" destId="{5581165C-BA72-44F9-999A-3AD7C7E4FC3F}" srcOrd="0" destOrd="0" presId="urn:microsoft.com/office/officeart/2008/layout/PictureStrips"/>
    <dgm:cxn modelId="{7526A98A-9C00-49FC-9FC9-1591DAFF9005}" type="presOf" srcId="{F72EED0C-CF53-44C4-8A97-60B4097C8CF7}" destId="{CFE86641-F479-47FA-AA1F-DC3C1D9805AC}" srcOrd="0" destOrd="0" presId="urn:microsoft.com/office/officeart/2008/layout/PictureStrips"/>
    <dgm:cxn modelId="{2E7E3092-727A-437D-BE76-DCB507DFA1DF}" type="presOf" srcId="{DFF0F3F0-A277-4DE4-BA3E-7105DC0CF2B3}" destId="{E7A3229A-23A1-4790-9C8D-CBD67E51F0DC}" srcOrd="0" destOrd="0" presId="urn:microsoft.com/office/officeart/2008/layout/PictureStrips"/>
    <dgm:cxn modelId="{B10DEC92-B891-4B58-883B-9D371C0A6872}" srcId="{314D0CF6-6A89-4FC1-AD9A-6261FFFE0250}" destId="{6FF3541E-AE95-4A81-BEEA-1A96A1F4309C}" srcOrd="4" destOrd="0" parTransId="{B02122E8-599D-4EE6-82DA-C2A67FC920C1}" sibTransId="{8F958B27-4353-4C93-A06C-7D2A9F4CCC0E}"/>
    <dgm:cxn modelId="{E6C8E9A6-40D1-491A-BEDF-D7B835414AD2}" srcId="{314D0CF6-6A89-4FC1-AD9A-6261FFFE0250}" destId="{8A584CA5-20F4-46A6-A201-8FB5A6EE6728}" srcOrd="1" destOrd="0" parTransId="{E1F86626-85AD-41AB-B6F6-CCA1A1D60CD8}" sibTransId="{272EA60F-2EB4-493C-9F08-577DDF735A14}"/>
    <dgm:cxn modelId="{171333A7-3702-44EA-AEE9-F00D0B5D2610}" srcId="{314D0CF6-6A89-4FC1-AD9A-6261FFFE0250}" destId="{669CCF53-7509-4786-8144-0275359D35B4}" srcOrd="7" destOrd="0" parTransId="{F256A235-AEE0-40E6-959B-D4193293A08B}" sibTransId="{3A34E5F0-0E66-4A3F-86D1-1CFD0815A3F8}"/>
    <dgm:cxn modelId="{F9A08BD7-8EB7-4206-B8C5-C095BECAB219}" srcId="{314D0CF6-6A89-4FC1-AD9A-6261FFFE0250}" destId="{DFF0F3F0-A277-4DE4-BA3E-7105DC0CF2B3}" srcOrd="2" destOrd="0" parTransId="{985E8BA7-8EBE-4CBC-BA02-32FF7D59E016}" sibTransId="{26B8928D-CD66-4600-8CC9-CF9D7E52CC79}"/>
    <dgm:cxn modelId="{03B7C2DA-B837-48B4-ABBA-AFA7FFCA45C1}" type="presOf" srcId="{2B174EC5-03C2-4867-962A-36EA34570E4B}" destId="{2B7AB8ED-649C-4BC8-9BB5-F21D722DCEB6}" srcOrd="0" destOrd="0" presId="urn:microsoft.com/office/officeart/2008/layout/PictureStrips"/>
    <dgm:cxn modelId="{93CAFFDF-0EF3-4FA3-8F4D-06EF47B9D32A}" type="presOf" srcId="{341B5068-2A7E-449E-8E17-2DF7C0542EFD}" destId="{F40E456C-885D-4451-A98C-19E0CB769C3D}" srcOrd="0" destOrd="0" presId="urn:microsoft.com/office/officeart/2008/layout/PictureStrips"/>
    <dgm:cxn modelId="{3038EBE3-F5F5-426B-8FAD-8D1C04484557}" type="presOf" srcId="{8A584CA5-20F4-46A6-A201-8FB5A6EE6728}" destId="{40A77B36-EFAD-47BB-9775-368C660B1AAF}" srcOrd="0" destOrd="0" presId="urn:microsoft.com/office/officeart/2008/layout/PictureStrips"/>
    <dgm:cxn modelId="{3EA9CDED-D3B2-4EEE-AFD6-49196A241CD2}" srcId="{314D0CF6-6A89-4FC1-AD9A-6261FFFE0250}" destId="{F72EED0C-CF53-44C4-8A97-60B4097C8CF7}" srcOrd="3" destOrd="0" parTransId="{3F45AAF5-739B-49D2-921F-4A5E023B7611}" sibTransId="{4B2C78EE-78DE-4FD1-B9C6-7A36D7E6D8B3}"/>
    <dgm:cxn modelId="{77FF10F5-8DB2-4E5F-BFD1-B1DED03905DC}" srcId="{314D0CF6-6A89-4FC1-AD9A-6261FFFE0250}" destId="{778F41C2-B11B-41A2-BB87-CDD27AFBC699}" srcOrd="0" destOrd="0" parTransId="{FBF46AE3-293D-4822-9318-56C84D1D3D00}" sibTransId="{7BCA23D5-971B-4F63-975D-6F8F72589187}"/>
    <dgm:cxn modelId="{06C57FFF-7A3D-4175-909E-06865FFCA568}" srcId="{314D0CF6-6A89-4FC1-AD9A-6261FFFE0250}" destId="{341B5068-2A7E-449E-8E17-2DF7C0542EFD}" srcOrd="6" destOrd="0" parTransId="{C0FD16E0-864A-4B42-A771-2C936FF18969}" sibTransId="{40E7B49D-A2CA-47FB-888E-E0937371454A}"/>
    <dgm:cxn modelId="{97C173DB-0267-48B1-9BFA-5BB83FA641DD}" type="presParOf" srcId="{8C05A77B-C2A3-48F0-AB2F-AEA8D718EC53}" destId="{32198F2F-AFF6-491A-A5B8-62F47AD961A8}" srcOrd="0" destOrd="0" presId="urn:microsoft.com/office/officeart/2008/layout/PictureStrips"/>
    <dgm:cxn modelId="{0403936F-BC3E-46E4-8FAD-3F2ABF04F70C}" type="presParOf" srcId="{32198F2F-AFF6-491A-A5B8-62F47AD961A8}" destId="{5581165C-BA72-44F9-999A-3AD7C7E4FC3F}" srcOrd="0" destOrd="0" presId="urn:microsoft.com/office/officeart/2008/layout/PictureStrips"/>
    <dgm:cxn modelId="{73FD2A1D-DF7B-4826-8B92-C67175B1E5FF}" type="presParOf" srcId="{32198F2F-AFF6-491A-A5B8-62F47AD961A8}" destId="{7A2BE913-A211-4DE8-A5A4-1A2C8C82DC4E}" srcOrd="1" destOrd="0" presId="urn:microsoft.com/office/officeart/2008/layout/PictureStrips"/>
    <dgm:cxn modelId="{16E04391-1ADD-4920-BF57-B9F85040FD7B}" type="presParOf" srcId="{8C05A77B-C2A3-48F0-AB2F-AEA8D718EC53}" destId="{B34AEE66-20D4-4366-8146-9DEEB5E815C8}" srcOrd="1" destOrd="0" presId="urn:microsoft.com/office/officeart/2008/layout/PictureStrips"/>
    <dgm:cxn modelId="{02B8437A-C815-4F56-92F7-F45E33D04BEA}" type="presParOf" srcId="{8C05A77B-C2A3-48F0-AB2F-AEA8D718EC53}" destId="{38E6C1B2-A68C-49E2-8CAF-C7731F61C4D2}" srcOrd="2" destOrd="0" presId="urn:microsoft.com/office/officeart/2008/layout/PictureStrips"/>
    <dgm:cxn modelId="{F3CDF174-61AE-4506-B245-A039D97E29E0}" type="presParOf" srcId="{38E6C1B2-A68C-49E2-8CAF-C7731F61C4D2}" destId="{40A77B36-EFAD-47BB-9775-368C660B1AAF}" srcOrd="0" destOrd="0" presId="urn:microsoft.com/office/officeart/2008/layout/PictureStrips"/>
    <dgm:cxn modelId="{81020C29-BD39-4EC7-9E16-B0EAC162BCD2}" type="presParOf" srcId="{38E6C1B2-A68C-49E2-8CAF-C7731F61C4D2}" destId="{B3152AE1-01B4-4696-9B02-51DC813E3B82}" srcOrd="1" destOrd="0" presId="urn:microsoft.com/office/officeart/2008/layout/PictureStrips"/>
    <dgm:cxn modelId="{FD10D9E9-EA32-428A-8325-67E49A932FEF}" type="presParOf" srcId="{8C05A77B-C2A3-48F0-AB2F-AEA8D718EC53}" destId="{C98757CC-A41B-4A21-8748-65448056F1C3}" srcOrd="3" destOrd="0" presId="urn:microsoft.com/office/officeart/2008/layout/PictureStrips"/>
    <dgm:cxn modelId="{B3CFC078-DEF4-4A6E-AC0F-8D271437E3AE}" type="presParOf" srcId="{8C05A77B-C2A3-48F0-AB2F-AEA8D718EC53}" destId="{E84002C6-5172-4AAF-A17A-AE9FA6237ECA}" srcOrd="4" destOrd="0" presId="urn:microsoft.com/office/officeart/2008/layout/PictureStrips"/>
    <dgm:cxn modelId="{B96E9C65-9374-4BFB-A6C9-203A02A4A391}" type="presParOf" srcId="{E84002C6-5172-4AAF-A17A-AE9FA6237ECA}" destId="{E7A3229A-23A1-4790-9C8D-CBD67E51F0DC}" srcOrd="0" destOrd="0" presId="urn:microsoft.com/office/officeart/2008/layout/PictureStrips"/>
    <dgm:cxn modelId="{0F3B43DF-40A6-4879-BADB-6140D44AE6A8}" type="presParOf" srcId="{E84002C6-5172-4AAF-A17A-AE9FA6237ECA}" destId="{636ADC37-194E-4B38-B01C-5936D9FFB41B}" srcOrd="1" destOrd="0" presId="urn:microsoft.com/office/officeart/2008/layout/PictureStrips"/>
    <dgm:cxn modelId="{5AA98B4A-99FC-46D6-8BE0-973221B84A9F}" type="presParOf" srcId="{8C05A77B-C2A3-48F0-AB2F-AEA8D718EC53}" destId="{D71AF9C7-0E4A-4F44-9680-AC64485C5F81}" srcOrd="5" destOrd="0" presId="urn:microsoft.com/office/officeart/2008/layout/PictureStrips"/>
    <dgm:cxn modelId="{EEA97BFE-5523-4367-9CDF-4A0B056E07DF}" type="presParOf" srcId="{8C05A77B-C2A3-48F0-AB2F-AEA8D718EC53}" destId="{537444BA-B725-4250-979F-C08BC884F5EE}" srcOrd="6" destOrd="0" presId="urn:microsoft.com/office/officeart/2008/layout/PictureStrips"/>
    <dgm:cxn modelId="{A35F38E5-2257-4FEB-A8CA-C3DEF1E52538}" type="presParOf" srcId="{537444BA-B725-4250-979F-C08BC884F5EE}" destId="{CFE86641-F479-47FA-AA1F-DC3C1D9805AC}" srcOrd="0" destOrd="0" presId="urn:microsoft.com/office/officeart/2008/layout/PictureStrips"/>
    <dgm:cxn modelId="{8770E0AB-60CD-4924-9D75-5CBEEC3C2D36}" type="presParOf" srcId="{537444BA-B725-4250-979F-C08BC884F5EE}" destId="{667E9D7C-99C6-4A86-825B-8D07278C12C6}" srcOrd="1" destOrd="0" presId="urn:microsoft.com/office/officeart/2008/layout/PictureStrips"/>
    <dgm:cxn modelId="{02C07AFA-DA5E-449A-826E-FB2CECD82037}" type="presParOf" srcId="{8C05A77B-C2A3-48F0-AB2F-AEA8D718EC53}" destId="{5B78BA70-F4F6-4A4A-A47A-0E332DBC5E40}" srcOrd="7" destOrd="0" presId="urn:microsoft.com/office/officeart/2008/layout/PictureStrips"/>
    <dgm:cxn modelId="{374CAD7E-131F-410E-930C-573317196A71}" type="presParOf" srcId="{8C05A77B-C2A3-48F0-AB2F-AEA8D718EC53}" destId="{848D1B28-9E46-4B83-BC9F-5EC8C345806C}" srcOrd="8" destOrd="0" presId="urn:microsoft.com/office/officeart/2008/layout/PictureStrips"/>
    <dgm:cxn modelId="{18267993-2F9C-47A5-B3AA-307C619F37F8}" type="presParOf" srcId="{848D1B28-9E46-4B83-BC9F-5EC8C345806C}" destId="{918E5994-44DE-4434-B0E6-F026A585528E}" srcOrd="0" destOrd="0" presId="urn:microsoft.com/office/officeart/2008/layout/PictureStrips"/>
    <dgm:cxn modelId="{D0C93854-655D-4E4D-909A-07E07DAC84BB}" type="presParOf" srcId="{848D1B28-9E46-4B83-BC9F-5EC8C345806C}" destId="{C91E32C4-1DCF-4532-8912-8916525634FC}" srcOrd="1" destOrd="0" presId="urn:microsoft.com/office/officeart/2008/layout/PictureStrips"/>
    <dgm:cxn modelId="{F1E19428-940F-4B62-8CBC-767665E21449}" type="presParOf" srcId="{8C05A77B-C2A3-48F0-AB2F-AEA8D718EC53}" destId="{0E83EF59-E994-4EB0-95AB-AE3C8B2D2446}" srcOrd="9" destOrd="0" presId="urn:microsoft.com/office/officeart/2008/layout/PictureStrips"/>
    <dgm:cxn modelId="{B1492D16-3D73-488C-A1D0-55B65B8D63EE}" type="presParOf" srcId="{8C05A77B-C2A3-48F0-AB2F-AEA8D718EC53}" destId="{6BCFBFD5-F398-4C0E-82BC-25A2A081D025}" srcOrd="10" destOrd="0" presId="urn:microsoft.com/office/officeart/2008/layout/PictureStrips"/>
    <dgm:cxn modelId="{71148F92-86A8-42B0-9E73-010B19D2EBC1}" type="presParOf" srcId="{6BCFBFD5-F398-4C0E-82BC-25A2A081D025}" destId="{2B7AB8ED-649C-4BC8-9BB5-F21D722DCEB6}" srcOrd="0" destOrd="0" presId="urn:microsoft.com/office/officeart/2008/layout/PictureStrips"/>
    <dgm:cxn modelId="{E3FDE8C1-2541-498B-B9C1-D0CA24F7FC6E}" type="presParOf" srcId="{6BCFBFD5-F398-4C0E-82BC-25A2A081D025}" destId="{004320CD-F66E-4865-86A0-31D08889C745}" srcOrd="1" destOrd="0" presId="urn:microsoft.com/office/officeart/2008/layout/PictureStrips"/>
    <dgm:cxn modelId="{54257EE5-FEB0-4F94-98EA-18B9D3E68865}" type="presParOf" srcId="{8C05A77B-C2A3-48F0-AB2F-AEA8D718EC53}" destId="{F7629AB4-DA66-4CDF-8730-4440A2E24E6A}" srcOrd="11" destOrd="0" presId="urn:microsoft.com/office/officeart/2008/layout/PictureStrips"/>
    <dgm:cxn modelId="{EFBDDE1A-BE29-4C80-BD8A-BBF80B3AE618}" type="presParOf" srcId="{8C05A77B-C2A3-48F0-AB2F-AEA8D718EC53}" destId="{469C8150-520E-4C7C-9D15-25F1412F1BAB}" srcOrd="12" destOrd="0" presId="urn:microsoft.com/office/officeart/2008/layout/PictureStrips"/>
    <dgm:cxn modelId="{3C0D1C9D-BFFE-4C33-AF3B-DB848764C631}" type="presParOf" srcId="{469C8150-520E-4C7C-9D15-25F1412F1BAB}" destId="{F40E456C-885D-4451-A98C-19E0CB769C3D}" srcOrd="0" destOrd="0" presId="urn:microsoft.com/office/officeart/2008/layout/PictureStrips"/>
    <dgm:cxn modelId="{333D1CA4-79E7-493B-A59D-B6CAE9279B90}" type="presParOf" srcId="{469C8150-520E-4C7C-9D15-25F1412F1BAB}" destId="{3FABE692-FFC1-43E8-8F94-552B853C4753}" srcOrd="1" destOrd="0" presId="urn:microsoft.com/office/officeart/2008/layout/PictureStrips"/>
    <dgm:cxn modelId="{9BCB54C9-E57A-4B75-97DC-08D3D528AEB9}" type="presParOf" srcId="{8C05A77B-C2A3-48F0-AB2F-AEA8D718EC53}" destId="{4654EE20-C802-4486-A2B0-1AC7487BE3F0}" srcOrd="13" destOrd="0" presId="urn:microsoft.com/office/officeart/2008/layout/PictureStrips"/>
    <dgm:cxn modelId="{BA731639-CDD5-4679-895F-95ECBF5F03EE}" type="presParOf" srcId="{8C05A77B-C2A3-48F0-AB2F-AEA8D718EC53}" destId="{F5F09FF4-5D7D-4791-BB5E-6F5C00A9E265}" srcOrd="14" destOrd="0" presId="urn:microsoft.com/office/officeart/2008/layout/PictureStrips"/>
    <dgm:cxn modelId="{178DA27C-9712-4B06-AC03-599105F9A3C2}" type="presParOf" srcId="{F5F09FF4-5D7D-4791-BB5E-6F5C00A9E265}" destId="{7E7BEBDF-9F27-4F88-BC50-487752E59441}" srcOrd="0" destOrd="0" presId="urn:microsoft.com/office/officeart/2008/layout/PictureStrips"/>
    <dgm:cxn modelId="{C76E3E6F-CCF3-4316-8B27-BAE7BD212E35}" type="presParOf" srcId="{F5F09FF4-5D7D-4791-BB5E-6F5C00A9E265}" destId="{30DDE788-CD4D-437B-A511-0B6FDCC434EC}" srcOrd="1" destOrd="0" presId="urn:microsoft.com/office/officeart/2008/layout/PictureStrip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0E4BCD2-96F7-41D1-9017-80A038FB113E}" type="doc">
      <dgm:prSet loTypeId="urn:microsoft.com/office/officeart/2005/8/layout/hProcess10" loCatId="process" qsTypeId="urn:microsoft.com/office/officeart/2005/8/quickstyle/3d1" qsCatId="3D" csTypeId="urn:microsoft.com/office/officeart/2005/8/colors/colorful2" csCatId="colorful" phldr="1"/>
      <dgm:spPr/>
      <dgm:t>
        <a:bodyPr/>
        <a:lstStyle/>
        <a:p>
          <a:endParaRPr lang="es-CO"/>
        </a:p>
      </dgm:t>
    </dgm:pt>
    <dgm:pt modelId="{1E0D565B-8E00-40C7-A5AF-D7349E800267}">
      <dgm:prSet phldrT="[Texto]" custT="1"/>
      <dgm:spPr/>
      <dgm:t>
        <a:bodyPr/>
        <a:lstStyle/>
        <a:p>
          <a:r>
            <a:rPr lang="es-CO" sz="900" b="1">
              <a:solidFill>
                <a:sysClr val="windowText" lastClr="000000"/>
              </a:solidFill>
              <a:latin typeface="Arial" panose="020B0604020202020204" pitchFamily="34" charset="0"/>
              <a:cs typeface="Arial" panose="020B0604020202020204" pitchFamily="34" charset="0"/>
            </a:rPr>
            <a:t>Limpieza</a:t>
          </a:r>
        </a:p>
      </dgm:t>
    </dgm:pt>
    <dgm:pt modelId="{FBBD9514-3CFB-4C78-B0D0-78256F968211}" type="parTrans" cxnId="{F639BCA6-E032-41DF-A85D-1EC6680BCC0E}">
      <dgm:prSet/>
      <dgm:spPr/>
      <dgm:t>
        <a:bodyPr/>
        <a:lstStyle/>
        <a:p>
          <a:endParaRPr lang="es-CO" sz="900" b="1">
            <a:solidFill>
              <a:sysClr val="windowText" lastClr="000000"/>
            </a:solidFill>
            <a:latin typeface="Arial" panose="020B0604020202020204" pitchFamily="34" charset="0"/>
            <a:cs typeface="Arial" panose="020B0604020202020204" pitchFamily="34" charset="0"/>
          </a:endParaRPr>
        </a:p>
      </dgm:t>
    </dgm:pt>
    <dgm:pt modelId="{E0B9FA47-F4B7-4D72-AF05-29805F4C46B8}" type="sibTrans" cxnId="{F639BCA6-E032-41DF-A85D-1EC6680BCC0E}">
      <dgm:prSet custT="1"/>
      <dgm:spPr/>
      <dgm:t>
        <a:bodyPr/>
        <a:lstStyle/>
        <a:p>
          <a:endParaRPr lang="es-CO" sz="900" b="1">
            <a:solidFill>
              <a:sysClr val="windowText" lastClr="000000"/>
            </a:solidFill>
            <a:latin typeface="Arial" panose="020B0604020202020204" pitchFamily="34" charset="0"/>
            <a:cs typeface="Arial" panose="020B0604020202020204" pitchFamily="34" charset="0"/>
          </a:endParaRPr>
        </a:p>
      </dgm:t>
    </dgm:pt>
    <dgm:pt modelId="{CC94986B-182C-44A5-A335-427CC356C7C5}">
      <dgm:prSet phldrT="[Texto]" custT="1"/>
      <dgm:spPr/>
      <dgm:t>
        <a:bodyPr/>
        <a:lstStyle/>
        <a:p>
          <a:r>
            <a:rPr lang="es-CO" sz="900" b="1">
              <a:solidFill>
                <a:sysClr val="windowText" lastClr="000000"/>
              </a:solidFill>
              <a:latin typeface="Arial" panose="020B0604020202020204" pitchFamily="34" charset="0"/>
              <a:cs typeface="Arial" panose="020B0604020202020204" pitchFamily="34" charset="0"/>
            </a:rPr>
            <a:t>Desinfección</a:t>
          </a:r>
        </a:p>
      </dgm:t>
    </dgm:pt>
    <dgm:pt modelId="{F11F0563-0F53-4CE8-87DE-B8FDE0881829}" type="parTrans" cxnId="{6B3D7038-D3DE-4D57-B191-409808BF3488}">
      <dgm:prSet/>
      <dgm:spPr/>
      <dgm:t>
        <a:bodyPr/>
        <a:lstStyle/>
        <a:p>
          <a:endParaRPr lang="es-CO" sz="900" b="1">
            <a:solidFill>
              <a:sysClr val="windowText" lastClr="000000"/>
            </a:solidFill>
            <a:latin typeface="Arial" panose="020B0604020202020204" pitchFamily="34" charset="0"/>
            <a:cs typeface="Arial" panose="020B0604020202020204" pitchFamily="34" charset="0"/>
          </a:endParaRPr>
        </a:p>
      </dgm:t>
    </dgm:pt>
    <dgm:pt modelId="{F3FB06A8-09F7-453B-B51B-1A149F8BFB4C}" type="sibTrans" cxnId="{6B3D7038-D3DE-4D57-B191-409808BF3488}">
      <dgm:prSet custT="1"/>
      <dgm:spPr/>
      <dgm:t>
        <a:bodyPr/>
        <a:lstStyle/>
        <a:p>
          <a:endParaRPr lang="es-CO" sz="900" b="1">
            <a:solidFill>
              <a:sysClr val="windowText" lastClr="000000"/>
            </a:solidFill>
            <a:latin typeface="Arial" panose="020B0604020202020204" pitchFamily="34" charset="0"/>
            <a:cs typeface="Arial" panose="020B0604020202020204" pitchFamily="34" charset="0"/>
          </a:endParaRPr>
        </a:p>
      </dgm:t>
    </dgm:pt>
    <dgm:pt modelId="{B44FAC1B-E16B-4026-B243-C40EDE4EC838}">
      <dgm:prSet phldrT="[Texto]" custT="1"/>
      <dgm:spPr/>
      <dgm:t>
        <a:bodyPr/>
        <a:lstStyle/>
        <a:p>
          <a:r>
            <a:rPr lang="es-CO" sz="900" b="1">
              <a:solidFill>
                <a:sysClr val="windowText" lastClr="000000"/>
              </a:solidFill>
              <a:latin typeface="Arial" panose="020B0604020202020204" pitchFamily="34" charset="0"/>
              <a:cs typeface="Arial" panose="020B0604020202020204" pitchFamily="34" charset="0"/>
            </a:rPr>
            <a:t>Desratización</a:t>
          </a:r>
        </a:p>
      </dgm:t>
    </dgm:pt>
    <dgm:pt modelId="{EA6DD63C-B45A-42AD-A876-508655D117A4}" type="parTrans" cxnId="{177F0B12-8B55-457A-BB66-9005E78BDC67}">
      <dgm:prSet/>
      <dgm:spPr/>
      <dgm:t>
        <a:bodyPr/>
        <a:lstStyle/>
        <a:p>
          <a:endParaRPr lang="es-CO" sz="900" b="1">
            <a:solidFill>
              <a:sysClr val="windowText" lastClr="000000"/>
            </a:solidFill>
            <a:latin typeface="Arial" panose="020B0604020202020204" pitchFamily="34" charset="0"/>
            <a:cs typeface="Arial" panose="020B0604020202020204" pitchFamily="34" charset="0"/>
          </a:endParaRPr>
        </a:p>
      </dgm:t>
    </dgm:pt>
    <dgm:pt modelId="{DB620236-F79B-4AD7-B3B0-B0C0E5BE2AC2}" type="sibTrans" cxnId="{177F0B12-8B55-457A-BB66-9005E78BDC67}">
      <dgm:prSet/>
      <dgm:spPr/>
      <dgm:t>
        <a:bodyPr/>
        <a:lstStyle/>
        <a:p>
          <a:endParaRPr lang="es-CO" sz="900" b="1">
            <a:solidFill>
              <a:sysClr val="windowText" lastClr="000000"/>
            </a:solidFill>
            <a:latin typeface="Arial" panose="020B0604020202020204" pitchFamily="34" charset="0"/>
            <a:cs typeface="Arial" panose="020B0604020202020204" pitchFamily="34" charset="0"/>
          </a:endParaRPr>
        </a:p>
      </dgm:t>
    </dgm:pt>
    <dgm:pt modelId="{7DD5991E-E6DE-4E94-A5F6-F6D3D494DF62}">
      <dgm:prSet custT="1"/>
      <dgm:spPr/>
      <dgm:t>
        <a:bodyPr/>
        <a:lstStyle/>
        <a:p>
          <a:r>
            <a:rPr lang="es-CO" sz="900" b="1">
              <a:solidFill>
                <a:sysClr val="windowText" lastClr="000000"/>
              </a:solidFill>
              <a:latin typeface="Arial" panose="020B0604020202020204" pitchFamily="34" charset="0"/>
              <a:cs typeface="Arial" panose="020B0604020202020204" pitchFamily="34" charset="0"/>
            </a:rPr>
            <a:t>Desinsectación</a:t>
          </a:r>
        </a:p>
      </dgm:t>
    </dgm:pt>
    <dgm:pt modelId="{57939297-380C-44E7-AD46-5159D4ACB0DB}" type="parTrans" cxnId="{667C6D8D-2E17-4B5A-AE63-C8A67F37FE8D}">
      <dgm:prSet/>
      <dgm:spPr/>
      <dgm:t>
        <a:bodyPr/>
        <a:lstStyle/>
        <a:p>
          <a:endParaRPr lang="es-CO" sz="900" b="1">
            <a:solidFill>
              <a:sysClr val="windowText" lastClr="000000"/>
            </a:solidFill>
            <a:latin typeface="Arial" panose="020B0604020202020204" pitchFamily="34" charset="0"/>
            <a:cs typeface="Arial" panose="020B0604020202020204" pitchFamily="34" charset="0"/>
          </a:endParaRPr>
        </a:p>
      </dgm:t>
    </dgm:pt>
    <dgm:pt modelId="{3D890D04-4CC2-47D4-8735-95EE3B3CBEF9}" type="sibTrans" cxnId="{667C6D8D-2E17-4B5A-AE63-C8A67F37FE8D}">
      <dgm:prSet custT="1"/>
      <dgm:spPr/>
      <dgm:t>
        <a:bodyPr/>
        <a:lstStyle/>
        <a:p>
          <a:endParaRPr lang="es-CO" sz="900" b="1">
            <a:solidFill>
              <a:sysClr val="windowText" lastClr="000000"/>
            </a:solidFill>
            <a:latin typeface="Arial" panose="020B0604020202020204" pitchFamily="34" charset="0"/>
            <a:cs typeface="Arial" panose="020B0604020202020204" pitchFamily="34" charset="0"/>
          </a:endParaRPr>
        </a:p>
      </dgm:t>
    </dgm:pt>
    <dgm:pt modelId="{004AEA17-3E72-4003-B718-93E4232F5B17}" type="pres">
      <dgm:prSet presAssocID="{40E4BCD2-96F7-41D1-9017-80A038FB113E}" presName="Name0" presStyleCnt="0">
        <dgm:presLayoutVars>
          <dgm:dir/>
          <dgm:resizeHandles val="exact"/>
        </dgm:presLayoutVars>
      </dgm:prSet>
      <dgm:spPr/>
    </dgm:pt>
    <dgm:pt modelId="{E179E3EE-055D-4CFB-923E-FF9D505D53F9}" type="pres">
      <dgm:prSet presAssocID="{1E0D565B-8E00-40C7-A5AF-D7349E800267}" presName="composite" presStyleCnt="0"/>
      <dgm:spPr/>
    </dgm:pt>
    <dgm:pt modelId="{D3326C26-2E37-405C-B290-68008BC1D83E}" type="pres">
      <dgm:prSet presAssocID="{1E0D565B-8E00-40C7-A5AF-D7349E800267}" presName="imagSh" presStyleLbl="bgImgPlace1" presStyleIdx="0" presStyleCnt="4" custLinFactNeighborX="-77" custLinFactNeighborY="-605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pt>
    <dgm:pt modelId="{DAAD011A-022A-408B-8136-E2EE99AF72C1}" type="pres">
      <dgm:prSet presAssocID="{1E0D565B-8E00-40C7-A5AF-D7349E800267}" presName="txNode" presStyleLbl="node1" presStyleIdx="0" presStyleCnt="4">
        <dgm:presLayoutVars>
          <dgm:bulletEnabled val="1"/>
        </dgm:presLayoutVars>
      </dgm:prSet>
      <dgm:spPr/>
    </dgm:pt>
    <dgm:pt modelId="{85B3DB79-3919-4B54-AA4A-BE8A106BC1F8}" type="pres">
      <dgm:prSet presAssocID="{E0B9FA47-F4B7-4D72-AF05-29805F4C46B8}" presName="sibTrans" presStyleLbl="sibTrans2D1" presStyleIdx="0" presStyleCnt="3"/>
      <dgm:spPr/>
    </dgm:pt>
    <dgm:pt modelId="{9D2DAE17-A57F-4A45-87F4-7A7FD33B3157}" type="pres">
      <dgm:prSet presAssocID="{E0B9FA47-F4B7-4D72-AF05-29805F4C46B8}" presName="connTx" presStyleLbl="sibTrans2D1" presStyleIdx="0" presStyleCnt="3"/>
      <dgm:spPr/>
    </dgm:pt>
    <dgm:pt modelId="{504E4BAB-9919-4ABB-8140-8E589E6D8067}" type="pres">
      <dgm:prSet presAssocID="{CC94986B-182C-44A5-A335-427CC356C7C5}" presName="composite" presStyleCnt="0"/>
      <dgm:spPr/>
    </dgm:pt>
    <dgm:pt modelId="{7B71BB43-20AA-4DF2-BCB3-FBEEB858085F}" type="pres">
      <dgm:prSet presAssocID="{CC94986B-182C-44A5-A335-427CC356C7C5}" presName="imagSh" presStyleLbl="bgImgPlace1" presStyleIdx="1" presStyleCnt="4" custAng="0"/>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17000" b="-17000"/>
          </a:stretch>
        </a:blipFill>
      </dgm:spPr>
    </dgm:pt>
    <dgm:pt modelId="{83D68843-6FB2-4452-90EF-2C679E4272DC}" type="pres">
      <dgm:prSet presAssocID="{CC94986B-182C-44A5-A335-427CC356C7C5}" presName="txNode" presStyleLbl="node1" presStyleIdx="1" presStyleCnt="4">
        <dgm:presLayoutVars>
          <dgm:bulletEnabled val="1"/>
        </dgm:presLayoutVars>
      </dgm:prSet>
      <dgm:spPr/>
    </dgm:pt>
    <dgm:pt modelId="{D339E0BD-5596-45C2-B75C-665CE6DEC91B}" type="pres">
      <dgm:prSet presAssocID="{F3FB06A8-09F7-453B-B51B-1A149F8BFB4C}" presName="sibTrans" presStyleLbl="sibTrans2D1" presStyleIdx="1" presStyleCnt="3"/>
      <dgm:spPr/>
    </dgm:pt>
    <dgm:pt modelId="{4FB21172-1484-4B4F-90FE-9A52B0CAED93}" type="pres">
      <dgm:prSet presAssocID="{F3FB06A8-09F7-453B-B51B-1A149F8BFB4C}" presName="connTx" presStyleLbl="sibTrans2D1" presStyleIdx="1" presStyleCnt="3"/>
      <dgm:spPr/>
    </dgm:pt>
    <dgm:pt modelId="{F488F8EC-5F69-4647-8750-CABCFDD3B375}" type="pres">
      <dgm:prSet presAssocID="{7DD5991E-E6DE-4E94-A5F6-F6D3D494DF62}" presName="composite" presStyleCnt="0"/>
      <dgm:spPr/>
    </dgm:pt>
    <dgm:pt modelId="{070DEFD3-6D64-4684-873B-D187095BDB7C}" type="pres">
      <dgm:prSet presAssocID="{7DD5991E-E6DE-4E94-A5F6-F6D3D494DF62}" presName="imagSh" presStyleLbl="bgImgPlace1" presStyleIdx="2" presStyleCnt="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7000" r="-7000"/>
          </a:stretch>
        </a:blipFill>
      </dgm:spPr>
    </dgm:pt>
    <dgm:pt modelId="{C176C9C6-C9D8-42C7-80AF-8682832DA4F1}" type="pres">
      <dgm:prSet presAssocID="{7DD5991E-E6DE-4E94-A5F6-F6D3D494DF62}" presName="txNode" presStyleLbl="node1" presStyleIdx="2" presStyleCnt="4">
        <dgm:presLayoutVars>
          <dgm:bulletEnabled val="1"/>
        </dgm:presLayoutVars>
      </dgm:prSet>
      <dgm:spPr/>
    </dgm:pt>
    <dgm:pt modelId="{CE34051D-16B8-4D8F-8E25-7C4B0FCB53AC}" type="pres">
      <dgm:prSet presAssocID="{3D890D04-4CC2-47D4-8735-95EE3B3CBEF9}" presName="sibTrans" presStyleLbl="sibTrans2D1" presStyleIdx="2" presStyleCnt="3"/>
      <dgm:spPr/>
    </dgm:pt>
    <dgm:pt modelId="{1E55C16E-98D9-400B-A3CB-4B770E914543}" type="pres">
      <dgm:prSet presAssocID="{3D890D04-4CC2-47D4-8735-95EE3B3CBEF9}" presName="connTx" presStyleLbl="sibTrans2D1" presStyleIdx="2" presStyleCnt="3"/>
      <dgm:spPr/>
    </dgm:pt>
    <dgm:pt modelId="{C75819E2-7E4B-4308-8190-B91222E0D8E1}" type="pres">
      <dgm:prSet presAssocID="{B44FAC1B-E16B-4026-B243-C40EDE4EC838}" presName="composite" presStyleCnt="0"/>
      <dgm:spPr/>
    </dgm:pt>
    <dgm:pt modelId="{96EA12A9-2701-46F6-9A3B-1B88AB2B8724}" type="pres">
      <dgm:prSet presAssocID="{B44FAC1B-E16B-4026-B243-C40EDE4EC838}" presName="imagSh" presStyleLbl="bgImgPlac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36000" r="-36000"/>
          </a:stretch>
        </a:blipFill>
      </dgm:spPr>
    </dgm:pt>
    <dgm:pt modelId="{1F625A4A-26F0-4887-A676-DB8E4FA4C557}" type="pres">
      <dgm:prSet presAssocID="{B44FAC1B-E16B-4026-B243-C40EDE4EC838}" presName="txNode" presStyleLbl="node1" presStyleIdx="3" presStyleCnt="4">
        <dgm:presLayoutVars>
          <dgm:bulletEnabled val="1"/>
        </dgm:presLayoutVars>
      </dgm:prSet>
      <dgm:spPr/>
    </dgm:pt>
  </dgm:ptLst>
  <dgm:cxnLst>
    <dgm:cxn modelId="{6FB42502-0DAE-4E6D-A8AD-AFCA5053E2D1}" type="presOf" srcId="{E0B9FA47-F4B7-4D72-AF05-29805F4C46B8}" destId="{9D2DAE17-A57F-4A45-87F4-7A7FD33B3157}" srcOrd="1" destOrd="0" presId="urn:microsoft.com/office/officeart/2005/8/layout/hProcess10"/>
    <dgm:cxn modelId="{177F0B12-8B55-457A-BB66-9005E78BDC67}" srcId="{40E4BCD2-96F7-41D1-9017-80A038FB113E}" destId="{B44FAC1B-E16B-4026-B243-C40EDE4EC838}" srcOrd="3" destOrd="0" parTransId="{EA6DD63C-B45A-42AD-A876-508655D117A4}" sibTransId="{DB620236-F79B-4AD7-B3B0-B0C0E5BE2AC2}"/>
    <dgm:cxn modelId="{B6FCD420-4FC7-4BE2-B61C-C4FDF5067F62}" type="presOf" srcId="{CC94986B-182C-44A5-A335-427CC356C7C5}" destId="{83D68843-6FB2-4452-90EF-2C679E4272DC}" srcOrd="0" destOrd="0" presId="urn:microsoft.com/office/officeart/2005/8/layout/hProcess10"/>
    <dgm:cxn modelId="{A9724933-F469-4CE2-985F-DB9E7736ED38}" type="presOf" srcId="{F3FB06A8-09F7-453B-B51B-1A149F8BFB4C}" destId="{4FB21172-1484-4B4F-90FE-9A52B0CAED93}" srcOrd="1" destOrd="0" presId="urn:microsoft.com/office/officeart/2005/8/layout/hProcess10"/>
    <dgm:cxn modelId="{6B3D7038-D3DE-4D57-B191-409808BF3488}" srcId="{40E4BCD2-96F7-41D1-9017-80A038FB113E}" destId="{CC94986B-182C-44A5-A335-427CC356C7C5}" srcOrd="1" destOrd="0" parTransId="{F11F0563-0F53-4CE8-87DE-B8FDE0881829}" sibTransId="{F3FB06A8-09F7-453B-B51B-1A149F8BFB4C}"/>
    <dgm:cxn modelId="{5A01E93B-551E-4842-85C0-16F41F667B7C}" type="presOf" srcId="{3D890D04-4CC2-47D4-8735-95EE3B3CBEF9}" destId="{1E55C16E-98D9-400B-A3CB-4B770E914543}" srcOrd="1" destOrd="0" presId="urn:microsoft.com/office/officeart/2005/8/layout/hProcess10"/>
    <dgm:cxn modelId="{5F6C2952-964D-4404-A25A-A65FB642ED64}" type="presOf" srcId="{F3FB06A8-09F7-453B-B51B-1A149F8BFB4C}" destId="{D339E0BD-5596-45C2-B75C-665CE6DEC91B}" srcOrd="0" destOrd="0" presId="urn:microsoft.com/office/officeart/2005/8/layout/hProcess10"/>
    <dgm:cxn modelId="{667C6D8D-2E17-4B5A-AE63-C8A67F37FE8D}" srcId="{40E4BCD2-96F7-41D1-9017-80A038FB113E}" destId="{7DD5991E-E6DE-4E94-A5F6-F6D3D494DF62}" srcOrd="2" destOrd="0" parTransId="{57939297-380C-44E7-AD46-5159D4ACB0DB}" sibTransId="{3D890D04-4CC2-47D4-8735-95EE3B3CBEF9}"/>
    <dgm:cxn modelId="{F639BCA6-E032-41DF-A85D-1EC6680BCC0E}" srcId="{40E4BCD2-96F7-41D1-9017-80A038FB113E}" destId="{1E0D565B-8E00-40C7-A5AF-D7349E800267}" srcOrd="0" destOrd="0" parTransId="{FBBD9514-3CFB-4C78-B0D0-78256F968211}" sibTransId="{E0B9FA47-F4B7-4D72-AF05-29805F4C46B8}"/>
    <dgm:cxn modelId="{4A5189A7-239C-4A99-91D5-8E628E3CD3DE}" type="presOf" srcId="{B44FAC1B-E16B-4026-B243-C40EDE4EC838}" destId="{1F625A4A-26F0-4887-A676-DB8E4FA4C557}" srcOrd="0" destOrd="0" presId="urn:microsoft.com/office/officeart/2005/8/layout/hProcess10"/>
    <dgm:cxn modelId="{BC48F7B1-ED47-4428-A2C1-E947753D1A39}" type="presOf" srcId="{E0B9FA47-F4B7-4D72-AF05-29805F4C46B8}" destId="{85B3DB79-3919-4B54-AA4A-BE8A106BC1F8}" srcOrd="0" destOrd="0" presId="urn:microsoft.com/office/officeart/2005/8/layout/hProcess10"/>
    <dgm:cxn modelId="{A4AE7BC8-9903-4808-A0FD-2119192F5C08}" type="presOf" srcId="{40E4BCD2-96F7-41D1-9017-80A038FB113E}" destId="{004AEA17-3E72-4003-B718-93E4232F5B17}" srcOrd="0" destOrd="0" presId="urn:microsoft.com/office/officeart/2005/8/layout/hProcess10"/>
    <dgm:cxn modelId="{2760B7C9-8309-4A67-8716-69EB79CCA789}" type="presOf" srcId="{1E0D565B-8E00-40C7-A5AF-D7349E800267}" destId="{DAAD011A-022A-408B-8136-E2EE99AF72C1}" srcOrd="0" destOrd="0" presId="urn:microsoft.com/office/officeart/2005/8/layout/hProcess10"/>
    <dgm:cxn modelId="{1C06C2E1-276A-42C2-A7DF-6DCA1A44C168}" type="presOf" srcId="{7DD5991E-E6DE-4E94-A5F6-F6D3D494DF62}" destId="{C176C9C6-C9D8-42C7-80AF-8682832DA4F1}" srcOrd="0" destOrd="0" presId="urn:microsoft.com/office/officeart/2005/8/layout/hProcess10"/>
    <dgm:cxn modelId="{7CCACDE8-0B3B-470B-BCB0-87B883A59B50}" type="presOf" srcId="{3D890D04-4CC2-47D4-8735-95EE3B3CBEF9}" destId="{CE34051D-16B8-4D8F-8E25-7C4B0FCB53AC}" srcOrd="0" destOrd="0" presId="urn:microsoft.com/office/officeart/2005/8/layout/hProcess10"/>
    <dgm:cxn modelId="{D645872A-73AB-4D9D-B253-087D9CE82FE0}" type="presParOf" srcId="{004AEA17-3E72-4003-B718-93E4232F5B17}" destId="{E179E3EE-055D-4CFB-923E-FF9D505D53F9}" srcOrd="0" destOrd="0" presId="urn:microsoft.com/office/officeart/2005/8/layout/hProcess10"/>
    <dgm:cxn modelId="{60475350-B7CF-4EB9-9A8C-90588A77261C}" type="presParOf" srcId="{E179E3EE-055D-4CFB-923E-FF9D505D53F9}" destId="{D3326C26-2E37-405C-B290-68008BC1D83E}" srcOrd="0" destOrd="0" presId="urn:microsoft.com/office/officeart/2005/8/layout/hProcess10"/>
    <dgm:cxn modelId="{32076588-A0A9-4495-9531-22210B4FD0F4}" type="presParOf" srcId="{E179E3EE-055D-4CFB-923E-FF9D505D53F9}" destId="{DAAD011A-022A-408B-8136-E2EE99AF72C1}" srcOrd="1" destOrd="0" presId="urn:microsoft.com/office/officeart/2005/8/layout/hProcess10"/>
    <dgm:cxn modelId="{DDC594BF-E448-4777-9690-74186A5BE485}" type="presParOf" srcId="{004AEA17-3E72-4003-B718-93E4232F5B17}" destId="{85B3DB79-3919-4B54-AA4A-BE8A106BC1F8}" srcOrd="1" destOrd="0" presId="urn:microsoft.com/office/officeart/2005/8/layout/hProcess10"/>
    <dgm:cxn modelId="{BC367228-B6F3-48CD-AFBC-81E9E0EB96C0}" type="presParOf" srcId="{85B3DB79-3919-4B54-AA4A-BE8A106BC1F8}" destId="{9D2DAE17-A57F-4A45-87F4-7A7FD33B3157}" srcOrd="0" destOrd="0" presId="urn:microsoft.com/office/officeart/2005/8/layout/hProcess10"/>
    <dgm:cxn modelId="{66C4B46A-E743-4037-9543-8087B77F2D5C}" type="presParOf" srcId="{004AEA17-3E72-4003-B718-93E4232F5B17}" destId="{504E4BAB-9919-4ABB-8140-8E589E6D8067}" srcOrd="2" destOrd="0" presId="urn:microsoft.com/office/officeart/2005/8/layout/hProcess10"/>
    <dgm:cxn modelId="{114AC216-6596-49FC-94AF-99A622842F71}" type="presParOf" srcId="{504E4BAB-9919-4ABB-8140-8E589E6D8067}" destId="{7B71BB43-20AA-4DF2-BCB3-FBEEB858085F}" srcOrd="0" destOrd="0" presId="urn:microsoft.com/office/officeart/2005/8/layout/hProcess10"/>
    <dgm:cxn modelId="{3931A240-6368-4FF5-B40D-D0E5A413B7EC}" type="presParOf" srcId="{504E4BAB-9919-4ABB-8140-8E589E6D8067}" destId="{83D68843-6FB2-4452-90EF-2C679E4272DC}" srcOrd="1" destOrd="0" presId="urn:microsoft.com/office/officeart/2005/8/layout/hProcess10"/>
    <dgm:cxn modelId="{DB9C1712-65E0-45B5-B98C-5AC184CC154C}" type="presParOf" srcId="{004AEA17-3E72-4003-B718-93E4232F5B17}" destId="{D339E0BD-5596-45C2-B75C-665CE6DEC91B}" srcOrd="3" destOrd="0" presId="urn:microsoft.com/office/officeart/2005/8/layout/hProcess10"/>
    <dgm:cxn modelId="{16EC34A0-F8C0-4A92-BB27-D02666D4EB68}" type="presParOf" srcId="{D339E0BD-5596-45C2-B75C-665CE6DEC91B}" destId="{4FB21172-1484-4B4F-90FE-9A52B0CAED93}" srcOrd="0" destOrd="0" presId="urn:microsoft.com/office/officeart/2005/8/layout/hProcess10"/>
    <dgm:cxn modelId="{7D9AEFAB-8B1D-40E1-AE50-F2C3EA41AD07}" type="presParOf" srcId="{004AEA17-3E72-4003-B718-93E4232F5B17}" destId="{F488F8EC-5F69-4647-8750-CABCFDD3B375}" srcOrd="4" destOrd="0" presId="urn:microsoft.com/office/officeart/2005/8/layout/hProcess10"/>
    <dgm:cxn modelId="{00EE0724-F9F1-48F0-93B9-FEC9D40CF3B8}" type="presParOf" srcId="{F488F8EC-5F69-4647-8750-CABCFDD3B375}" destId="{070DEFD3-6D64-4684-873B-D187095BDB7C}" srcOrd="0" destOrd="0" presId="urn:microsoft.com/office/officeart/2005/8/layout/hProcess10"/>
    <dgm:cxn modelId="{68B6F947-1953-4D91-A05F-757180138F86}" type="presParOf" srcId="{F488F8EC-5F69-4647-8750-CABCFDD3B375}" destId="{C176C9C6-C9D8-42C7-80AF-8682832DA4F1}" srcOrd="1" destOrd="0" presId="urn:microsoft.com/office/officeart/2005/8/layout/hProcess10"/>
    <dgm:cxn modelId="{FFF22CB6-25C6-41D7-855D-6C17B70A7639}" type="presParOf" srcId="{004AEA17-3E72-4003-B718-93E4232F5B17}" destId="{CE34051D-16B8-4D8F-8E25-7C4B0FCB53AC}" srcOrd="5" destOrd="0" presId="urn:microsoft.com/office/officeart/2005/8/layout/hProcess10"/>
    <dgm:cxn modelId="{F7E60040-CD80-4EB9-AD54-0F9ACC4736A0}" type="presParOf" srcId="{CE34051D-16B8-4D8F-8E25-7C4B0FCB53AC}" destId="{1E55C16E-98D9-400B-A3CB-4B770E914543}" srcOrd="0" destOrd="0" presId="urn:microsoft.com/office/officeart/2005/8/layout/hProcess10"/>
    <dgm:cxn modelId="{EC56EBA8-7558-447C-B634-25B48ADEC0DF}" type="presParOf" srcId="{004AEA17-3E72-4003-B718-93E4232F5B17}" destId="{C75819E2-7E4B-4308-8190-B91222E0D8E1}" srcOrd="6" destOrd="0" presId="urn:microsoft.com/office/officeart/2005/8/layout/hProcess10"/>
    <dgm:cxn modelId="{63A3CBF6-F13A-4DE5-907F-1B7E34C18F55}" type="presParOf" srcId="{C75819E2-7E4B-4308-8190-B91222E0D8E1}" destId="{96EA12A9-2701-46F6-9A3B-1B88AB2B8724}" srcOrd="0" destOrd="0" presId="urn:microsoft.com/office/officeart/2005/8/layout/hProcess10"/>
    <dgm:cxn modelId="{3B3D32B3-A6CB-4800-9F39-82A7A5592EDA}" type="presParOf" srcId="{C75819E2-7E4B-4308-8190-B91222E0D8E1}" destId="{1F625A4A-26F0-4887-A676-DB8E4FA4C557}" srcOrd="1" destOrd="0" presId="urn:microsoft.com/office/officeart/2005/8/layout/hProcess10"/>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94C0767-78BB-490E-835A-D5C80359FB1D}" type="doc">
      <dgm:prSet loTypeId="urn:microsoft.com/office/officeart/2005/8/layout/default" loCatId="list" qsTypeId="urn:microsoft.com/office/officeart/2005/8/quickstyle/simple5" qsCatId="simple" csTypeId="urn:microsoft.com/office/officeart/2005/8/colors/colorful1" csCatId="colorful" phldr="1"/>
      <dgm:spPr/>
      <dgm:t>
        <a:bodyPr/>
        <a:lstStyle/>
        <a:p>
          <a:endParaRPr lang="es-CO"/>
        </a:p>
      </dgm:t>
    </dgm:pt>
    <dgm:pt modelId="{DA17032C-2FC9-40F5-99E7-8B0263C405F5}">
      <dgm:prSet phldrT="[Texto]" custT="1"/>
      <dgm:spPr/>
      <dgm:t>
        <a:bodyPr/>
        <a:lstStyle/>
        <a:p>
          <a:pPr algn="ctr"/>
          <a:r>
            <a:rPr lang="es-CO" sz="1200">
              <a:solidFill>
                <a:sysClr val="windowText" lastClr="000000"/>
              </a:solidFill>
              <a:latin typeface="Arial" panose="020B0604020202020204" pitchFamily="34" charset="0"/>
              <a:cs typeface="Arial" panose="020B0604020202020204" pitchFamily="34" charset="0"/>
            </a:rPr>
            <a:t>Temperatura</a:t>
          </a:r>
        </a:p>
      </dgm:t>
    </dgm:pt>
    <dgm:pt modelId="{469CF454-771A-4C9D-9CB1-397D1EE0547E}" type="parTrans" cxnId="{4ABC1DA0-B518-42D5-BEC9-6AD2C8003A60}">
      <dgm:prSet/>
      <dgm:spPr/>
      <dgm:t>
        <a:bodyPr/>
        <a:lstStyle/>
        <a:p>
          <a:pPr algn="ctr"/>
          <a:endParaRPr lang="es-CO" sz="1200">
            <a:solidFill>
              <a:sysClr val="windowText" lastClr="000000"/>
            </a:solidFill>
            <a:latin typeface="Arial" panose="020B0604020202020204" pitchFamily="34" charset="0"/>
            <a:cs typeface="Arial" panose="020B0604020202020204" pitchFamily="34" charset="0"/>
          </a:endParaRPr>
        </a:p>
      </dgm:t>
    </dgm:pt>
    <dgm:pt modelId="{465418CA-33FB-44DC-9E77-5ADAB91A47E5}" type="sibTrans" cxnId="{4ABC1DA0-B518-42D5-BEC9-6AD2C8003A60}">
      <dgm:prSet/>
      <dgm:spPr/>
      <dgm:t>
        <a:bodyPr/>
        <a:lstStyle/>
        <a:p>
          <a:pPr algn="ctr"/>
          <a:endParaRPr lang="es-CO" sz="1200">
            <a:solidFill>
              <a:sysClr val="windowText" lastClr="000000"/>
            </a:solidFill>
            <a:latin typeface="Arial" panose="020B0604020202020204" pitchFamily="34" charset="0"/>
            <a:cs typeface="Arial" panose="020B0604020202020204" pitchFamily="34" charset="0"/>
          </a:endParaRPr>
        </a:p>
      </dgm:t>
    </dgm:pt>
    <dgm:pt modelId="{AFC9CEB1-6AC6-46EA-BCB1-5D8061E48031}">
      <dgm:prSet phldrT="[Texto]" custT="1"/>
      <dgm:spPr/>
      <dgm:t>
        <a:bodyPr/>
        <a:lstStyle/>
        <a:p>
          <a:pPr algn="ctr"/>
          <a:r>
            <a:rPr lang="es-CO" sz="1200">
              <a:solidFill>
                <a:sysClr val="windowText" lastClr="000000"/>
              </a:solidFill>
              <a:latin typeface="Arial" panose="020B0604020202020204" pitchFamily="34" charset="0"/>
              <a:cs typeface="Arial" panose="020B0604020202020204" pitchFamily="34" charset="0"/>
            </a:rPr>
            <a:t>Humedad Relativa</a:t>
          </a:r>
        </a:p>
      </dgm:t>
    </dgm:pt>
    <dgm:pt modelId="{D71C2BD8-E8A0-47FC-9394-2B55A9E8C23B}" type="parTrans" cxnId="{5338165B-1AEA-4B14-987E-5402A7141B42}">
      <dgm:prSet/>
      <dgm:spPr/>
      <dgm:t>
        <a:bodyPr/>
        <a:lstStyle/>
        <a:p>
          <a:pPr algn="ctr"/>
          <a:endParaRPr lang="es-CO" sz="1200">
            <a:solidFill>
              <a:sysClr val="windowText" lastClr="000000"/>
            </a:solidFill>
            <a:latin typeface="Arial" panose="020B0604020202020204" pitchFamily="34" charset="0"/>
            <a:cs typeface="Arial" panose="020B0604020202020204" pitchFamily="34" charset="0"/>
          </a:endParaRPr>
        </a:p>
      </dgm:t>
    </dgm:pt>
    <dgm:pt modelId="{957C0DA4-7F6B-4BA8-BED1-90E251AF5444}" type="sibTrans" cxnId="{5338165B-1AEA-4B14-987E-5402A7141B42}">
      <dgm:prSet/>
      <dgm:spPr/>
      <dgm:t>
        <a:bodyPr/>
        <a:lstStyle/>
        <a:p>
          <a:pPr algn="ctr"/>
          <a:endParaRPr lang="es-CO" sz="1200">
            <a:solidFill>
              <a:sysClr val="windowText" lastClr="000000"/>
            </a:solidFill>
            <a:latin typeface="Arial" panose="020B0604020202020204" pitchFamily="34" charset="0"/>
            <a:cs typeface="Arial" panose="020B0604020202020204" pitchFamily="34" charset="0"/>
          </a:endParaRPr>
        </a:p>
      </dgm:t>
    </dgm:pt>
    <dgm:pt modelId="{1E7D3EDE-8141-4C23-A53F-50D0F7D5512A}">
      <dgm:prSet phldrT="[Texto]" custT="1"/>
      <dgm:spPr/>
      <dgm:t>
        <a:bodyPr/>
        <a:lstStyle/>
        <a:p>
          <a:pPr algn="ctr"/>
          <a:r>
            <a:rPr lang="es-CO" sz="1200">
              <a:solidFill>
                <a:sysClr val="windowText" lastClr="000000"/>
              </a:solidFill>
              <a:latin typeface="Arial" panose="020B0604020202020204" pitchFamily="34" charset="0"/>
              <a:cs typeface="Arial" panose="020B0604020202020204" pitchFamily="34" charset="0"/>
            </a:rPr>
            <a:t>Iluminación</a:t>
          </a:r>
        </a:p>
      </dgm:t>
    </dgm:pt>
    <dgm:pt modelId="{43B2F672-2D52-41BF-B1E7-0B4C53FA1CAA}" type="parTrans" cxnId="{30B707FA-0CD4-428B-A45D-21366D186EEF}">
      <dgm:prSet/>
      <dgm:spPr/>
      <dgm:t>
        <a:bodyPr/>
        <a:lstStyle/>
        <a:p>
          <a:pPr algn="ctr"/>
          <a:endParaRPr lang="es-CO" sz="1200">
            <a:solidFill>
              <a:sysClr val="windowText" lastClr="000000"/>
            </a:solidFill>
            <a:latin typeface="Arial" panose="020B0604020202020204" pitchFamily="34" charset="0"/>
            <a:cs typeface="Arial" panose="020B0604020202020204" pitchFamily="34" charset="0"/>
          </a:endParaRPr>
        </a:p>
      </dgm:t>
    </dgm:pt>
    <dgm:pt modelId="{42D285A2-0606-4CB4-A996-90DEC10B1AB7}" type="sibTrans" cxnId="{30B707FA-0CD4-428B-A45D-21366D186EEF}">
      <dgm:prSet/>
      <dgm:spPr/>
      <dgm:t>
        <a:bodyPr/>
        <a:lstStyle/>
        <a:p>
          <a:pPr algn="ctr"/>
          <a:endParaRPr lang="es-CO" sz="1200">
            <a:solidFill>
              <a:sysClr val="windowText" lastClr="000000"/>
            </a:solidFill>
            <a:latin typeface="Arial" panose="020B0604020202020204" pitchFamily="34" charset="0"/>
            <a:cs typeface="Arial" panose="020B0604020202020204" pitchFamily="34" charset="0"/>
          </a:endParaRPr>
        </a:p>
      </dgm:t>
    </dgm:pt>
    <dgm:pt modelId="{2FFF9129-A614-4633-AC77-136FAB9D144A}">
      <dgm:prSet phldrT="[Texto]" custT="1"/>
      <dgm:spPr/>
      <dgm:t>
        <a:bodyPr/>
        <a:lstStyle/>
        <a:p>
          <a:pPr algn="ctr"/>
          <a:r>
            <a:rPr lang="es-CO" sz="1200">
              <a:solidFill>
                <a:sysClr val="windowText" lastClr="000000"/>
              </a:solidFill>
              <a:latin typeface="Arial" panose="020B0604020202020204" pitchFamily="34" charset="0"/>
              <a:cs typeface="Arial" panose="020B0604020202020204" pitchFamily="34" charset="0"/>
            </a:rPr>
            <a:t>Contaminantes atmosféricos</a:t>
          </a:r>
        </a:p>
      </dgm:t>
    </dgm:pt>
    <dgm:pt modelId="{506DAB74-294D-494B-8002-B3ADC7587A86}" type="parTrans" cxnId="{86BB1F98-0CAC-453A-B324-9B02880A82C7}">
      <dgm:prSet/>
      <dgm:spPr/>
      <dgm:t>
        <a:bodyPr/>
        <a:lstStyle/>
        <a:p>
          <a:pPr algn="ctr"/>
          <a:endParaRPr lang="es-CO" sz="1200">
            <a:solidFill>
              <a:sysClr val="windowText" lastClr="000000"/>
            </a:solidFill>
            <a:latin typeface="Arial" panose="020B0604020202020204" pitchFamily="34" charset="0"/>
            <a:cs typeface="Arial" panose="020B0604020202020204" pitchFamily="34" charset="0"/>
          </a:endParaRPr>
        </a:p>
      </dgm:t>
    </dgm:pt>
    <dgm:pt modelId="{BC769890-BC33-4D61-AED3-D8CE1F807800}" type="sibTrans" cxnId="{86BB1F98-0CAC-453A-B324-9B02880A82C7}">
      <dgm:prSet/>
      <dgm:spPr/>
      <dgm:t>
        <a:bodyPr/>
        <a:lstStyle/>
        <a:p>
          <a:pPr algn="ctr"/>
          <a:endParaRPr lang="es-CO" sz="1200">
            <a:solidFill>
              <a:sysClr val="windowText" lastClr="000000"/>
            </a:solidFill>
            <a:latin typeface="Arial" panose="020B0604020202020204" pitchFamily="34" charset="0"/>
            <a:cs typeface="Arial" panose="020B0604020202020204" pitchFamily="34" charset="0"/>
          </a:endParaRPr>
        </a:p>
      </dgm:t>
    </dgm:pt>
    <dgm:pt modelId="{B1672416-5DC4-4F7E-B0BA-20C1E76C5D36}">
      <dgm:prSet phldrT="[Texto]" custT="1"/>
      <dgm:spPr/>
      <dgm:t>
        <a:bodyPr/>
        <a:lstStyle/>
        <a:p>
          <a:pPr algn="ctr"/>
          <a:r>
            <a:rPr lang="es-CO" sz="1200">
              <a:solidFill>
                <a:sysClr val="windowText" lastClr="000000"/>
              </a:solidFill>
              <a:latin typeface="Arial" panose="020B0604020202020204" pitchFamily="34" charset="0"/>
              <a:cs typeface="Arial" panose="020B0604020202020204" pitchFamily="34" charset="0"/>
            </a:rPr>
            <a:t>Contaminantes biológicos</a:t>
          </a:r>
        </a:p>
      </dgm:t>
    </dgm:pt>
    <dgm:pt modelId="{D59188EA-E7BA-4D92-9A90-DFBEAE3A7F11}" type="parTrans" cxnId="{5BFF3176-38D3-4BE0-AF2D-F6DA877C11C3}">
      <dgm:prSet/>
      <dgm:spPr/>
      <dgm:t>
        <a:bodyPr/>
        <a:lstStyle/>
        <a:p>
          <a:pPr algn="ctr"/>
          <a:endParaRPr lang="es-CO" sz="1200">
            <a:solidFill>
              <a:sysClr val="windowText" lastClr="000000"/>
            </a:solidFill>
            <a:latin typeface="Arial" panose="020B0604020202020204" pitchFamily="34" charset="0"/>
            <a:cs typeface="Arial" panose="020B0604020202020204" pitchFamily="34" charset="0"/>
          </a:endParaRPr>
        </a:p>
      </dgm:t>
    </dgm:pt>
    <dgm:pt modelId="{0D8D4A4F-46F1-43EF-8E81-93DC20E80BD5}" type="sibTrans" cxnId="{5BFF3176-38D3-4BE0-AF2D-F6DA877C11C3}">
      <dgm:prSet/>
      <dgm:spPr/>
      <dgm:t>
        <a:bodyPr/>
        <a:lstStyle/>
        <a:p>
          <a:pPr algn="ctr"/>
          <a:endParaRPr lang="es-CO" sz="1200">
            <a:solidFill>
              <a:sysClr val="windowText" lastClr="000000"/>
            </a:solidFill>
            <a:latin typeface="Arial" panose="020B0604020202020204" pitchFamily="34" charset="0"/>
            <a:cs typeface="Arial" panose="020B0604020202020204" pitchFamily="34" charset="0"/>
          </a:endParaRPr>
        </a:p>
      </dgm:t>
    </dgm:pt>
    <dgm:pt modelId="{5E791D64-BEFF-4F2A-AF0F-CFBADD99FB96}" type="pres">
      <dgm:prSet presAssocID="{294C0767-78BB-490E-835A-D5C80359FB1D}" presName="diagram" presStyleCnt="0">
        <dgm:presLayoutVars>
          <dgm:dir/>
          <dgm:resizeHandles val="exact"/>
        </dgm:presLayoutVars>
      </dgm:prSet>
      <dgm:spPr/>
    </dgm:pt>
    <dgm:pt modelId="{65F5D767-E26B-4D13-A8A1-F46660276AE6}" type="pres">
      <dgm:prSet presAssocID="{DA17032C-2FC9-40F5-99E7-8B0263C405F5}" presName="node" presStyleLbl="node1" presStyleIdx="0" presStyleCnt="5">
        <dgm:presLayoutVars>
          <dgm:bulletEnabled val="1"/>
        </dgm:presLayoutVars>
      </dgm:prSet>
      <dgm:spPr/>
    </dgm:pt>
    <dgm:pt modelId="{1768BBFE-CBE3-45C6-AA35-143409FADC55}" type="pres">
      <dgm:prSet presAssocID="{465418CA-33FB-44DC-9E77-5ADAB91A47E5}" presName="sibTrans" presStyleCnt="0"/>
      <dgm:spPr/>
    </dgm:pt>
    <dgm:pt modelId="{4D1F2347-78C3-44DD-A56E-2B2F39798A08}" type="pres">
      <dgm:prSet presAssocID="{AFC9CEB1-6AC6-46EA-BCB1-5D8061E48031}" presName="node" presStyleLbl="node1" presStyleIdx="1" presStyleCnt="5">
        <dgm:presLayoutVars>
          <dgm:bulletEnabled val="1"/>
        </dgm:presLayoutVars>
      </dgm:prSet>
      <dgm:spPr/>
    </dgm:pt>
    <dgm:pt modelId="{32E7C3C3-D777-49AB-844A-F8122544EF31}" type="pres">
      <dgm:prSet presAssocID="{957C0DA4-7F6B-4BA8-BED1-90E251AF5444}" presName="sibTrans" presStyleCnt="0"/>
      <dgm:spPr/>
    </dgm:pt>
    <dgm:pt modelId="{93CA9ECD-41F3-4334-B879-8694FBD5E003}" type="pres">
      <dgm:prSet presAssocID="{1E7D3EDE-8141-4C23-A53F-50D0F7D5512A}" presName="node" presStyleLbl="node1" presStyleIdx="2" presStyleCnt="5">
        <dgm:presLayoutVars>
          <dgm:bulletEnabled val="1"/>
        </dgm:presLayoutVars>
      </dgm:prSet>
      <dgm:spPr/>
    </dgm:pt>
    <dgm:pt modelId="{140ED48D-B2CB-40DF-802E-14BB9C2AD175}" type="pres">
      <dgm:prSet presAssocID="{42D285A2-0606-4CB4-A996-90DEC10B1AB7}" presName="sibTrans" presStyleCnt="0"/>
      <dgm:spPr/>
    </dgm:pt>
    <dgm:pt modelId="{C8EA859F-874C-4BD6-97D7-7599FA3A47E2}" type="pres">
      <dgm:prSet presAssocID="{2FFF9129-A614-4633-AC77-136FAB9D144A}" presName="node" presStyleLbl="node1" presStyleIdx="3" presStyleCnt="5">
        <dgm:presLayoutVars>
          <dgm:bulletEnabled val="1"/>
        </dgm:presLayoutVars>
      </dgm:prSet>
      <dgm:spPr/>
    </dgm:pt>
    <dgm:pt modelId="{B8C4D468-381D-41EC-9FA6-FB8E14F8A2AB}" type="pres">
      <dgm:prSet presAssocID="{BC769890-BC33-4D61-AED3-D8CE1F807800}" presName="sibTrans" presStyleCnt="0"/>
      <dgm:spPr/>
    </dgm:pt>
    <dgm:pt modelId="{216C6614-1EDA-4997-B904-FD47FEFDAC51}" type="pres">
      <dgm:prSet presAssocID="{B1672416-5DC4-4F7E-B0BA-20C1E76C5D36}" presName="node" presStyleLbl="node1" presStyleIdx="4" presStyleCnt="5">
        <dgm:presLayoutVars>
          <dgm:bulletEnabled val="1"/>
        </dgm:presLayoutVars>
      </dgm:prSet>
      <dgm:spPr/>
    </dgm:pt>
  </dgm:ptLst>
  <dgm:cxnLst>
    <dgm:cxn modelId="{1B35681A-ABDA-440D-8E9A-78D2F64016A8}" type="presOf" srcId="{294C0767-78BB-490E-835A-D5C80359FB1D}" destId="{5E791D64-BEFF-4F2A-AF0F-CFBADD99FB96}" srcOrd="0" destOrd="0" presId="urn:microsoft.com/office/officeart/2005/8/layout/default"/>
    <dgm:cxn modelId="{5338165B-1AEA-4B14-987E-5402A7141B42}" srcId="{294C0767-78BB-490E-835A-D5C80359FB1D}" destId="{AFC9CEB1-6AC6-46EA-BCB1-5D8061E48031}" srcOrd="1" destOrd="0" parTransId="{D71C2BD8-E8A0-47FC-9394-2B55A9E8C23B}" sibTransId="{957C0DA4-7F6B-4BA8-BED1-90E251AF5444}"/>
    <dgm:cxn modelId="{64CFF25B-7C0F-4300-91F3-A20F31CBDE00}" type="presOf" srcId="{DA17032C-2FC9-40F5-99E7-8B0263C405F5}" destId="{65F5D767-E26B-4D13-A8A1-F46660276AE6}" srcOrd="0" destOrd="0" presId="urn:microsoft.com/office/officeart/2005/8/layout/default"/>
    <dgm:cxn modelId="{7834CF6E-E499-49E8-B500-3E0E23F3D657}" type="presOf" srcId="{B1672416-5DC4-4F7E-B0BA-20C1E76C5D36}" destId="{216C6614-1EDA-4997-B904-FD47FEFDAC51}" srcOrd="0" destOrd="0" presId="urn:microsoft.com/office/officeart/2005/8/layout/default"/>
    <dgm:cxn modelId="{5BFF3176-38D3-4BE0-AF2D-F6DA877C11C3}" srcId="{294C0767-78BB-490E-835A-D5C80359FB1D}" destId="{B1672416-5DC4-4F7E-B0BA-20C1E76C5D36}" srcOrd="4" destOrd="0" parTransId="{D59188EA-E7BA-4D92-9A90-DFBEAE3A7F11}" sibTransId="{0D8D4A4F-46F1-43EF-8E81-93DC20E80BD5}"/>
    <dgm:cxn modelId="{5096D058-1203-471D-AD4A-F7761240611F}" type="presOf" srcId="{1E7D3EDE-8141-4C23-A53F-50D0F7D5512A}" destId="{93CA9ECD-41F3-4334-B879-8694FBD5E003}" srcOrd="0" destOrd="0" presId="urn:microsoft.com/office/officeart/2005/8/layout/default"/>
    <dgm:cxn modelId="{45693B83-48D3-4FAD-BFBA-2D20EBD5F2D3}" type="presOf" srcId="{AFC9CEB1-6AC6-46EA-BCB1-5D8061E48031}" destId="{4D1F2347-78C3-44DD-A56E-2B2F39798A08}" srcOrd="0" destOrd="0" presId="urn:microsoft.com/office/officeart/2005/8/layout/default"/>
    <dgm:cxn modelId="{86BB1F98-0CAC-453A-B324-9B02880A82C7}" srcId="{294C0767-78BB-490E-835A-D5C80359FB1D}" destId="{2FFF9129-A614-4633-AC77-136FAB9D144A}" srcOrd="3" destOrd="0" parTransId="{506DAB74-294D-494B-8002-B3ADC7587A86}" sibTransId="{BC769890-BC33-4D61-AED3-D8CE1F807800}"/>
    <dgm:cxn modelId="{4ABC1DA0-B518-42D5-BEC9-6AD2C8003A60}" srcId="{294C0767-78BB-490E-835A-D5C80359FB1D}" destId="{DA17032C-2FC9-40F5-99E7-8B0263C405F5}" srcOrd="0" destOrd="0" parTransId="{469CF454-771A-4C9D-9CB1-397D1EE0547E}" sibTransId="{465418CA-33FB-44DC-9E77-5ADAB91A47E5}"/>
    <dgm:cxn modelId="{CD0FF8CE-B698-498D-BD34-06CA7DB2426D}" type="presOf" srcId="{2FFF9129-A614-4633-AC77-136FAB9D144A}" destId="{C8EA859F-874C-4BD6-97D7-7599FA3A47E2}" srcOrd="0" destOrd="0" presId="urn:microsoft.com/office/officeart/2005/8/layout/default"/>
    <dgm:cxn modelId="{30B707FA-0CD4-428B-A45D-21366D186EEF}" srcId="{294C0767-78BB-490E-835A-D5C80359FB1D}" destId="{1E7D3EDE-8141-4C23-A53F-50D0F7D5512A}" srcOrd="2" destOrd="0" parTransId="{43B2F672-2D52-41BF-B1E7-0B4C53FA1CAA}" sibTransId="{42D285A2-0606-4CB4-A996-90DEC10B1AB7}"/>
    <dgm:cxn modelId="{92B10006-4A3D-4AC5-ADB9-2E48360731FB}" type="presParOf" srcId="{5E791D64-BEFF-4F2A-AF0F-CFBADD99FB96}" destId="{65F5D767-E26B-4D13-A8A1-F46660276AE6}" srcOrd="0" destOrd="0" presId="urn:microsoft.com/office/officeart/2005/8/layout/default"/>
    <dgm:cxn modelId="{1E20E49C-B23D-4162-B749-805CB89F6310}" type="presParOf" srcId="{5E791D64-BEFF-4F2A-AF0F-CFBADD99FB96}" destId="{1768BBFE-CBE3-45C6-AA35-143409FADC55}" srcOrd="1" destOrd="0" presId="urn:microsoft.com/office/officeart/2005/8/layout/default"/>
    <dgm:cxn modelId="{2C31F878-E7D8-40FD-9C4B-02EE1681FA34}" type="presParOf" srcId="{5E791D64-BEFF-4F2A-AF0F-CFBADD99FB96}" destId="{4D1F2347-78C3-44DD-A56E-2B2F39798A08}" srcOrd="2" destOrd="0" presId="urn:microsoft.com/office/officeart/2005/8/layout/default"/>
    <dgm:cxn modelId="{D5DDC48E-DE41-433E-AFE2-9F5C91CC15BA}" type="presParOf" srcId="{5E791D64-BEFF-4F2A-AF0F-CFBADD99FB96}" destId="{32E7C3C3-D777-49AB-844A-F8122544EF31}" srcOrd="3" destOrd="0" presId="urn:microsoft.com/office/officeart/2005/8/layout/default"/>
    <dgm:cxn modelId="{0C82F799-4C5E-4399-8B78-4F3D60A5105B}" type="presParOf" srcId="{5E791D64-BEFF-4F2A-AF0F-CFBADD99FB96}" destId="{93CA9ECD-41F3-4334-B879-8694FBD5E003}" srcOrd="4" destOrd="0" presId="urn:microsoft.com/office/officeart/2005/8/layout/default"/>
    <dgm:cxn modelId="{0EDA457B-67ED-4FF0-9CC5-541F3FAF887E}" type="presParOf" srcId="{5E791D64-BEFF-4F2A-AF0F-CFBADD99FB96}" destId="{140ED48D-B2CB-40DF-802E-14BB9C2AD175}" srcOrd="5" destOrd="0" presId="urn:microsoft.com/office/officeart/2005/8/layout/default"/>
    <dgm:cxn modelId="{F673A97E-5704-4336-ACA3-625726E1B0C5}" type="presParOf" srcId="{5E791D64-BEFF-4F2A-AF0F-CFBADD99FB96}" destId="{C8EA859F-874C-4BD6-97D7-7599FA3A47E2}" srcOrd="6" destOrd="0" presId="urn:microsoft.com/office/officeart/2005/8/layout/default"/>
    <dgm:cxn modelId="{60117A14-DE79-4FFF-A078-87659581073C}" type="presParOf" srcId="{5E791D64-BEFF-4F2A-AF0F-CFBADD99FB96}" destId="{B8C4D468-381D-41EC-9FA6-FB8E14F8A2AB}" srcOrd="7" destOrd="0" presId="urn:microsoft.com/office/officeart/2005/8/layout/default"/>
    <dgm:cxn modelId="{0682E382-E195-48FD-A844-B1C685891DC2}" type="presParOf" srcId="{5E791D64-BEFF-4F2A-AF0F-CFBADD99FB96}" destId="{216C6614-1EDA-4997-B904-FD47FEFDAC51}" srcOrd="8"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0C21E85-32A0-4425-8FA0-3D1527E49D8E}" type="doc">
      <dgm:prSet loTypeId="urn:microsoft.com/office/officeart/2005/8/layout/venn3" loCatId="relationship" qsTypeId="urn:microsoft.com/office/officeart/2005/8/quickstyle/3d2" qsCatId="3D" csTypeId="urn:microsoft.com/office/officeart/2005/8/colors/colorful5" csCatId="colorful" phldr="1"/>
      <dgm:spPr/>
      <dgm:t>
        <a:bodyPr/>
        <a:lstStyle/>
        <a:p>
          <a:endParaRPr lang="es-CO"/>
        </a:p>
      </dgm:t>
    </dgm:pt>
    <dgm:pt modelId="{96225F40-75DF-449D-86F3-61B0DC9D2A15}">
      <dgm:prSet phldrT="[Texto]"/>
      <dgm:spPr/>
      <dgm:t>
        <a:bodyPr/>
        <a:lstStyle/>
        <a:p>
          <a:r>
            <a:rPr lang="es-CO">
              <a:latin typeface="Arial" panose="020B0604020202020204" pitchFamily="34" charset="0"/>
              <a:cs typeface="Arial" panose="020B0604020202020204" pitchFamily="34" charset="0"/>
            </a:rPr>
            <a:t>1. Planificación</a:t>
          </a:r>
        </a:p>
      </dgm:t>
    </dgm:pt>
    <dgm:pt modelId="{F0AE0F00-A164-425C-A124-829A42B18211}" type="parTrans" cxnId="{4E3E14B3-C73D-4AA9-B22A-FEDB2294311D}">
      <dgm:prSet/>
      <dgm:spPr/>
      <dgm:t>
        <a:bodyPr/>
        <a:lstStyle/>
        <a:p>
          <a:endParaRPr lang="es-CO"/>
        </a:p>
      </dgm:t>
    </dgm:pt>
    <dgm:pt modelId="{708DB5B8-2B84-4CAC-9285-CD7774000ADD}" type="sibTrans" cxnId="{4E3E14B3-C73D-4AA9-B22A-FEDB2294311D}">
      <dgm:prSet/>
      <dgm:spPr/>
      <dgm:t>
        <a:bodyPr/>
        <a:lstStyle/>
        <a:p>
          <a:endParaRPr lang="es-CO"/>
        </a:p>
      </dgm:t>
    </dgm:pt>
    <dgm:pt modelId="{93CC0044-7602-4BC2-B53A-C0127EF99516}">
      <dgm:prSet phldrT="[Texto]"/>
      <dgm:spPr/>
      <dgm:t>
        <a:bodyPr/>
        <a:lstStyle/>
        <a:p>
          <a:r>
            <a:rPr lang="es-CO">
              <a:latin typeface="Arial" panose="020B0604020202020204" pitchFamily="34" charset="0"/>
              <a:cs typeface="Arial" panose="020B0604020202020204" pitchFamily="34" charset="0"/>
            </a:rPr>
            <a:t>2. Reacción</a:t>
          </a:r>
        </a:p>
      </dgm:t>
    </dgm:pt>
    <dgm:pt modelId="{94DAE7CF-B23F-439F-BDB5-89373DCE1659}" type="parTrans" cxnId="{D637140F-7D7B-42BE-9572-63CF3707E7F2}">
      <dgm:prSet/>
      <dgm:spPr/>
      <dgm:t>
        <a:bodyPr/>
        <a:lstStyle/>
        <a:p>
          <a:endParaRPr lang="es-CO"/>
        </a:p>
      </dgm:t>
    </dgm:pt>
    <dgm:pt modelId="{EFA0F48D-0EA9-4680-A962-FAFF3DD071BF}" type="sibTrans" cxnId="{D637140F-7D7B-42BE-9572-63CF3707E7F2}">
      <dgm:prSet/>
      <dgm:spPr/>
      <dgm:t>
        <a:bodyPr/>
        <a:lstStyle/>
        <a:p>
          <a:endParaRPr lang="es-CO"/>
        </a:p>
      </dgm:t>
    </dgm:pt>
    <dgm:pt modelId="{541D8D19-72BD-4539-B8FF-B821E69E0BC7}">
      <dgm:prSet phldrT="[Texto]"/>
      <dgm:spPr/>
      <dgm:t>
        <a:bodyPr/>
        <a:lstStyle/>
        <a:p>
          <a:pPr algn="ctr"/>
          <a:r>
            <a:rPr lang="es-CO">
              <a:latin typeface="Arial" panose="020B0604020202020204" pitchFamily="34" charset="0"/>
              <a:cs typeface="Arial" panose="020B0604020202020204" pitchFamily="34" charset="0"/>
            </a:rPr>
            <a:t>3. Recuperación</a:t>
          </a:r>
        </a:p>
      </dgm:t>
    </dgm:pt>
    <dgm:pt modelId="{2A446AFF-F521-4B40-9891-8A2DE847422B}" type="parTrans" cxnId="{68525148-8E64-4D85-87EF-632CE76081A4}">
      <dgm:prSet/>
      <dgm:spPr/>
      <dgm:t>
        <a:bodyPr/>
        <a:lstStyle/>
        <a:p>
          <a:endParaRPr lang="es-CO"/>
        </a:p>
      </dgm:t>
    </dgm:pt>
    <dgm:pt modelId="{2F50EED2-531A-44C5-86F7-9A2E5A7512A1}" type="sibTrans" cxnId="{68525148-8E64-4D85-87EF-632CE76081A4}">
      <dgm:prSet/>
      <dgm:spPr/>
      <dgm:t>
        <a:bodyPr/>
        <a:lstStyle/>
        <a:p>
          <a:endParaRPr lang="es-CO"/>
        </a:p>
      </dgm:t>
    </dgm:pt>
    <dgm:pt modelId="{7A837CF2-6954-4AC0-BF18-B217CDFDB162}" type="pres">
      <dgm:prSet presAssocID="{30C21E85-32A0-4425-8FA0-3D1527E49D8E}" presName="Name0" presStyleCnt="0">
        <dgm:presLayoutVars>
          <dgm:dir/>
          <dgm:resizeHandles val="exact"/>
        </dgm:presLayoutVars>
      </dgm:prSet>
      <dgm:spPr/>
    </dgm:pt>
    <dgm:pt modelId="{03275551-2AF8-4D9F-A35B-EA9F6C81FAB0}" type="pres">
      <dgm:prSet presAssocID="{96225F40-75DF-449D-86F3-61B0DC9D2A15}" presName="Name5" presStyleLbl="vennNode1" presStyleIdx="0" presStyleCnt="3">
        <dgm:presLayoutVars>
          <dgm:bulletEnabled val="1"/>
        </dgm:presLayoutVars>
      </dgm:prSet>
      <dgm:spPr/>
    </dgm:pt>
    <dgm:pt modelId="{E14229EC-EE5A-4FE9-B6DF-298280695FAA}" type="pres">
      <dgm:prSet presAssocID="{708DB5B8-2B84-4CAC-9285-CD7774000ADD}" presName="space" presStyleCnt="0"/>
      <dgm:spPr/>
    </dgm:pt>
    <dgm:pt modelId="{B33EEA59-C88C-481C-8741-766ADBEF6C61}" type="pres">
      <dgm:prSet presAssocID="{93CC0044-7602-4BC2-B53A-C0127EF99516}" presName="Name5" presStyleLbl="vennNode1" presStyleIdx="1" presStyleCnt="3">
        <dgm:presLayoutVars>
          <dgm:bulletEnabled val="1"/>
        </dgm:presLayoutVars>
      </dgm:prSet>
      <dgm:spPr/>
    </dgm:pt>
    <dgm:pt modelId="{2D0F879E-A01B-45CC-804B-215721399FEA}" type="pres">
      <dgm:prSet presAssocID="{EFA0F48D-0EA9-4680-A962-FAFF3DD071BF}" presName="space" presStyleCnt="0"/>
      <dgm:spPr/>
    </dgm:pt>
    <dgm:pt modelId="{6BE7404A-445C-4A03-B602-1A3B9513EF5E}" type="pres">
      <dgm:prSet presAssocID="{541D8D19-72BD-4539-B8FF-B821E69E0BC7}" presName="Name5" presStyleLbl="vennNode1" presStyleIdx="2" presStyleCnt="3">
        <dgm:presLayoutVars>
          <dgm:bulletEnabled val="1"/>
        </dgm:presLayoutVars>
      </dgm:prSet>
      <dgm:spPr/>
    </dgm:pt>
  </dgm:ptLst>
  <dgm:cxnLst>
    <dgm:cxn modelId="{D637140F-7D7B-42BE-9572-63CF3707E7F2}" srcId="{30C21E85-32A0-4425-8FA0-3D1527E49D8E}" destId="{93CC0044-7602-4BC2-B53A-C0127EF99516}" srcOrd="1" destOrd="0" parTransId="{94DAE7CF-B23F-439F-BDB5-89373DCE1659}" sibTransId="{EFA0F48D-0EA9-4680-A962-FAFF3DD071BF}"/>
    <dgm:cxn modelId="{68525148-8E64-4D85-87EF-632CE76081A4}" srcId="{30C21E85-32A0-4425-8FA0-3D1527E49D8E}" destId="{541D8D19-72BD-4539-B8FF-B821E69E0BC7}" srcOrd="2" destOrd="0" parTransId="{2A446AFF-F521-4B40-9891-8A2DE847422B}" sibTransId="{2F50EED2-531A-44C5-86F7-9A2E5A7512A1}"/>
    <dgm:cxn modelId="{CD4B224A-EA0A-4CF8-906D-A012859D4873}" type="presOf" srcId="{541D8D19-72BD-4539-B8FF-B821E69E0BC7}" destId="{6BE7404A-445C-4A03-B602-1A3B9513EF5E}" srcOrd="0" destOrd="0" presId="urn:microsoft.com/office/officeart/2005/8/layout/venn3"/>
    <dgm:cxn modelId="{8F363F8F-FFC2-4261-84E8-20744DE65BEA}" type="presOf" srcId="{30C21E85-32A0-4425-8FA0-3D1527E49D8E}" destId="{7A837CF2-6954-4AC0-BF18-B217CDFDB162}" srcOrd="0" destOrd="0" presId="urn:microsoft.com/office/officeart/2005/8/layout/venn3"/>
    <dgm:cxn modelId="{83007C8F-D4F5-487B-805A-987DC6FFAD46}" type="presOf" srcId="{93CC0044-7602-4BC2-B53A-C0127EF99516}" destId="{B33EEA59-C88C-481C-8741-766ADBEF6C61}" srcOrd="0" destOrd="0" presId="urn:microsoft.com/office/officeart/2005/8/layout/venn3"/>
    <dgm:cxn modelId="{01CE77AC-3E1F-4E54-8C14-60213EE31F11}" type="presOf" srcId="{96225F40-75DF-449D-86F3-61B0DC9D2A15}" destId="{03275551-2AF8-4D9F-A35B-EA9F6C81FAB0}" srcOrd="0" destOrd="0" presId="urn:microsoft.com/office/officeart/2005/8/layout/venn3"/>
    <dgm:cxn modelId="{4E3E14B3-C73D-4AA9-B22A-FEDB2294311D}" srcId="{30C21E85-32A0-4425-8FA0-3D1527E49D8E}" destId="{96225F40-75DF-449D-86F3-61B0DC9D2A15}" srcOrd="0" destOrd="0" parTransId="{F0AE0F00-A164-425C-A124-829A42B18211}" sibTransId="{708DB5B8-2B84-4CAC-9285-CD7774000ADD}"/>
    <dgm:cxn modelId="{02D862A0-E935-472E-A889-2603E42E853E}" type="presParOf" srcId="{7A837CF2-6954-4AC0-BF18-B217CDFDB162}" destId="{03275551-2AF8-4D9F-A35B-EA9F6C81FAB0}" srcOrd="0" destOrd="0" presId="urn:microsoft.com/office/officeart/2005/8/layout/venn3"/>
    <dgm:cxn modelId="{F489C931-CC2D-4916-8456-AEF52916A737}" type="presParOf" srcId="{7A837CF2-6954-4AC0-BF18-B217CDFDB162}" destId="{E14229EC-EE5A-4FE9-B6DF-298280695FAA}" srcOrd="1" destOrd="0" presId="urn:microsoft.com/office/officeart/2005/8/layout/venn3"/>
    <dgm:cxn modelId="{5065911A-9AC5-4EFA-9157-D5A52EC1B772}" type="presParOf" srcId="{7A837CF2-6954-4AC0-BF18-B217CDFDB162}" destId="{B33EEA59-C88C-481C-8741-766ADBEF6C61}" srcOrd="2" destOrd="0" presId="urn:microsoft.com/office/officeart/2005/8/layout/venn3"/>
    <dgm:cxn modelId="{5E77D8DD-AD67-4D2F-B343-43A6E80207A3}" type="presParOf" srcId="{7A837CF2-6954-4AC0-BF18-B217CDFDB162}" destId="{2D0F879E-A01B-45CC-804B-215721399FEA}" srcOrd="3" destOrd="0" presId="urn:microsoft.com/office/officeart/2005/8/layout/venn3"/>
    <dgm:cxn modelId="{6C91C9B8-9C87-4196-80AF-4B586CA711DB}" type="presParOf" srcId="{7A837CF2-6954-4AC0-BF18-B217CDFDB162}" destId="{6BE7404A-445C-4A03-B602-1A3B9513EF5E}" srcOrd="4" destOrd="0" presId="urn:microsoft.com/office/officeart/2005/8/layout/venn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F6DBB1-06F7-4509-A9BA-CDFA3DF1229C}">
      <dsp:nvSpPr>
        <dsp:cNvPr id="0" name=""/>
        <dsp:cNvSpPr/>
      </dsp:nvSpPr>
      <dsp:spPr>
        <a:xfrm rot="5400000">
          <a:off x="1446410" y="630296"/>
          <a:ext cx="567798" cy="646419"/>
        </a:xfrm>
        <a:prstGeom prst="bentUpArrow">
          <a:avLst>
            <a:gd name="adj1" fmla="val 32840"/>
            <a:gd name="adj2" fmla="val 25000"/>
            <a:gd name="adj3" fmla="val 35780"/>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76B07D7-08ED-4A12-8770-5E6D12AF93ED}">
      <dsp:nvSpPr>
        <dsp:cNvPr id="0" name=""/>
        <dsp:cNvSpPr/>
      </dsp:nvSpPr>
      <dsp:spPr>
        <a:xfrm>
          <a:off x="1205044" y="16381"/>
          <a:ext cx="1137706" cy="638052"/>
        </a:xfrm>
        <a:prstGeom prst="roundRect">
          <a:avLst>
            <a:gd name="adj" fmla="val 1667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1" kern="1200">
              <a:solidFill>
                <a:sysClr val="windowText" lastClr="000000"/>
              </a:solidFill>
              <a:latin typeface="Arial" panose="020B0604020202020204" pitchFamily="34" charset="0"/>
              <a:cs typeface="Arial" panose="020B0604020202020204" pitchFamily="34" charset="0"/>
            </a:rPr>
            <a:t>1. Diseño</a:t>
          </a:r>
        </a:p>
      </dsp:txBody>
      <dsp:txXfrm>
        <a:off x="1236197" y="47534"/>
        <a:ext cx="1075400" cy="575746"/>
      </dsp:txXfrm>
    </dsp:sp>
    <dsp:sp modelId="{B5E4E67E-F8DE-459C-8BD5-976E69539F41}">
      <dsp:nvSpPr>
        <dsp:cNvPr id="0" name=""/>
        <dsp:cNvSpPr/>
      </dsp:nvSpPr>
      <dsp:spPr>
        <a:xfrm>
          <a:off x="2251817" y="64689"/>
          <a:ext cx="695186" cy="540760"/>
        </a:xfrm>
        <a:prstGeom prst="rect">
          <a:avLst/>
        </a:prstGeom>
        <a:noFill/>
        <a:ln>
          <a:noFill/>
        </a:ln>
        <a:effectLst/>
      </dsp:spPr>
      <dsp:style>
        <a:lnRef idx="0">
          <a:scrgbClr r="0" g="0" b="0"/>
        </a:lnRef>
        <a:fillRef idx="0">
          <a:scrgbClr r="0" g="0" b="0"/>
        </a:fillRef>
        <a:effectRef idx="0">
          <a:scrgbClr r="0" g="0" b="0"/>
        </a:effectRef>
        <a:fontRef idx="minor"/>
      </dsp:style>
    </dsp:sp>
    <dsp:sp modelId="{203B04BB-A57A-46A8-9862-70666F7A7E5A}">
      <dsp:nvSpPr>
        <dsp:cNvPr id="0" name=""/>
        <dsp:cNvSpPr/>
      </dsp:nvSpPr>
      <dsp:spPr>
        <a:xfrm rot="5400000">
          <a:off x="2222777" y="1367576"/>
          <a:ext cx="567798" cy="646419"/>
        </a:xfrm>
        <a:prstGeom prst="bentUpArrow">
          <a:avLst>
            <a:gd name="adj1" fmla="val 32840"/>
            <a:gd name="adj2" fmla="val 25000"/>
            <a:gd name="adj3" fmla="val 35780"/>
          </a:avLst>
        </a:prstGeom>
        <a:solidFill>
          <a:schemeClr val="accent3">
            <a:tint val="50000"/>
            <a:hueOff val="5359334"/>
            <a:satOff val="-7864"/>
            <a:lumOff val="533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3766509-D1B0-4CAD-B0C7-366B22D87655}">
      <dsp:nvSpPr>
        <dsp:cNvPr id="0" name=""/>
        <dsp:cNvSpPr/>
      </dsp:nvSpPr>
      <dsp:spPr>
        <a:xfrm>
          <a:off x="2041185" y="752450"/>
          <a:ext cx="1018159" cy="640474"/>
        </a:xfrm>
        <a:prstGeom prst="roundRect">
          <a:avLst>
            <a:gd name="adj" fmla="val 16670"/>
          </a:avLst>
        </a:prstGeom>
        <a:gradFill rotWithShape="0">
          <a:gsLst>
            <a:gs pos="0">
              <a:schemeClr val="accent3">
                <a:hueOff val="3750088"/>
                <a:satOff val="-5627"/>
                <a:lumOff val="-915"/>
                <a:alphaOff val="0"/>
                <a:tint val="100000"/>
                <a:shade val="100000"/>
                <a:satMod val="130000"/>
              </a:schemeClr>
            </a:gs>
            <a:gs pos="100000">
              <a:schemeClr val="accent3">
                <a:hueOff val="3750088"/>
                <a:satOff val="-5627"/>
                <a:lumOff val="-91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1" kern="1200">
              <a:solidFill>
                <a:sysClr val="windowText" lastClr="000000"/>
              </a:solidFill>
              <a:latin typeface="Arial" panose="020B0604020202020204" pitchFamily="34" charset="0"/>
              <a:cs typeface="Arial" panose="020B0604020202020204" pitchFamily="34" charset="0"/>
            </a:rPr>
            <a:t>2. Implementación</a:t>
          </a:r>
          <a:endParaRPr lang="es-CO" sz="900" kern="1200">
            <a:solidFill>
              <a:sysClr val="windowText" lastClr="000000"/>
            </a:solidFill>
            <a:latin typeface="Arial" panose="020B0604020202020204" pitchFamily="34" charset="0"/>
            <a:cs typeface="Arial" panose="020B0604020202020204" pitchFamily="34" charset="0"/>
          </a:endParaRPr>
        </a:p>
      </dsp:txBody>
      <dsp:txXfrm>
        <a:off x="2072456" y="783721"/>
        <a:ext cx="955617" cy="577932"/>
      </dsp:txXfrm>
    </dsp:sp>
    <dsp:sp modelId="{4DB81777-395B-4F08-8756-74CD467E154E}">
      <dsp:nvSpPr>
        <dsp:cNvPr id="0" name=""/>
        <dsp:cNvSpPr/>
      </dsp:nvSpPr>
      <dsp:spPr>
        <a:xfrm>
          <a:off x="3028184" y="801969"/>
          <a:ext cx="695186" cy="540760"/>
        </a:xfrm>
        <a:prstGeom prst="rect">
          <a:avLst/>
        </a:prstGeom>
        <a:noFill/>
        <a:ln>
          <a:noFill/>
        </a:ln>
        <a:effectLst/>
      </dsp:spPr>
      <dsp:style>
        <a:lnRef idx="0">
          <a:scrgbClr r="0" g="0" b="0"/>
        </a:lnRef>
        <a:fillRef idx="0">
          <a:scrgbClr r="0" g="0" b="0"/>
        </a:fillRef>
        <a:effectRef idx="0">
          <a:scrgbClr r="0" g="0" b="0"/>
        </a:effectRef>
        <a:fontRef idx="minor"/>
      </dsp:style>
    </dsp:sp>
    <dsp:sp modelId="{1EB943A6-A718-4B30-B2FA-4F48C811FB38}">
      <dsp:nvSpPr>
        <dsp:cNvPr id="0" name=""/>
        <dsp:cNvSpPr/>
      </dsp:nvSpPr>
      <dsp:spPr>
        <a:xfrm rot="5400000">
          <a:off x="3095326" y="2119147"/>
          <a:ext cx="567798" cy="646419"/>
        </a:xfrm>
        <a:prstGeom prst="bentUpArrow">
          <a:avLst>
            <a:gd name="adj1" fmla="val 32840"/>
            <a:gd name="adj2" fmla="val 25000"/>
            <a:gd name="adj3" fmla="val 35780"/>
          </a:avLst>
        </a:prstGeom>
        <a:solidFill>
          <a:schemeClr val="accent3">
            <a:tint val="50000"/>
            <a:hueOff val="10718668"/>
            <a:satOff val="-15729"/>
            <a:lumOff val="1066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573B164-B8FC-41E4-8818-31E46E4E69C2}">
      <dsp:nvSpPr>
        <dsp:cNvPr id="0" name=""/>
        <dsp:cNvSpPr/>
      </dsp:nvSpPr>
      <dsp:spPr>
        <a:xfrm>
          <a:off x="2877325" y="1489730"/>
          <a:ext cx="1090975" cy="669056"/>
        </a:xfrm>
        <a:prstGeom prst="roundRect">
          <a:avLst>
            <a:gd name="adj" fmla="val 16670"/>
          </a:avLst>
        </a:prstGeom>
        <a:gradFill rotWithShape="0">
          <a:gsLst>
            <a:gs pos="0">
              <a:schemeClr val="accent3">
                <a:hueOff val="7500176"/>
                <a:satOff val="-11253"/>
                <a:lumOff val="-1830"/>
                <a:alphaOff val="0"/>
                <a:tint val="100000"/>
                <a:shade val="100000"/>
                <a:satMod val="130000"/>
              </a:schemeClr>
            </a:gs>
            <a:gs pos="100000">
              <a:schemeClr val="accent3">
                <a:hueOff val="7500176"/>
                <a:satOff val="-11253"/>
                <a:lumOff val="-183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1" kern="1200">
              <a:solidFill>
                <a:sysClr val="windowText" lastClr="000000"/>
              </a:solidFill>
              <a:latin typeface="Arial" panose="020B0604020202020204" pitchFamily="34" charset="0"/>
              <a:cs typeface="Arial" panose="020B0604020202020204" pitchFamily="34" charset="0"/>
            </a:rPr>
            <a:t>3. Verificación</a:t>
          </a:r>
        </a:p>
      </dsp:txBody>
      <dsp:txXfrm>
        <a:off x="2909992" y="1522397"/>
        <a:ext cx="1025641" cy="603722"/>
      </dsp:txXfrm>
    </dsp:sp>
    <dsp:sp modelId="{CABBA032-87A7-47B3-853F-C41FD34FBB70}">
      <dsp:nvSpPr>
        <dsp:cNvPr id="0" name=""/>
        <dsp:cNvSpPr/>
      </dsp:nvSpPr>
      <dsp:spPr>
        <a:xfrm>
          <a:off x="3900733" y="1553540"/>
          <a:ext cx="695186" cy="540760"/>
        </a:xfrm>
        <a:prstGeom prst="rect">
          <a:avLst/>
        </a:prstGeom>
        <a:noFill/>
        <a:ln>
          <a:noFill/>
        </a:ln>
        <a:effectLst/>
      </dsp:spPr>
      <dsp:style>
        <a:lnRef idx="0">
          <a:scrgbClr r="0" g="0" b="0"/>
        </a:lnRef>
        <a:fillRef idx="0">
          <a:scrgbClr r="0" g="0" b="0"/>
        </a:fillRef>
        <a:effectRef idx="0">
          <a:scrgbClr r="0" g="0" b="0"/>
        </a:effectRef>
        <a:fontRef idx="minor"/>
      </dsp:style>
    </dsp:sp>
    <dsp:sp modelId="{1C94E614-17C7-41BC-A884-1BD4F87B0FE3}">
      <dsp:nvSpPr>
        <dsp:cNvPr id="0" name=""/>
        <dsp:cNvSpPr/>
      </dsp:nvSpPr>
      <dsp:spPr>
        <a:xfrm>
          <a:off x="3713466" y="2241302"/>
          <a:ext cx="1177488" cy="669056"/>
        </a:xfrm>
        <a:prstGeom prst="roundRect">
          <a:avLst>
            <a:gd name="adj" fmla="val 16670"/>
          </a:avLst>
        </a:prstGeom>
        <a:gradFill rotWithShape="0">
          <a:gsLst>
            <a:gs pos="0">
              <a:schemeClr val="accent3">
                <a:hueOff val="11250264"/>
                <a:satOff val="-16880"/>
                <a:lumOff val="-2745"/>
                <a:alphaOff val="0"/>
                <a:tint val="100000"/>
                <a:shade val="100000"/>
                <a:satMod val="130000"/>
              </a:schemeClr>
            </a:gs>
            <a:gs pos="100000">
              <a:schemeClr val="accent3">
                <a:hueOff val="11250264"/>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1" kern="1200">
              <a:solidFill>
                <a:sysClr val="windowText" lastClr="000000"/>
              </a:solidFill>
              <a:latin typeface="Arial" panose="020B0604020202020204" pitchFamily="34" charset="0"/>
              <a:cs typeface="Arial" panose="020B0604020202020204" pitchFamily="34" charset="0"/>
            </a:rPr>
            <a:t>4. Actualización </a:t>
          </a:r>
          <a:endParaRPr lang="es-CO" sz="900" kern="1200">
            <a:solidFill>
              <a:sysClr val="windowText" lastClr="000000"/>
            </a:solidFill>
            <a:latin typeface="Arial" panose="020B0604020202020204" pitchFamily="34" charset="0"/>
            <a:cs typeface="Arial" panose="020B0604020202020204" pitchFamily="34" charset="0"/>
          </a:endParaRPr>
        </a:p>
      </dsp:txBody>
      <dsp:txXfrm>
        <a:off x="3746133" y="2273969"/>
        <a:ext cx="1112154" cy="6037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69F9D1-537D-4EDC-BBBA-F66884D04418}">
      <dsp:nvSpPr>
        <dsp:cNvPr id="0" name=""/>
        <dsp:cNvSpPr/>
      </dsp:nvSpPr>
      <dsp:spPr>
        <a:xfrm>
          <a:off x="362792" y="870425"/>
          <a:ext cx="722000" cy="722000"/>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512497-A99B-4EBF-ADD8-D360FBD7DA13}">
      <dsp:nvSpPr>
        <dsp:cNvPr id="0" name=""/>
        <dsp:cNvSpPr/>
      </dsp:nvSpPr>
      <dsp:spPr>
        <a:xfrm rot="17700000">
          <a:off x="617192" y="281847"/>
          <a:ext cx="897526" cy="4325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0" rIns="0" bIns="0" numCol="1" spcCol="1270" anchor="ctr" anchorCtr="0">
          <a:noAutofit/>
        </a:bodyPr>
        <a:lstStyle/>
        <a:p>
          <a:pPr marL="0" lvl="0" indent="0" algn="l" defTabSz="400050">
            <a:lnSpc>
              <a:spcPct val="90000"/>
            </a:lnSpc>
            <a:spcBef>
              <a:spcPct val="0"/>
            </a:spcBef>
            <a:spcAft>
              <a:spcPct val="35000"/>
            </a:spcAft>
            <a:buNone/>
          </a:pPr>
          <a:r>
            <a:rPr lang="es-CO" sz="900" kern="1200"/>
            <a:t>Producción de documentos Electrónicos</a:t>
          </a:r>
        </a:p>
      </dsp:txBody>
      <dsp:txXfrm>
        <a:off x="617192" y="281847"/>
        <a:ext cx="897526" cy="432538"/>
      </dsp:txXfrm>
    </dsp:sp>
    <dsp:sp modelId="{F0E13405-EF05-4596-97CA-522EDEED5B5F}">
      <dsp:nvSpPr>
        <dsp:cNvPr id="0" name=""/>
        <dsp:cNvSpPr/>
      </dsp:nvSpPr>
      <dsp:spPr>
        <a:xfrm>
          <a:off x="1139176" y="1044043"/>
          <a:ext cx="374763" cy="37476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18F1F0-7CC1-403B-A976-141294833FDF}">
      <dsp:nvSpPr>
        <dsp:cNvPr id="0" name=""/>
        <dsp:cNvSpPr/>
      </dsp:nvSpPr>
      <dsp:spPr>
        <a:xfrm rot="17700000">
          <a:off x="695319" y="1565655"/>
          <a:ext cx="776402" cy="3743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s-CO" sz="900" kern="1200"/>
            <a:t>Nativos Electrónicos</a:t>
          </a:r>
        </a:p>
      </dsp:txBody>
      <dsp:txXfrm>
        <a:off x="695319" y="1565655"/>
        <a:ext cx="776402" cy="374352"/>
      </dsp:txXfrm>
    </dsp:sp>
    <dsp:sp modelId="{A3031619-085D-447B-AA49-E4AD1DD1FA41}">
      <dsp:nvSpPr>
        <dsp:cNvPr id="0" name=""/>
        <dsp:cNvSpPr/>
      </dsp:nvSpPr>
      <dsp:spPr>
        <a:xfrm rot="17700000">
          <a:off x="1181393" y="522842"/>
          <a:ext cx="776402" cy="374352"/>
        </a:xfrm>
        <a:prstGeom prst="rect">
          <a:avLst/>
        </a:prstGeom>
        <a:noFill/>
        <a:ln>
          <a:noFill/>
        </a:ln>
        <a:effectLst/>
      </dsp:spPr>
      <dsp:style>
        <a:lnRef idx="0">
          <a:scrgbClr r="0" g="0" b="0"/>
        </a:lnRef>
        <a:fillRef idx="0">
          <a:scrgbClr r="0" g="0" b="0"/>
        </a:fillRef>
        <a:effectRef idx="0">
          <a:scrgbClr r="0" g="0" b="0"/>
        </a:effectRef>
        <a:fontRef idx="minor"/>
      </dsp:style>
    </dsp:sp>
    <dsp:sp modelId="{46BBA23C-EA63-468E-9F2E-10C5266DC1ED}">
      <dsp:nvSpPr>
        <dsp:cNvPr id="0" name=""/>
        <dsp:cNvSpPr/>
      </dsp:nvSpPr>
      <dsp:spPr>
        <a:xfrm>
          <a:off x="1568265" y="1044043"/>
          <a:ext cx="374763" cy="37476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B706F3-066B-4F65-8527-E96C90CA385D}">
      <dsp:nvSpPr>
        <dsp:cNvPr id="0" name=""/>
        <dsp:cNvSpPr/>
      </dsp:nvSpPr>
      <dsp:spPr>
        <a:xfrm rot="17700000">
          <a:off x="1124409" y="1565655"/>
          <a:ext cx="776402" cy="3743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s-CO" sz="900" kern="1200"/>
            <a:t>Copias Electrónicas</a:t>
          </a:r>
        </a:p>
      </dsp:txBody>
      <dsp:txXfrm>
        <a:off x="1124409" y="1565655"/>
        <a:ext cx="776402" cy="374352"/>
      </dsp:txXfrm>
    </dsp:sp>
    <dsp:sp modelId="{ABF00A4C-4B51-40A9-85E7-0EFA91BF3FEB}">
      <dsp:nvSpPr>
        <dsp:cNvPr id="0" name=""/>
        <dsp:cNvSpPr/>
      </dsp:nvSpPr>
      <dsp:spPr>
        <a:xfrm rot="17700000">
          <a:off x="1610483" y="522842"/>
          <a:ext cx="776402" cy="374352"/>
        </a:xfrm>
        <a:prstGeom prst="rect">
          <a:avLst/>
        </a:prstGeom>
        <a:noFill/>
        <a:ln>
          <a:noFill/>
        </a:ln>
        <a:effectLst/>
      </dsp:spPr>
      <dsp:style>
        <a:lnRef idx="0">
          <a:scrgbClr r="0" g="0" b="0"/>
        </a:lnRef>
        <a:fillRef idx="0">
          <a:scrgbClr r="0" g="0" b="0"/>
        </a:fillRef>
        <a:effectRef idx="0">
          <a:scrgbClr r="0" g="0" b="0"/>
        </a:effectRef>
        <a:fontRef idx="minor"/>
      </dsp:style>
    </dsp:sp>
    <dsp:sp modelId="{0C96D62E-1F47-4843-8E34-940183523D79}">
      <dsp:nvSpPr>
        <dsp:cNvPr id="0" name=""/>
        <dsp:cNvSpPr/>
      </dsp:nvSpPr>
      <dsp:spPr>
        <a:xfrm>
          <a:off x="1997413" y="870425"/>
          <a:ext cx="722000" cy="722000"/>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9CCF0E-3403-489B-8721-E50D7E12834A}">
      <dsp:nvSpPr>
        <dsp:cNvPr id="0" name=""/>
        <dsp:cNvSpPr/>
      </dsp:nvSpPr>
      <dsp:spPr>
        <a:xfrm rot="17700000">
          <a:off x="2251813" y="281847"/>
          <a:ext cx="897526" cy="4325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0" rIns="0" bIns="0" numCol="1" spcCol="1270" anchor="ctr" anchorCtr="0">
          <a:noAutofit/>
        </a:bodyPr>
        <a:lstStyle/>
        <a:p>
          <a:pPr marL="0" lvl="0" indent="0" algn="l" defTabSz="400050">
            <a:lnSpc>
              <a:spcPct val="90000"/>
            </a:lnSpc>
            <a:spcBef>
              <a:spcPct val="0"/>
            </a:spcBef>
            <a:spcAft>
              <a:spcPct val="35000"/>
            </a:spcAft>
            <a:buNone/>
          </a:pPr>
          <a:r>
            <a:rPr lang="es-CO" sz="900" kern="1200"/>
            <a:t>Tiempos de retención en TRD</a:t>
          </a:r>
        </a:p>
      </dsp:txBody>
      <dsp:txXfrm>
        <a:off x="2251813" y="281847"/>
        <a:ext cx="897526" cy="432538"/>
      </dsp:txXfrm>
    </dsp:sp>
    <dsp:sp modelId="{11430041-1A25-4D05-9785-29B4FCF50625}">
      <dsp:nvSpPr>
        <dsp:cNvPr id="0" name=""/>
        <dsp:cNvSpPr/>
      </dsp:nvSpPr>
      <dsp:spPr>
        <a:xfrm>
          <a:off x="2754512" y="1044043"/>
          <a:ext cx="374763" cy="37476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E5B2A8-C295-4F56-B6F6-FD2F9FCF43C4}">
      <dsp:nvSpPr>
        <dsp:cNvPr id="0" name=""/>
        <dsp:cNvSpPr/>
      </dsp:nvSpPr>
      <dsp:spPr>
        <a:xfrm rot="17700000">
          <a:off x="2326871" y="1579371"/>
          <a:ext cx="743970" cy="346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s-CO" sz="900" kern="1200"/>
            <a:t>Corto Plazo</a:t>
          </a:r>
        </a:p>
      </dsp:txBody>
      <dsp:txXfrm>
        <a:off x="2326871" y="1579371"/>
        <a:ext cx="743970" cy="346919"/>
      </dsp:txXfrm>
    </dsp:sp>
    <dsp:sp modelId="{0DFE2DD8-2275-4E36-9798-EB3D626F394B}">
      <dsp:nvSpPr>
        <dsp:cNvPr id="0" name=""/>
        <dsp:cNvSpPr/>
      </dsp:nvSpPr>
      <dsp:spPr>
        <a:xfrm rot="17700000">
          <a:off x="2796729" y="522842"/>
          <a:ext cx="776402" cy="374352"/>
        </a:xfrm>
        <a:prstGeom prst="rect">
          <a:avLst/>
        </a:prstGeom>
        <a:noFill/>
        <a:ln>
          <a:noFill/>
        </a:ln>
        <a:effectLst/>
      </dsp:spPr>
      <dsp:style>
        <a:lnRef idx="0">
          <a:scrgbClr r="0" g="0" b="0"/>
        </a:lnRef>
        <a:fillRef idx="0">
          <a:scrgbClr r="0" g="0" b="0"/>
        </a:fillRef>
        <a:effectRef idx="0">
          <a:scrgbClr r="0" g="0" b="0"/>
        </a:effectRef>
        <a:fontRef idx="minor"/>
      </dsp:style>
    </dsp:sp>
    <dsp:sp modelId="{2A69DDC8-CC1A-462E-A2BB-23EC11681E33}">
      <dsp:nvSpPr>
        <dsp:cNvPr id="0" name=""/>
        <dsp:cNvSpPr/>
      </dsp:nvSpPr>
      <dsp:spPr>
        <a:xfrm>
          <a:off x="3162568" y="1044043"/>
          <a:ext cx="374763" cy="37476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7A88DC-8F9E-4CAE-B095-A086AF18B916}">
      <dsp:nvSpPr>
        <dsp:cNvPr id="0" name=""/>
        <dsp:cNvSpPr/>
      </dsp:nvSpPr>
      <dsp:spPr>
        <a:xfrm rot="17700000">
          <a:off x="2736997" y="1580336"/>
          <a:ext cx="739833" cy="3449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s-CO" sz="900" kern="1200"/>
            <a:t>Largo Plazo</a:t>
          </a:r>
        </a:p>
      </dsp:txBody>
      <dsp:txXfrm>
        <a:off x="2736997" y="1580336"/>
        <a:ext cx="739833" cy="344989"/>
      </dsp:txXfrm>
    </dsp:sp>
    <dsp:sp modelId="{3DDD8EBA-2952-4383-A4D4-4C377375CA53}">
      <dsp:nvSpPr>
        <dsp:cNvPr id="0" name=""/>
        <dsp:cNvSpPr/>
      </dsp:nvSpPr>
      <dsp:spPr>
        <a:xfrm rot="17700000">
          <a:off x="3204786" y="522842"/>
          <a:ext cx="776402" cy="374352"/>
        </a:xfrm>
        <a:prstGeom prst="rect">
          <a:avLst/>
        </a:prstGeom>
        <a:noFill/>
        <a:ln>
          <a:noFill/>
        </a:ln>
        <a:effectLst/>
      </dsp:spPr>
      <dsp:style>
        <a:lnRef idx="0">
          <a:scrgbClr r="0" g="0" b="0"/>
        </a:lnRef>
        <a:fillRef idx="0">
          <a:scrgbClr r="0" g="0" b="0"/>
        </a:fillRef>
        <a:effectRef idx="0">
          <a:scrgbClr r="0" g="0" b="0"/>
        </a:effectRef>
        <a:fontRef idx="minor"/>
      </dsp:style>
    </dsp:sp>
    <dsp:sp modelId="{0F9D747F-FBB7-4C5C-BF90-5EF54A0930D8}">
      <dsp:nvSpPr>
        <dsp:cNvPr id="0" name=""/>
        <dsp:cNvSpPr/>
      </dsp:nvSpPr>
      <dsp:spPr>
        <a:xfrm>
          <a:off x="3591716" y="870425"/>
          <a:ext cx="722000" cy="722000"/>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173156-A15F-49FC-9288-54B1DFC97F1A}">
      <dsp:nvSpPr>
        <dsp:cNvPr id="0" name=""/>
        <dsp:cNvSpPr/>
      </dsp:nvSpPr>
      <dsp:spPr>
        <a:xfrm rot="17700000">
          <a:off x="3846116" y="281847"/>
          <a:ext cx="897526" cy="4325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0" rIns="0" bIns="0" numCol="1" spcCol="1270" anchor="ctr" anchorCtr="0">
          <a:noAutofit/>
        </a:bodyPr>
        <a:lstStyle/>
        <a:p>
          <a:pPr marL="0" lvl="0" indent="0" algn="l" defTabSz="400050">
            <a:lnSpc>
              <a:spcPct val="90000"/>
            </a:lnSpc>
            <a:spcBef>
              <a:spcPct val="0"/>
            </a:spcBef>
            <a:spcAft>
              <a:spcPct val="35000"/>
            </a:spcAft>
            <a:buNone/>
          </a:pPr>
          <a:r>
            <a:rPr lang="es-CO" sz="900" kern="1200"/>
            <a:t>Análisis de Riesgos</a:t>
          </a:r>
        </a:p>
      </dsp:txBody>
      <dsp:txXfrm>
        <a:off x="3846116" y="281847"/>
        <a:ext cx="897526" cy="432538"/>
      </dsp:txXfrm>
    </dsp:sp>
    <dsp:sp modelId="{A149C4A1-091B-43F3-A1B4-2C5263C225FE}">
      <dsp:nvSpPr>
        <dsp:cNvPr id="0" name=""/>
        <dsp:cNvSpPr/>
      </dsp:nvSpPr>
      <dsp:spPr>
        <a:xfrm>
          <a:off x="4368157" y="870425"/>
          <a:ext cx="722000" cy="722000"/>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F669A3-C0DF-4C26-A7D5-90B83DA4B177}">
      <dsp:nvSpPr>
        <dsp:cNvPr id="0" name=""/>
        <dsp:cNvSpPr/>
      </dsp:nvSpPr>
      <dsp:spPr>
        <a:xfrm rot="17700000">
          <a:off x="4622557" y="281847"/>
          <a:ext cx="897526" cy="4325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0" rIns="0" bIns="0" numCol="1" spcCol="1270" anchor="ctr" anchorCtr="0">
          <a:noAutofit/>
        </a:bodyPr>
        <a:lstStyle/>
        <a:p>
          <a:pPr marL="0" lvl="0" indent="0" algn="l" defTabSz="400050">
            <a:lnSpc>
              <a:spcPct val="90000"/>
            </a:lnSpc>
            <a:spcBef>
              <a:spcPct val="0"/>
            </a:spcBef>
            <a:spcAft>
              <a:spcPct val="35000"/>
            </a:spcAft>
            <a:buNone/>
          </a:pPr>
          <a:r>
            <a:rPr lang="es-CO" sz="900" kern="1200"/>
            <a:t>Implementación de estratégias de Preservación</a:t>
          </a:r>
        </a:p>
      </dsp:txBody>
      <dsp:txXfrm>
        <a:off x="4622557" y="281847"/>
        <a:ext cx="897526" cy="4325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81165C-BA72-44F9-999A-3AD7C7E4FC3F}">
      <dsp:nvSpPr>
        <dsp:cNvPr id="0" name=""/>
        <dsp:cNvSpPr/>
      </dsp:nvSpPr>
      <dsp:spPr>
        <a:xfrm>
          <a:off x="571549" y="159029"/>
          <a:ext cx="1899036" cy="593448"/>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01963" tIns="26670" rIns="26670" bIns="26670" numCol="1" spcCol="1270" anchor="ctr" anchorCtr="0">
          <a:noAutofit/>
        </a:bodyPr>
        <a:lstStyle/>
        <a:p>
          <a:pPr marL="0" lvl="0" indent="0" algn="l"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Aspectos estructurales</a:t>
          </a:r>
        </a:p>
      </dsp:txBody>
      <dsp:txXfrm>
        <a:off x="571549" y="159029"/>
        <a:ext cx="1899036" cy="593448"/>
      </dsp:txXfrm>
    </dsp:sp>
    <dsp:sp modelId="{7A2BE913-A211-4DE8-A5A4-1A2C8C82DC4E}">
      <dsp:nvSpPr>
        <dsp:cNvPr id="0" name=""/>
        <dsp:cNvSpPr/>
      </dsp:nvSpPr>
      <dsp:spPr>
        <a:xfrm>
          <a:off x="492422" y="73308"/>
          <a:ext cx="415414" cy="623121"/>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9000" b="-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0A77B36-EFAD-47BB-9775-368C660B1AAF}">
      <dsp:nvSpPr>
        <dsp:cNvPr id="0" name=""/>
        <dsp:cNvSpPr/>
      </dsp:nvSpPr>
      <dsp:spPr>
        <a:xfrm>
          <a:off x="2666315" y="159029"/>
          <a:ext cx="1899036" cy="593448"/>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01963" tIns="26670" rIns="26670" bIns="26670" numCol="1" spcCol="1270" anchor="ctr" anchorCtr="0">
          <a:noAutofit/>
        </a:bodyPr>
        <a:lstStyle/>
        <a:p>
          <a:pPr marL="0" lvl="0" indent="0" algn="l"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Capacidad de almacenamiento</a:t>
          </a:r>
        </a:p>
      </dsp:txBody>
      <dsp:txXfrm>
        <a:off x="2666315" y="159029"/>
        <a:ext cx="1899036" cy="593448"/>
      </dsp:txXfrm>
    </dsp:sp>
    <dsp:sp modelId="{B3152AE1-01B4-4696-9B02-51DC813E3B82}">
      <dsp:nvSpPr>
        <dsp:cNvPr id="0" name=""/>
        <dsp:cNvSpPr/>
      </dsp:nvSpPr>
      <dsp:spPr>
        <a:xfrm>
          <a:off x="2587189" y="73308"/>
          <a:ext cx="415414" cy="623121"/>
        </a:xfrm>
        <a:prstGeom prst="rect">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6001" r="268"/>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A3229A-23A1-4790-9C8D-CBD67E51F0DC}">
      <dsp:nvSpPr>
        <dsp:cNvPr id="0" name=""/>
        <dsp:cNvSpPr/>
      </dsp:nvSpPr>
      <dsp:spPr>
        <a:xfrm>
          <a:off x="571549" y="906115"/>
          <a:ext cx="1899036" cy="593448"/>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01963" tIns="26670" rIns="26670" bIns="26670" numCol="1" spcCol="1270" anchor="ctr" anchorCtr="0">
          <a:noAutofit/>
        </a:bodyPr>
        <a:lstStyle/>
        <a:p>
          <a:pPr marL="0" lvl="0" indent="0" algn="l"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Ubicación</a:t>
          </a:r>
        </a:p>
      </dsp:txBody>
      <dsp:txXfrm>
        <a:off x="571549" y="906115"/>
        <a:ext cx="1899036" cy="593448"/>
      </dsp:txXfrm>
    </dsp:sp>
    <dsp:sp modelId="{636ADC37-194E-4B38-B01C-5936D9FFB41B}">
      <dsp:nvSpPr>
        <dsp:cNvPr id="0" name=""/>
        <dsp:cNvSpPr/>
      </dsp:nvSpPr>
      <dsp:spPr>
        <a:xfrm>
          <a:off x="492422" y="820394"/>
          <a:ext cx="415414" cy="623121"/>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50000" r="-5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FE86641-F479-47FA-AA1F-DC3C1D9805AC}">
      <dsp:nvSpPr>
        <dsp:cNvPr id="0" name=""/>
        <dsp:cNvSpPr/>
      </dsp:nvSpPr>
      <dsp:spPr>
        <a:xfrm>
          <a:off x="2666315" y="906115"/>
          <a:ext cx="1899036" cy="593448"/>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01963" tIns="26670" rIns="26670" bIns="26670" numCol="1" spcCol="1270" anchor="ctr" anchorCtr="0">
          <a:noAutofit/>
        </a:bodyPr>
        <a:lstStyle/>
        <a:p>
          <a:pPr marL="0" lvl="0" indent="0" algn="l"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Sistemas de iluminación, ventilación y filtrado de aire.</a:t>
          </a:r>
        </a:p>
      </dsp:txBody>
      <dsp:txXfrm>
        <a:off x="2666315" y="906115"/>
        <a:ext cx="1899036" cy="593448"/>
      </dsp:txXfrm>
    </dsp:sp>
    <dsp:sp modelId="{667E9D7C-99C6-4A86-825B-8D07278C12C6}">
      <dsp:nvSpPr>
        <dsp:cNvPr id="0" name=""/>
        <dsp:cNvSpPr/>
      </dsp:nvSpPr>
      <dsp:spPr>
        <a:xfrm>
          <a:off x="2587189" y="820394"/>
          <a:ext cx="415414" cy="623121"/>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50000" r="-5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18E5994-44DE-4434-B0E6-F026A585528E}">
      <dsp:nvSpPr>
        <dsp:cNvPr id="0" name=""/>
        <dsp:cNvSpPr/>
      </dsp:nvSpPr>
      <dsp:spPr>
        <a:xfrm>
          <a:off x="572390" y="1567481"/>
          <a:ext cx="1899036" cy="593448"/>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01963" tIns="26670" rIns="26670" bIns="26670" numCol="1" spcCol="1270" anchor="ctr" anchorCtr="0">
          <a:noAutofit/>
        </a:bodyPr>
        <a:lstStyle/>
        <a:p>
          <a:pPr marL="0" lvl="0" indent="0" algn="l"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Condiciones ambientales de acuerdo al soporte.</a:t>
          </a:r>
        </a:p>
      </dsp:txBody>
      <dsp:txXfrm>
        <a:off x="572390" y="1567481"/>
        <a:ext cx="1899036" cy="593448"/>
      </dsp:txXfrm>
    </dsp:sp>
    <dsp:sp modelId="{C91E32C4-1DCF-4532-8912-8916525634FC}">
      <dsp:nvSpPr>
        <dsp:cNvPr id="0" name=""/>
        <dsp:cNvSpPr/>
      </dsp:nvSpPr>
      <dsp:spPr>
        <a:xfrm rot="5400000">
          <a:off x="453101" y="1576525"/>
          <a:ext cx="495738" cy="433592"/>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0000" r="-5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B7AB8ED-649C-4BC8-9BB5-F21D722DCEB6}">
      <dsp:nvSpPr>
        <dsp:cNvPr id="0" name=""/>
        <dsp:cNvSpPr/>
      </dsp:nvSpPr>
      <dsp:spPr>
        <a:xfrm>
          <a:off x="2705636" y="1567481"/>
          <a:ext cx="1899036" cy="593448"/>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01963" tIns="26670" rIns="26670" bIns="26670" numCol="1" spcCol="1270" anchor="ctr" anchorCtr="0">
          <a:noAutofit/>
        </a:bodyPr>
        <a:lstStyle/>
        <a:p>
          <a:pPr marL="0" lvl="0" indent="0" algn="l"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Mantenimiento de instalaciones físicas.</a:t>
          </a:r>
        </a:p>
      </dsp:txBody>
      <dsp:txXfrm>
        <a:off x="2705636" y="1567481"/>
        <a:ext cx="1899036" cy="593448"/>
      </dsp:txXfrm>
    </dsp:sp>
    <dsp:sp modelId="{004320CD-F66E-4865-86A0-31D08889C745}">
      <dsp:nvSpPr>
        <dsp:cNvPr id="0" name=""/>
        <dsp:cNvSpPr/>
      </dsp:nvSpPr>
      <dsp:spPr>
        <a:xfrm>
          <a:off x="2588030" y="1588217"/>
          <a:ext cx="492373" cy="410207"/>
        </a:xfrm>
        <a:prstGeom prst="rect">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23000" b="-2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40E456C-885D-4451-A98C-19E0CB769C3D}">
      <dsp:nvSpPr>
        <dsp:cNvPr id="0" name=""/>
        <dsp:cNvSpPr/>
      </dsp:nvSpPr>
      <dsp:spPr>
        <a:xfrm>
          <a:off x="571549" y="2314567"/>
          <a:ext cx="1899036" cy="593448"/>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01963" tIns="26670" rIns="26670" bIns="26670" numCol="1" spcCol="1270" anchor="ctr" anchorCtr="0">
          <a:noAutofit/>
        </a:bodyPr>
        <a:lstStyle/>
        <a:p>
          <a:pPr marL="0" lvl="0" indent="0" algn="l"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Mobiliario y distribución</a:t>
          </a:r>
        </a:p>
      </dsp:txBody>
      <dsp:txXfrm>
        <a:off x="571549" y="2314567"/>
        <a:ext cx="1899036" cy="593448"/>
      </dsp:txXfrm>
    </dsp:sp>
    <dsp:sp modelId="{3FABE692-FFC1-43E8-8F94-552B853C4753}">
      <dsp:nvSpPr>
        <dsp:cNvPr id="0" name=""/>
        <dsp:cNvSpPr/>
      </dsp:nvSpPr>
      <dsp:spPr>
        <a:xfrm>
          <a:off x="492422" y="2228846"/>
          <a:ext cx="415414" cy="623121"/>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6000" r="-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E7BEBDF-9F27-4F88-BC50-487752E59441}">
      <dsp:nvSpPr>
        <dsp:cNvPr id="0" name=""/>
        <dsp:cNvSpPr/>
      </dsp:nvSpPr>
      <dsp:spPr>
        <a:xfrm>
          <a:off x="2666315" y="2314567"/>
          <a:ext cx="1899036" cy="593448"/>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01963" tIns="26670" rIns="26670" bIns="26670" numCol="1" spcCol="1270" anchor="ctr" anchorCtr="0">
          <a:noAutofit/>
        </a:bodyPr>
        <a:lstStyle/>
        <a:p>
          <a:pPr marL="0" lvl="0" indent="0" algn="just"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Zonas específicas y separadas para el almacenamiento documental, zonas de trabajo archivístico, áreas técnicas, zonas de consulta y prestación de servicios.</a:t>
          </a:r>
        </a:p>
      </dsp:txBody>
      <dsp:txXfrm>
        <a:off x="2666315" y="2314567"/>
        <a:ext cx="1899036" cy="593448"/>
      </dsp:txXfrm>
    </dsp:sp>
    <dsp:sp modelId="{30DDE788-CD4D-437B-A511-0B6FDCC434EC}">
      <dsp:nvSpPr>
        <dsp:cNvPr id="0" name=""/>
        <dsp:cNvSpPr/>
      </dsp:nvSpPr>
      <dsp:spPr>
        <a:xfrm>
          <a:off x="2587189" y="2228846"/>
          <a:ext cx="415414" cy="623121"/>
        </a:xfrm>
        <a:prstGeom prst="rect">
          <a:avLst/>
        </a:prstGeom>
        <a:blipFill>
          <a:blip xmlns:r="http://schemas.openxmlformats.org/officeDocument/2006/relationships" r:embed="rId8" cstate="print">
            <a:extLst>
              <a:ext uri="{28A0092B-C50C-407E-A947-70E740481C1C}">
                <a14:useLocalDpi xmlns:a14="http://schemas.microsoft.com/office/drawing/2010/main" val="0"/>
              </a:ext>
            </a:extLst>
          </a:blip>
          <a:srcRect/>
          <a:stretch>
            <a:fillRect l="-6000" r="-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326C26-2E37-405C-B290-68008BC1D83E}">
      <dsp:nvSpPr>
        <dsp:cNvPr id="0" name=""/>
        <dsp:cNvSpPr/>
      </dsp:nvSpPr>
      <dsp:spPr>
        <a:xfrm>
          <a:off x="0" y="133675"/>
          <a:ext cx="979459" cy="979459"/>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a:noFill/>
        </a:ln>
        <a:effectLst>
          <a:outerShdw blurRad="40000" dist="23000" dir="5400000" rotWithShape="0">
            <a:srgbClr val="000000">
              <a:alpha val="35000"/>
            </a:srgbClr>
          </a:outerShdw>
        </a:effectLst>
        <a:scene3d>
          <a:camera prst="orthographicFront"/>
          <a:lightRig rig="flat" dir="t"/>
        </a:scene3d>
        <a:sp3d z="-190500" prstMaterial="plastic">
          <a:bevelT w="88900" h="88900"/>
          <a:bevelB w="88900" h="31750" prst="angle"/>
        </a:sp3d>
      </dsp:spPr>
      <dsp:style>
        <a:lnRef idx="0">
          <a:scrgbClr r="0" g="0" b="0"/>
        </a:lnRef>
        <a:fillRef idx="3">
          <a:scrgbClr r="0" g="0" b="0"/>
        </a:fillRef>
        <a:effectRef idx="2">
          <a:scrgbClr r="0" g="0" b="0"/>
        </a:effectRef>
        <a:fontRef idx="minor"/>
      </dsp:style>
    </dsp:sp>
    <dsp:sp modelId="{DAAD011A-022A-408B-8136-E2EE99AF72C1}">
      <dsp:nvSpPr>
        <dsp:cNvPr id="0" name=""/>
        <dsp:cNvSpPr/>
      </dsp:nvSpPr>
      <dsp:spPr>
        <a:xfrm>
          <a:off x="160199" y="780687"/>
          <a:ext cx="979459" cy="979459"/>
        </a:xfrm>
        <a:prstGeom prst="roundRect">
          <a:avLst>
            <a:gd name="adj" fmla="val 1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1" kern="1200">
              <a:solidFill>
                <a:sysClr val="windowText" lastClr="000000"/>
              </a:solidFill>
              <a:latin typeface="Arial" panose="020B0604020202020204" pitchFamily="34" charset="0"/>
              <a:cs typeface="Arial" panose="020B0604020202020204" pitchFamily="34" charset="0"/>
            </a:rPr>
            <a:t>Limpieza</a:t>
          </a:r>
        </a:p>
      </dsp:txBody>
      <dsp:txXfrm>
        <a:off x="188886" y="809374"/>
        <a:ext cx="922085" cy="922085"/>
      </dsp:txXfrm>
    </dsp:sp>
    <dsp:sp modelId="{85B3DB79-3919-4B54-AA4A-BE8A106BC1F8}">
      <dsp:nvSpPr>
        <dsp:cNvPr id="0" name=""/>
        <dsp:cNvSpPr/>
      </dsp:nvSpPr>
      <dsp:spPr>
        <a:xfrm rot="134196">
          <a:off x="1168316" y="535925"/>
          <a:ext cx="189072" cy="235350"/>
        </a:xfrm>
        <a:prstGeom prst="rightArrow">
          <a:avLst>
            <a:gd name="adj1" fmla="val 60000"/>
            <a:gd name="adj2" fmla="val 5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CO" sz="900" b="1" kern="1200">
            <a:solidFill>
              <a:sysClr val="windowText" lastClr="000000"/>
            </a:solidFill>
            <a:latin typeface="Arial" panose="020B0604020202020204" pitchFamily="34" charset="0"/>
            <a:cs typeface="Arial" panose="020B0604020202020204" pitchFamily="34" charset="0"/>
          </a:endParaRPr>
        </a:p>
      </dsp:txBody>
      <dsp:txXfrm>
        <a:off x="1168338" y="581888"/>
        <a:ext cx="132350" cy="141210"/>
      </dsp:txXfrm>
    </dsp:sp>
    <dsp:sp modelId="{7B71BB43-20AA-4DF2-BCB3-FBEEB858085F}">
      <dsp:nvSpPr>
        <dsp:cNvPr id="0" name=""/>
        <dsp:cNvSpPr/>
      </dsp:nvSpPr>
      <dsp:spPr>
        <a:xfrm>
          <a:off x="1519256" y="193011"/>
          <a:ext cx="979459" cy="979459"/>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17000" b="-17000"/>
          </a:stretch>
        </a:blipFill>
        <a:ln>
          <a:noFill/>
        </a:ln>
        <a:effectLst>
          <a:outerShdw blurRad="40000" dist="23000" dir="5400000" rotWithShape="0">
            <a:srgbClr val="000000">
              <a:alpha val="35000"/>
            </a:srgbClr>
          </a:outerShdw>
        </a:effectLst>
        <a:scene3d>
          <a:camera prst="orthographicFront"/>
          <a:lightRig rig="flat" dir="t"/>
        </a:scene3d>
        <a:sp3d z="-190500" prstMaterial="plastic">
          <a:bevelT w="88900" h="88900"/>
          <a:bevelB w="88900" h="31750" prst="angle"/>
        </a:sp3d>
      </dsp:spPr>
      <dsp:style>
        <a:lnRef idx="0">
          <a:scrgbClr r="0" g="0" b="0"/>
        </a:lnRef>
        <a:fillRef idx="3">
          <a:scrgbClr r="0" g="0" b="0"/>
        </a:fillRef>
        <a:effectRef idx="2">
          <a:scrgbClr r="0" g="0" b="0"/>
        </a:effectRef>
        <a:fontRef idx="minor"/>
      </dsp:style>
    </dsp:sp>
    <dsp:sp modelId="{83D68843-6FB2-4452-90EF-2C679E4272DC}">
      <dsp:nvSpPr>
        <dsp:cNvPr id="0" name=""/>
        <dsp:cNvSpPr/>
      </dsp:nvSpPr>
      <dsp:spPr>
        <a:xfrm>
          <a:off x="1678703" y="780687"/>
          <a:ext cx="979459" cy="979459"/>
        </a:xfrm>
        <a:prstGeom prst="roundRect">
          <a:avLst>
            <a:gd name="adj" fmla="val 10000"/>
          </a:avLst>
        </a:prstGeom>
        <a:gradFill rotWithShape="0">
          <a:gsLst>
            <a:gs pos="0">
              <a:schemeClr val="accent2">
                <a:hueOff val="1560506"/>
                <a:satOff val="-1946"/>
                <a:lumOff val="458"/>
                <a:alphaOff val="0"/>
                <a:tint val="100000"/>
                <a:shade val="100000"/>
                <a:satMod val="130000"/>
              </a:schemeClr>
            </a:gs>
            <a:gs pos="100000">
              <a:schemeClr val="accent2">
                <a:hueOff val="1560506"/>
                <a:satOff val="-1946"/>
                <a:lumOff val="458"/>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1" kern="1200">
              <a:solidFill>
                <a:sysClr val="windowText" lastClr="000000"/>
              </a:solidFill>
              <a:latin typeface="Arial" panose="020B0604020202020204" pitchFamily="34" charset="0"/>
              <a:cs typeface="Arial" panose="020B0604020202020204" pitchFamily="34" charset="0"/>
            </a:rPr>
            <a:t>Desinfección</a:t>
          </a:r>
        </a:p>
      </dsp:txBody>
      <dsp:txXfrm>
        <a:off x="1707390" y="809374"/>
        <a:ext cx="922085" cy="922085"/>
      </dsp:txXfrm>
    </dsp:sp>
    <dsp:sp modelId="{D339E0BD-5596-45C2-B75C-665CE6DEC91B}">
      <dsp:nvSpPr>
        <dsp:cNvPr id="0" name=""/>
        <dsp:cNvSpPr/>
      </dsp:nvSpPr>
      <dsp:spPr>
        <a:xfrm>
          <a:off x="2687382" y="565066"/>
          <a:ext cx="188665" cy="235350"/>
        </a:xfrm>
        <a:prstGeom prst="rightArrow">
          <a:avLst>
            <a:gd name="adj1" fmla="val 60000"/>
            <a:gd name="adj2" fmla="val 50000"/>
          </a:avLst>
        </a:prstGeom>
        <a:gradFill rotWithShape="0">
          <a:gsLst>
            <a:gs pos="0">
              <a:schemeClr val="accent2">
                <a:hueOff val="2340759"/>
                <a:satOff val="-2919"/>
                <a:lumOff val="686"/>
                <a:alphaOff val="0"/>
                <a:tint val="100000"/>
                <a:shade val="100000"/>
                <a:satMod val="130000"/>
              </a:schemeClr>
            </a:gs>
            <a:gs pos="100000">
              <a:schemeClr val="accent2">
                <a:hueOff val="2340759"/>
                <a:satOff val="-2919"/>
                <a:lumOff val="686"/>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CO" sz="900" b="1" kern="1200">
            <a:solidFill>
              <a:sysClr val="windowText" lastClr="000000"/>
            </a:solidFill>
            <a:latin typeface="Arial" panose="020B0604020202020204" pitchFamily="34" charset="0"/>
            <a:cs typeface="Arial" panose="020B0604020202020204" pitchFamily="34" charset="0"/>
          </a:endParaRPr>
        </a:p>
      </dsp:txBody>
      <dsp:txXfrm>
        <a:off x="2687382" y="612136"/>
        <a:ext cx="132066" cy="141210"/>
      </dsp:txXfrm>
    </dsp:sp>
    <dsp:sp modelId="{070DEFD3-6D64-4684-873B-D187095BDB7C}">
      <dsp:nvSpPr>
        <dsp:cNvPr id="0" name=""/>
        <dsp:cNvSpPr/>
      </dsp:nvSpPr>
      <dsp:spPr>
        <a:xfrm>
          <a:off x="3037761" y="193011"/>
          <a:ext cx="979459" cy="979459"/>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7000" r="-7000"/>
          </a:stretch>
        </a:blipFill>
        <a:ln>
          <a:noFill/>
        </a:ln>
        <a:effectLst>
          <a:outerShdw blurRad="40000" dist="23000" dir="5400000" rotWithShape="0">
            <a:srgbClr val="000000">
              <a:alpha val="35000"/>
            </a:srgbClr>
          </a:outerShdw>
        </a:effectLst>
        <a:scene3d>
          <a:camera prst="orthographicFront"/>
          <a:lightRig rig="flat" dir="t"/>
        </a:scene3d>
        <a:sp3d z="-190500" prstMaterial="plastic">
          <a:bevelT w="88900" h="88900"/>
          <a:bevelB w="88900" h="31750" prst="angle"/>
        </a:sp3d>
      </dsp:spPr>
      <dsp:style>
        <a:lnRef idx="0">
          <a:scrgbClr r="0" g="0" b="0"/>
        </a:lnRef>
        <a:fillRef idx="3">
          <a:scrgbClr r="0" g="0" b="0"/>
        </a:fillRef>
        <a:effectRef idx="2">
          <a:scrgbClr r="0" g="0" b="0"/>
        </a:effectRef>
        <a:fontRef idx="minor"/>
      </dsp:style>
    </dsp:sp>
    <dsp:sp modelId="{C176C9C6-C9D8-42C7-80AF-8682832DA4F1}">
      <dsp:nvSpPr>
        <dsp:cNvPr id="0" name=""/>
        <dsp:cNvSpPr/>
      </dsp:nvSpPr>
      <dsp:spPr>
        <a:xfrm>
          <a:off x="3197208" y="780687"/>
          <a:ext cx="979459" cy="979459"/>
        </a:xfrm>
        <a:prstGeom prst="roundRect">
          <a:avLst>
            <a:gd name="adj" fmla="val 10000"/>
          </a:avLst>
        </a:prstGeom>
        <a:gradFill rotWithShape="0">
          <a:gsLst>
            <a:gs pos="0">
              <a:schemeClr val="accent2">
                <a:hueOff val="3121013"/>
                <a:satOff val="-3893"/>
                <a:lumOff val="915"/>
                <a:alphaOff val="0"/>
                <a:tint val="100000"/>
                <a:shade val="100000"/>
                <a:satMod val="130000"/>
              </a:schemeClr>
            </a:gs>
            <a:gs pos="100000">
              <a:schemeClr val="accent2">
                <a:hueOff val="3121013"/>
                <a:satOff val="-3893"/>
                <a:lumOff val="915"/>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1" kern="1200">
              <a:solidFill>
                <a:sysClr val="windowText" lastClr="000000"/>
              </a:solidFill>
              <a:latin typeface="Arial" panose="020B0604020202020204" pitchFamily="34" charset="0"/>
              <a:cs typeface="Arial" panose="020B0604020202020204" pitchFamily="34" charset="0"/>
            </a:rPr>
            <a:t>Desinsectación</a:t>
          </a:r>
        </a:p>
      </dsp:txBody>
      <dsp:txXfrm>
        <a:off x="3225895" y="809374"/>
        <a:ext cx="922085" cy="922085"/>
      </dsp:txXfrm>
    </dsp:sp>
    <dsp:sp modelId="{CE34051D-16B8-4D8F-8E25-7C4B0FCB53AC}">
      <dsp:nvSpPr>
        <dsp:cNvPr id="0" name=""/>
        <dsp:cNvSpPr/>
      </dsp:nvSpPr>
      <dsp:spPr>
        <a:xfrm>
          <a:off x="4205886" y="565066"/>
          <a:ext cx="188665" cy="235350"/>
        </a:xfrm>
        <a:prstGeom prst="rightArrow">
          <a:avLst>
            <a:gd name="adj1" fmla="val 60000"/>
            <a:gd name="adj2" fmla="val 50000"/>
          </a:avLst>
        </a:prstGeom>
        <a:gradFill rotWithShape="0">
          <a:gsLst>
            <a:gs pos="0">
              <a:schemeClr val="accent2">
                <a:hueOff val="4681519"/>
                <a:satOff val="-5839"/>
                <a:lumOff val="1373"/>
                <a:alphaOff val="0"/>
                <a:tint val="100000"/>
                <a:shade val="100000"/>
                <a:satMod val="130000"/>
              </a:schemeClr>
            </a:gs>
            <a:gs pos="100000">
              <a:schemeClr val="accent2">
                <a:hueOff val="4681519"/>
                <a:satOff val="-5839"/>
                <a:lumOff val="1373"/>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CO" sz="900" b="1" kern="1200">
            <a:solidFill>
              <a:sysClr val="windowText" lastClr="000000"/>
            </a:solidFill>
            <a:latin typeface="Arial" panose="020B0604020202020204" pitchFamily="34" charset="0"/>
            <a:cs typeface="Arial" panose="020B0604020202020204" pitchFamily="34" charset="0"/>
          </a:endParaRPr>
        </a:p>
      </dsp:txBody>
      <dsp:txXfrm>
        <a:off x="4205886" y="612136"/>
        <a:ext cx="132066" cy="141210"/>
      </dsp:txXfrm>
    </dsp:sp>
    <dsp:sp modelId="{96EA12A9-2701-46F6-9A3B-1B88AB2B8724}">
      <dsp:nvSpPr>
        <dsp:cNvPr id="0" name=""/>
        <dsp:cNvSpPr/>
      </dsp:nvSpPr>
      <dsp:spPr>
        <a:xfrm>
          <a:off x="4556265" y="193011"/>
          <a:ext cx="979459" cy="979459"/>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36000" r="-36000"/>
          </a:stretch>
        </a:blipFill>
        <a:ln>
          <a:noFill/>
        </a:ln>
        <a:effectLst>
          <a:outerShdw blurRad="40000" dist="23000" dir="5400000" rotWithShape="0">
            <a:srgbClr val="000000">
              <a:alpha val="35000"/>
            </a:srgbClr>
          </a:outerShdw>
        </a:effectLst>
        <a:scene3d>
          <a:camera prst="orthographicFront"/>
          <a:lightRig rig="flat" dir="t"/>
        </a:scene3d>
        <a:sp3d z="-190500" prstMaterial="plastic">
          <a:bevelT w="88900" h="88900"/>
          <a:bevelB w="88900" h="31750" prst="angle"/>
        </a:sp3d>
      </dsp:spPr>
      <dsp:style>
        <a:lnRef idx="0">
          <a:scrgbClr r="0" g="0" b="0"/>
        </a:lnRef>
        <a:fillRef idx="3">
          <a:scrgbClr r="0" g="0" b="0"/>
        </a:fillRef>
        <a:effectRef idx="2">
          <a:scrgbClr r="0" g="0" b="0"/>
        </a:effectRef>
        <a:fontRef idx="minor"/>
      </dsp:style>
    </dsp:sp>
    <dsp:sp modelId="{1F625A4A-26F0-4887-A676-DB8E4FA4C557}">
      <dsp:nvSpPr>
        <dsp:cNvPr id="0" name=""/>
        <dsp:cNvSpPr/>
      </dsp:nvSpPr>
      <dsp:spPr>
        <a:xfrm>
          <a:off x="4715712" y="780687"/>
          <a:ext cx="979459" cy="979459"/>
        </a:xfrm>
        <a:prstGeom prst="roundRect">
          <a:avLst>
            <a:gd name="adj" fmla="val 10000"/>
          </a:avLst>
        </a:prstGeom>
        <a:gradFill rotWithShape="0">
          <a:gsLst>
            <a:gs pos="0">
              <a:schemeClr val="accent2">
                <a:hueOff val="4681519"/>
                <a:satOff val="-5839"/>
                <a:lumOff val="1373"/>
                <a:alphaOff val="0"/>
                <a:tint val="100000"/>
                <a:shade val="100000"/>
                <a:satMod val="130000"/>
              </a:schemeClr>
            </a:gs>
            <a:gs pos="100000">
              <a:schemeClr val="accent2">
                <a:hueOff val="4681519"/>
                <a:satOff val="-5839"/>
                <a:lumOff val="1373"/>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b="1" kern="1200">
              <a:solidFill>
                <a:sysClr val="windowText" lastClr="000000"/>
              </a:solidFill>
              <a:latin typeface="Arial" panose="020B0604020202020204" pitchFamily="34" charset="0"/>
              <a:cs typeface="Arial" panose="020B0604020202020204" pitchFamily="34" charset="0"/>
            </a:rPr>
            <a:t>Desratización</a:t>
          </a:r>
        </a:p>
      </dsp:txBody>
      <dsp:txXfrm>
        <a:off x="4744399" y="809374"/>
        <a:ext cx="922085" cy="9220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F5D767-E26B-4D13-A8A1-F46660276AE6}">
      <dsp:nvSpPr>
        <dsp:cNvPr id="0" name=""/>
        <dsp:cNvSpPr/>
      </dsp:nvSpPr>
      <dsp:spPr>
        <a:xfrm>
          <a:off x="177203" y="1204"/>
          <a:ext cx="1335809" cy="801485"/>
        </a:xfrm>
        <a:prstGeom prst="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O" sz="1200" kern="1200">
              <a:solidFill>
                <a:sysClr val="windowText" lastClr="000000"/>
              </a:solidFill>
              <a:latin typeface="Arial" panose="020B0604020202020204" pitchFamily="34" charset="0"/>
              <a:cs typeface="Arial" panose="020B0604020202020204" pitchFamily="34" charset="0"/>
            </a:rPr>
            <a:t>Temperatura</a:t>
          </a:r>
        </a:p>
      </dsp:txBody>
      <dsp:txXfrm>
        <a:off x="177203" y="1204"/>
        <a:ext cx="1335809" cy="801485"/>
      </dsp:txXfrm>
    </dsp:sp>
    <dsp:sp modelId="{4D1F2347-78C3-44DD-A56E-2B2F39798A08}">
      <dsp:nvSpPr>
        <dsp:cNvPr id="0" name=""/>
        <dsp:cNvSpPr/>
      </dsp:nvSpPr>
      <dsp:spPr>
        <a:xfrm>
          <a:off x="1646593" y="1204"/>
          <a:ext cx="1335809" cy="801485"/>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O" sz="1200" kern="1200">
              <a:solidFill>
                <a:sysClr val="windowText" lastClr="000000"/>
              </a:solidFill>
              <a:latin typeface="Arial" panose="020B0604020202020204" pitchFamily="34" charset="0"/>
              <a:cs typeface="Arial" panose="020B0604020202020204" pitchFamily="34" charset="0"/>
            </a:rPr>
            <a:t>Humedad Relativa</a:t>
          </a:r>
        </a:p>
      </dsp:txBody>
      <dsp:txXfrm>
        <a:off x="1646593" y="1204"/>
        <a:ext cx="1335809" cy="801485"/>
      </dsp:txXfrm>
    </dsp:sp>
    <dsp:sp modelId="{93CA9ECD-41F3-4334-B879-8694FBD5E003}">
      <dsp:nvSpPr>
        <dsp:cNvPr id="0" name=""/>
        <dsp:cNvSpPr/>
      </dsp:nvSpPr>
      <dsp:spPr>
        <a:xfrm>
          <a:off x="3115984" y="1204"/>
          <a:ext cx="1335809" cy="801485"/>
        </a:xfrm>
        <a:prstGeom prst="rect">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O" sz="1200" kern="1200">
              <a:solidFill>
                <a:sysClr val="windowText" lastClr="000000"/>
              </a:solidFill>
              <a:latin typeface="Arial" panose="020B0604020202020204" pitchFamily="34" charset="0"/>
              <a:cs typeface="Arial" panose="020B0604020202020204" pitchFamily="34" charset="0"/>
            </a:rPr>
            <a:t>Iluminación</a:t>
          </a:r>
        </a:p>
      </dsp:txBody>
      <dsp:txXfrm>
        <a:off x="3115984" y="1204"/>
        <a:ext cx="1335809" cy="801485"/>
      </dsp:txXfrm>
    </dsp:sp>
    <dsp:sp modelId="{C8EA859F-874C-4BD6-97D7-7599FA3A47E2}">
      <dsp:nvSpPr>
        <dsp:cNvPr id="0" name=""/>
        <dsp:cNvSpPr/>
      </dsp:nvSpPr>
      <dsp:spPr>
        <a:xfrm>
          <a:off x="911898" y="936270"/>
          <a:ext cx="1335809" cy="801485"/>
        </a:xfrm>
        <a:prstGeom prst="rect">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O" sz="1200" kern="1200">
              <a:solidFill>
                <a:sysClr val="windowText" lastClr="000000"/>
              </a:solidFill>
              <a:latin typeface="Arial" panose="020B0604020202020204" pitchFamily="34" charset="0"/>
              <a:cs typeface="Arial" panose="020B0604020202020204" pitchFamily="34" charset="0"/>
            </a:rPr>
            <a:t>Contaminantes atmosféricos</a:t>
          </a:r>
        </a:p>
      </dsp:txBody>
      <dsp:txXfrm>
        <a:off x="911898" y="936270"/>
        <a:ext cx="1335809" cy="801485"/>
      </dsp:txXfrm>
    </dsp:sp>
    <dsp:sp modelId="{216C6614-1EDA-4997-B904-FD47FEFDAC51}">
      <dsp:nvSpPr>
        <dsp:cNvPr id="0" name=""/>
        <dsp:cNvSpPr/>
      </dsp:nvSpPr>
      <dsp:spPr>
        <a:xfrm>
          <a:off x="2381288" y="936270"/>
          <a:ext cx="1335809" cy="801485"/>
        </a:xfrm>
        <a:prstGeom prst="rect">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O" sz="1200" kern="1200">
              <a:solidFill>
                <a:sysClr val="windowText" lastClr="000000"/>
              </a:solidFill>
              <a:latin typeface="Arial" panose="020B0604020202020204" pitchFamily="34" charset="0"/>
              <a:cs typeface="Arial" panose="020B0604020202020204" pitchFamily="34" charset="0"/>
            </a:rPr>
            <a:t>Contaminantes biológicos</a:t>
          </a:r>
        </a:p>
      </dsp:txBody>
      <dsp:txXfrm>
        <a:off x="2381288" y="936270"/>
        <a:ext cx="1335809" cy="80148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275551-2AF8-4D9F-A35B-EA9F6C81FAB0}">
      <dsp:nvSpPr>
        <dsp:cNvPr id="0" name=""/>
        <dsp:cNvSpPr/>
      </dsp:nvSpPr>
      <dsp:spPr>
        <a:xfrm>
          <a:off x="347348" y="621"/>
          <a:ext cx="1476616" cy="1476616"/>
        </a:xfrm>
        <a:prstGeom prst="ellipse">
          <a:avLst/>
        </a:prstGeom>
        <a:gradFill rotWithShape="0">
          <a:gsLst>
            <a:gs pos="0">
              <a:schemeClr val="accent5">
                <a:alpha val="50000"/>
                <a:hueOff val="0"/>
                <a:satOff val="0"/>
                <a:lumOff val="0"/>
                <a:alphaOff val="0"/>
                <a:tint val="100000"/>
                <a:shade val="100000"/>
                <a:satMod val="130000"/>
              </a:schemeClr>
            </a:gs>
            <a:gs pos="100000">
              <a:schemeClr val="accent5">
                <a:alpha val="5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81263" tIns="13970" rIns="81263" bIns="13970" numCol="1" spcCol="1270" anchor="ctr" anchorCtr="0">
          <a:noAutofit/>
        </a:bodyPr>
        <a:lstStyle/>
        <a:p>
          <a:pPr marL="0" lvl="0" indent="0" algn="ctr" defTabSz="488950">
            <a:lnSpc>
              <a:spcPct val="90000"/>
            </a:lnSpc>
            <a:spcBef>
              <a:spcPct val="0"/>
            </a:spcBef>
            <a:spcAft>
              <a:spcPct val="35000"/>
            </a:spcAft>
            <a:buNone/>
          </a:pPr>
          <a:r>
            <a:rPr lang="es-CO" sz="1100" kern="1200">
              <a:latin typeface="Arial" panose="020B0604020202020204" pitchFamily="34" charset="0"/>
              <a:cs typeface="Arial" panose="020B0604020202020204" pitchFamily="34" charset="0"/>
            </a:rPr>
            <a:t>1. Planificación</a:t>
          </a:r>
        </a:p>
      </dsp:txBody>
      <dsp:txXfrm>
        <a:off x="563593" y="216866"/>
        <a:ext cx="1044126" cy="1044126"/>
      </dsp:txXfrm>
    </dsp:sp>
    <dsp:sp modelId="{B33EEA59-C88C-481C-8741-766ADBEF6C61}">
      <dsp:nvSpPr>
        <dsp:cNvPr id="0" name=""/>
        <dsp:cNvSpPr/>
      </dsp:nvSpPr>
      <dsp:spPr>
        <a:xfrm>
          <a:off x="1528641" y="621"/>
          <a:ext cx="1476616" cy="1476616"/>
        </a:xfrm>
        <a:prstGeom prst="ellipse">
          <a:avLst/>
        </a:prstGeom>
        <a:gradFill rotWithShape="0">
          <a:gsLst>
            <a:gs pos="0">
              <a:schemeClr val="accent5">
                <a:alpha val="50000"/>
                <a:hueOff val="-4966938"/>
                <a:satOff val="19906"/>
                <a:lumOff val="4314"/>
                <a:alphaOff val="0"/>
                <a:tint val="100000"/>
                <a:shade val="100000"/>
                <a:satMod val="130000"/>
              </a:schemeClr>
            </a:gs>
            <a:gs pos="100000">
              <a:schemeClr val="accent5">
                <a:alpha val="50000"/>
                <a:hueOff val="-4966938"/>
                <a:satOff val="19906"/>
                <a:lumOff val="4314"/>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81263" tIns="13970" rIns="81263" bIns="13970" numCol="1" spcCol="1270" anchor="ctr" anchorCtr="0">
          <a:noAutofit/>
        </a:bodyPr>
        <a:lstStyle/>
        <a:p>
          <a:pPr marL="0" lvl="0" indent="0" algn="ctr" defTabSz="488950">
            <a:lnSpc>
              <a:spcPct val="90000"/>
            </a:lnSpc>
            <a:spcBef>
              <a:spcPct val="0"/>
            </a:spcBef>
            <a:spcAft>
              <a:spcPct val="35000"/>
            </a:spcAft>
            <a:buNone/>
          </a:pPr>
          <a:r>
            <a:rPr lang="es-CO" sz="1100" kern="1200">
              <a:latin typeface="Arial" panose="020B0604020202020204" pitchFamily="34" charset="0"/>
              <a:cs typeface="Arial" panose="020B0604020202020204" pitchFamily="34" charset="0"/>
            </a:rPr>
            <a:t>2. Reacción</a:t>
          </a:r>
        </a:p>
      </dsp:txBody>
      <dsp:txXfrm>
        <a:off x="1744886" y="216866"/>
        <a:ext cx="1044126" cy="1044126"/>
      </dsp:txXfrm>
    </dsp:sp>
    <dsp:sp modelId="{6BE7404A-445C-4A03-B602-1A3B9513EF5E}">
      <dsp:nvSpPr>
        <dsp:cNvPr id="0" name=""/>
        <dsp:cNvSpPr/>
      </dsp:nvSpPr>
      <dsp:spPr>
        <a:xfrm>
          <a:off x="2709935" y="621"/>
          <a:ext cx="1476616" cy="1476616"/>
        </a:xfrm>
        <a:prstGeom prst="ellipse">
          <a:avLst/>
        </a:prstGeom>
        <a:gradFill rotWithShape="0">
          <a:gsLst>
            <a:gs pos="0">
              <a:schemeClr val="accent5">
                <a:alpha val="50000"/>
                <a:hueOff val="-9933876"/>
                <a:satOff val="39811"/>
                <a:lumOff val="8628"/>
                <a:alphaOff val="0"/>
                <a:tint val="100000"/>
                <a:shade val="100000"/>
                <a:satMod val="130000"/>
              </a:schemeClr>
            </a:gs>
            <a:gs pos="100000">
              <a:schemeClr val="accent5">
                <a:alpha val="50000"/>
                <a:hueOff val="-9933876"/>
                <a:satOff val="39811"/>
                <a:lumOff val="8628"/>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81263" tIns="13970" rIns="81263" bIns="13970" numCol="1" spcCol="1270" anchor="ctr" anchorCtr="0">
          <a:noAutofit/>
        </a:bodyPr>
        <a:lstStyle/>
        <a:p>
          <a:pPr marL="0" lvl="0" indent="0" algn="ctr" defTabSz="488950">
            <a:lnSpc>
              <a:spcPct val="90000"/>
            </a:lnSpc>
            <a:spcBef>
              <a:spcPct val="0"/>
            </a:spcBef>
            <a:spcAft>
              <a:spcPct val="35000"/>
            </a:spcAft>
            <a:buNone/>
          </a:pPr>
          <a:r>
            <a:rPr lang="es-CO" sz="1100" kern="1200">
              <a:latin typeface="Arial" panose="020B0604020202020204" pitchFamily="34" charset="0"/>
              <a:cs typeface="Arial" panose="020B0604020202020204" pitchFamily="34" charset="0"/>
            </a:rPr>
            <a:t>3. Recuperación</a:t>
          </a:r>
        </a:p>
      </dsp:txBody>
      <dsp:txXfrm>
        <a:off x="2926180" y="216866"/>
        <a:ext cx="1044126" cy="1044126"/>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Bogotá,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D5CB4F-2988-42B0-A0BC-E5B65454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41</Pages>
  <Words>11925</Words>
  <Characters>65593</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DE CONSERVACIÓN</vt:lpstr>
    </vt:vector>
  </TitlesOfParts>
  <Company/>
  <LinksUpToDate>false</LinksUpToDate>
  <CharactersWithSpaces>77364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CONSERVACIÓN</dc:title>
  <dc:subject/>
  <dc:creator>Conservación</dc:creator>
  <cp:keywords/>
  <dc:description/>
  <cp:lastModifiedBy>Laura Forero Torres</cp:lastModifiedBy>
  <cp:revision>18</cp:revision>
  <cp:lastPrinted>2020-07-01T18:45:00Z</cp:lastPrinted>
  <dcterms:created xsi:type="dcterms:W3CDTF">2020-09-18T14:37:00Z</dcterms:created>
  <dcterms:modified xsi:type="dcterms:W3CDTF">2020-09-26T13:28:00Z</dcterms:modified>
</cp:coreProperties>
</file>